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05D79" w14:textId="2DFB55A1" w:rsidR="004A4C9B" w:rsidRPr="00642FFB" w:rsidRDefault="002B292A" w:rsidP="004A4C9B">
      <w:pPr>
        <w:pStyle w:val="bullet"/>
        <w:numPr>
          <w:ilvl w:val="0"/>
          <w:numId w:val="0"/>
        </w:numPr>
        <w:tabs>
          <w:tab w:val="left" w:pos="810"/>
          <w:tab w:val="left" w:pos="9900"/>
        </w:tabs>
        <w:ind w:right="-54" w:hanging="90"/>
        <w:jc w:val="center"/>
        <w:rPr>
          <w:rFonts w:asciiTheme="minorHAnsi" w:hAnsiTheme="minorHAnsi" w:cstheme="minorHAnsi"/>
          <w:sz w:val="28"/>
          <w:szCs w:val="28"/>
          <w:lang w:val="fr-FR"/>
        </w:rPr>
      </w:pPr>
      <w:r w:rsidRPr="00642FFB">
        <w:rPr>
          <w:rFonts w:asciiTheme="minorHAnsi" w:hAnsiTheme="minorHAnsi" w:cstheme="minorHAnsi"/>
          <w:b/>
          <w:i/>
          <w:color w:val="auto"/>
          <w:sz w:val="28"/>
          <w:szCs w:val="28"/>
          <w:lang w:val="fr-FR"/>
        </w:rPr>
        <w:t xml:space="preserve"> Un Mouvement pour changer un milliard de vies</w:t>
      </w:r>
    </w:p>
    <w:p w14:paraId="29D4BD07" w14:textId="77777777" w:rsidR="004A4C9B" w:rsidRPr="00642FFB" w:rsidRDefault="004A4C9B" w:rsidP="004A4C9B">
      <w:pPr>
        <w:pStyle w:val="bullet"/>
        <w:numPr>
          <w:ilvl w:val="0"/>
          <w:numId w:val="0"/>
        </w:numPr>
        <w:tabs>
          <w:tab w:val="left" w:pos="810"/>
          <w:tab w:val="left" w:pos="9900"/>
        </w:tabs>
        <w:ind w:right="-54" w:hanging="90"/>
        <w:jc w:val="center"/>
        <w:rPr>
          <w:rFonts w:asciiTheme="minorHAnsi" w:hAnsiTheme="minorHAnsi" w:cstheme="minorHAnsi"/>
          <w:b/>
          <w:i/>
          <w:sz w:val="10"/>
          <w:szCs w:val="10"/>
          <w:lang w:val="fr-FR"/>
        </w:rPr>
      </w:pPr>
    </w:p>
    <w:p w14:paraId="4B936B04" w14:textId="23B49835" w:rsidR="00C44D14" w:rsidRPr="00642FFB" w:rsidRDefault="004A4C9B" w:rsidP="004A4C9B">
      <w:pPr>
        <w:pStyle w:val="bullet"/>
        <w:numPr>
          <w:ilvl w:val="0"/>
          <w:numId w:val="0"/>
        </w:numPr>
        <w:tabs>
          <w:tab w:val="left" w:pos="810"/>
          <w:tab w:val="left" w:pos="9900"/>
        </w:tabs>
        <w:ind w:right="-54" w:hanging="90"/>
        <w:jc w:val="center"/>
        <w:rPr>
          <w:rFonts w:asciiTheme="minorHAnsi" w:hAnsiTheme="minorHAnsi" w:cstheme="minorHAnsi"/>
          <w:sz w:val="24"/>
          <w:lang w:val="fr-FR"/>
        </w:rPr>
      </w:pPr>
      <w:r w:rsidRPr="00642FFB">
        <w:rPr>
          <w:rFonts w:asciiTheme="minorHAnsi" w:hAnsiTheme="minorHAnsi" w:cstheme="minorHAnsi"/>
          <w:noProof/>
          <w:sz w:val="24"/>
          <w:lang w:val="fr-FR"/>
        </w:rPr>
        <w:t xml:space="preserve"> </w:t>
      </w:r>
      <w:r w:rsidRPr="00642FFB">
        <w:rPr>
          <w:rFonts w:asciiTheme="minorHAnsi" w:hAnsiTheme="minorHAnsi" w:cstheme="minorHAnsi"/>
          <w:noProof/>
          <w:sz w:val="24"/>
          <w:lang w:val="fr-BE" w:eastAsia="fr-BE"/>
        </w:rPr>
        <w:drawing>
          <wp:inline distT="0" distB="0" distL="0" distR="0" wp14:anchorId="623FF6A7" wp14:editId="4AE656DC">
            <wp:extent cx="2898895" cy="8636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15EBD3EE" w14:textId="6958409B" w:rsidR="004A4C9B" w:rsidRPr="00642FFB" w:rsidRDefault="00520511" w:rsidP="004A4C9B">
      <w:pPr>
        <w:jc w:val="center"/>
        <w:rPr>
          <w:rFonts w:asciiTheme="minorHAnsi" w:eastAsia="Times New Roman" w:hAnsiTheme="minorHAnsi" w:cstheme="minorHAnsi"/>
          <w:b/>
          <w:bCs/>
          <w:i/>
          <w:iCs/>
          <w:sz w:val="28"/>
          <w:szCs w:val="28"/>
          <w:lang w:val="fr-FR"/>
        </w:rPr>
      </w:pPr>
      <w:r w:rsidRPr="00642FFB">
        <w:rPr>
          <w:rStyle w:val="tw4winMark"/>
          <w:rFonts w:asciiTheme="minorHAnsi" w:eastAsia="Times New Roman" w:hAnsiTheme="minorHAnsi" w:cstheme="minorHAnsi"/>
          <w:b/>
          <w:bCs/>
          <w:i/>
          <w:iCs/>
          <w:noProof w:val="0"/>
          <w:vanish w:val="0"/>
          <w:color w:val="auto"/>
          <w:sz w:val="28"/>
          <w:vertAlign w:val="baseline"/>
          <w:lang w:val="fr-FR"/>
        </w:rPr>
        <w:t>Droits des personnes handicapées</w:t>
      </w:r>
      <w:r w:rsidR="00355AEE" w:rsidRPr="00642FFB">
        <w:rPr>
          <w:rStyle w:val="tw4winMark"/>
          <w:rFonts w:asciiTheme="minorHAnsi" w:eastAsia="Times New Roman" w:hAnsiTheme="minorHAnsi" w:cstheme="minorHAnsi"/>
          <w:b/>
          <w:bCs/>
          <w:i/>
          <w:iCs/>
          <w:noProof w:val="0"/>
          <w:vanish w:val="0"/>
          <w:color w:val="auto"/>
          <w:sz w:val="28"/>
          <w:vertAlign w:val="baseline"/>
          <w:lang w:val="fr-FR"/>
        </w:rPr>
        <w:t>:</w:t>
      </w:r>
      <w:r w:rsidR="004A4C9B" w:rsidRPr="00642FFB">
        <w:rPr>
          <w:rFonts w:asciiTheme="minorHAnsi" w:eastAsia="Times New Roman" w:hAnsiTheme="minorHAnsi" w:cstheme="minorHAnsi"/>
          <w:b/>
          <w:bCs/>
          <w:i/>
          <w:iCs/>
          <w:sz w:val="28"/>
          <w:szCs w:val="28"/>
          <w:lang w:val="fr-FR"/>
        </w:rPr>
        <w:t xml:space="preserve"> </w:t>
      </w:r>
      <w:r w:rsidRPr="00642FFB">
        <w:rPr>
          <w:rStyle w:val="tw4winMark"/>
          <w:rFonts w:asciiTheme="minorHAnsi" w:eastAsia="Times New Roman" w:hAnsiTheme="minorHAnsi" w:cstheme="minorHAnsi"/>
          <w:b/>
          <w:bCs/>
          <w:i/>
          <w:iCs/>
          <w:noProof w:val="0"/>
          <w:vanish w:val="0"/>
          <w:color w:val="auto"/>
          <w:sz w:val="28"/>
          <w:vertAlign w:val="baseline"/>
          <w:lang w:val="fr-FR"/>
        </w:rPr>
        <w:t>Une nouvelle décennie</w:t>
      </w:r>
    </w:p>
    <w:p w14:paraId="0CE16C78" w14:textId="77777777" w:rsidR="0060350B" w:rsidRPr="00642FFB" w:rsidRDefault="0060350B" w:rsidP="004A4C9B">
      <w:pPr>
        <w:jc w:val="center"/>
        <w:rPr>
          <w:rFonts w:asciiTheme="minorHAnsi" w:eastAsia="Times New Roman" w:hAnsiTheme="minorHAnsi" w:cstheme="minorHAnsi"/>
          <w:b/>
          <w:bCs/>
          <w:i/>
          <w:iCs/>
          <w:sz w:val="10"/>
          <w:szCs w:val="10"/>
          <w:lang w:val="fr-FR"/>
        </w:rPr>
      </w:pPr>
    </w:p>
    <w:p w14:paraId="3CE7F7DD" w14:textId="704DBA97" w:rsidR="00ED137C" w:rsidRPr="00642FFB" w:rsidRDefault="002B292A" w:rsidP="00614B0E">
      <w:pPr>
        <w:pStyle w:val="Title"/>
        <w:rPr>
          <w:rFonts w:asciiTheme="minorHAnsi" w:hAnsiTheme="minorHAnsi" w:cstheme="minorHAnsi"/>
          <w:sz w:val="28"/>
          <w:szCs w:val="28"/>
          <w:lang w:val="fr-FR"/>
        </w:rPr>
      </w:pPr>
      <w:r w:rsidRPr="00642FFB">
        <w:rPr>
          <w:rFonts w:asciiTheme="minorHAnsi" w:hAnsiTheme="minorHAnsi" w:cstheme="minorHAnsi"/>
          <w:sz w:val="28"/>
          <w:szCs w:val="28"/>
          <w:lang w:val="fr-FR"/>
        </w:rPr>
        <w:t xml:space="preserve">Directives générales pour les </w:t>
      </w:r>
      <w:r w:rsidR="00EF0594" w:rsidRPr="00642FFB">
        <w:rPr>
          <w:rFonts w:asciiTheme="minorHAnsi" w:hAnsiTheme="minorHAnsi" w:cstheme="minorHAnsi"/>
          <w:sz w:val="28"/>
          <w:szCs w:val="28"/>
          <w:lang w:val="fr-FR"/>
        </w:rPr>
        <w:t xml:space="preserve">demandes de </w:t>
      </w:r>
      <w:r w:rsidRPr="00642FFB">
        <w:rPr>
          <w:rFonts w:asciiTheme="minorHAnsi" w:hAnsiTheme="minorHAnsi" w:cstheme="minorHAnsi"/>
          <w:sz w:val="28"/>
          <w:szCs w:val="28"/>
          <w:lang w:val="fr-FR"/>
        </w:rPr>
        <w:t>subventions</w:t>
      </w:r>
    </w:p>
    <w:p w14:paraId="403D3CC6" w14:textId="77777777" w:rsidR="00ED137C" w:rsidRPr="00642FFB" w:rsidRDefault="00ED137C" w:rsidP="00614B0E">
      <w:pPr>
        <w:pStyle w:val="Heading"/>
        <w:jc w:val="center"/>
        <w:rPr>
          <w:rFonts w:asciiTheme="minorHAnsi" w:hAnsiTheme="minorHAnsi" w:cstheme="minorHAnsi"/>
          <w:b w:val="0"/>
          <w:color w:val="2B6991"/>
          <w:sz w:val="24"/>
          <w:szCs w:val="24"/>
          <w:lang w:val="fr-FR"/>
        </w:rPr>
      </w:pPr>
    </w:p>
    <w:p w14:paraId="08514E2D" w14:textId="467AED79" w:rsidR="00D271CF" w:rsidRPr="00642FFB" w:rsidRDefault="00EF0594" w:rsidP="00D271CF">
      <w:pPr>
        <w:jc w:val="both"/>
        <w:rPr>
          <w:rFonts w:asciiTheme="minorHAnsi" w:hAnsiTheme="minorHAnsi" w:cstheme="minorHAnsi"/>
          <w:sz w:val="24"/>
          <w:u w:val="single"/>
          <w:lang w:val="fr-FR"/>
        </w:rPr>
      </w:pPr>
      <w:r w:rsidRPr="00642FFB">
        <w:rPr>
          <w:rFonts w:asciiTheme="minorHAnsi" w:hAnsiTheme="minorHAnsi" w:cstheme="minorHAnsi"/>
          <w:color w:val="auto"/>
          <w:sz w:val="24"/>
          <w:lang w:val="fr-FR"/>
        </w:rPr>
        <w:t xml:space="preserve">Le présent document fournit des orientations générales pour la présentation d'une demande de subvention au </w:t>
      </w:r>
      <w:r w:rsidR="002B292A" w:rsidRPr="00642FFB">
        <w:rPr>
          <w:rFonts w:asciiTheme="minorHAnsi" w:hAnsiTheme="minorHAnsi" w:cstheme="minorHAnsi"/>
          <w:color w:val="auto"/>
          <w:sz w:val="24"/>
          <w:lang w:val="fr-FR"/>
        </w:rPr>
        <w:t xml:space="preserve">Fonds pour les droits des personnes handicapées (DRF) ou </w:t>
      </w:r>
      <w:r w:rsidRPr="00642FFB">
        <w:rPr>
          <w:rFonts w:asciiTheme="minorHAnsi" w:hAnsiTheme="minorHAnsi" w:cstheme="minorHAnsi"/>
          <w:color w:val="auto"/>
          <w:sz w:val="24"/>
          <w:lang w:val="fr-FR"/>
        </w:rPr>
        <w:t>au</w:t>
      </w:r>
      <w:r w:rsidR="002B292A" w:rsidRPr="00642FFB">
        <w:rPr>
          <w:rFonts w:asciiTheme="minorHAnsi" w:hAnsiTheme="minorHAnsi" w:cstheme="minorHAnsi"/>
          <w:color w:val="auto"/>
          <w:sz w:val="24"/>
          <w:lang w:val="fr-FR"/>
        </w:rPr>
        <w:t xml:space="preserve"> Fonds pour la défense des droits des personnes handicapées (DRAF).</w:t>
      </w:r>
      <w:r w:rsidR="00D271CF" w:rsidRPr="00642FFB">
        <w:rPr>
          <w:rFonts w:asciiTheme="minorHAnsi" w:hAnsiTheme="minorHAnsi" w:cstheme="minorHAnsi"/>
          <w:color w:val="auto"/>
          <w:sz w:val="24"/>
          <w:lang w:val="fr-FR"/>
        </w:rPr>
        <w:t xml:space="preserve"> </w:t>
      </w:r>
      <w:r w:rsidR="00597CC3" w:rsidRPr="00642FFB">
        <w:rPr>
          <w:rFonts w:asciiTheme="minorHAnsi" w:hAnsiTheme="minorHAnsi" w:cstheme="minorHAnsi"/>
          <w:color w:val="auto"/>
          <w:sz w:val="24"/>
          <w:lang w:val="fr-FR"/>
        </w:rPr>
        <w:t>Si votre organisation n'a jamais reçu de subvention du DRF ou du DRAF, nous vous recommandons vivement de visiter d'abord la page Pour les demandeurs de subventions (</w:t>
      </w:r>
      <w:hyperlink r:id="rId9" w:history="1">
        <w:r w:rsidR="00597CC3" w:rsidRPr="00642FFB">
          <w:rPr>
            <w:rStyle w:val="Hyperlink"/>
            <w:rFonts w:asciiTheme="minorHAnsi" w:hAnsiTheme="minorHAnsi" w:cstheme="minorHAnsi"/>
            <w:color w:val="auto"/>
            <w:sz w:val="24"/>
            <w:lang w:val="fr-FR"/>
          </w:rPr>
          <w:t xml:space="preserve">For </w:t>
        </w:r>
        <w:proofErr w:type="spellStart"/>
        <w:r w:rsidR="00597CC3" w:rsidRPr="00642FFB">
          <w:rPr>
            <w:rStyle w:val="Hyperlink"/>
            <w:rFonts w:asciiTheme="minorHAnsi" w:hAnsiTheme="minorHAnsi" w:cstheme="minorHAnsi"/>
            <w:color w:val="auto"/>
            <w:sz w:val="24"/>
            <w:lang w:val="fr-FR"/>
          </w:rPr>
          <w:t>Grantseekers</w:t>
        </w:r>
        <w:proofErr w:type="spellEnd"/>
        <w:r w:rsidR="00597CC3" w:rsidRPr="00642FFB">
          <w:rPr>
            <w:rStyle w:val="Hyperlink"/>
            <w:rFonts w:asciiTheme="minorHAnsi" w:hAnsiTheme="minorHAnsi" w:cstheme="minorHAnsi"/>
            <w:color w:val="auto"/>
            <w:sz w:val="24"/>
            <w:lang w:val="fr-FR"/>
          </w:rPr>
          <w:t xml:space="preserve"> page</w:t>
        </w:r>
      </w:hyperlink>
      <w:r w:rsidR="00597CC3" w:rsidRPr="00642FFB">
        <w:rPr>
          <w:rFonts w:asciiTheme="minorHAnsi" w:hAnsiTheme="minorHAnsi" w:cstheme="minorHAnsi"/>
          <w:color w:val="auto"/>
          <w:sz w:val="24"/>
          <w:lang w:val="fr-FR"/>
        </w:rPr>
        <w:t>) afin de remplir une enquête sur les critères d'admissibilité, ainsi que de consulter la Foire aux questions (</w:t>
      </w:r>
      <w:proofErr w:type="spellStart"/>
      <w:r w:rsidR="00314035" w:rsidRPr="00642FFB">
        <w:rPr>
          <w:rFonts w:asciiTheme="minorHAnsi" w:hAnsiTheme="minorHAnsi" w:cstheme="minorHAnsi"/>
        </w:rPr>
        <w:fldChar w:fldCharType="begin"/>
      </w:r>
      <w:r w:rsidR="00314035" w:rsidRPr="00642FFB">
        <w:rPr>
          <w:rFonts w:asciiTheme="minorHAnsi" w:hAnsiTheme="minorHAnsi" w:cstheme="minorHAnsi"/>
        </w:rPr>
        <w:instrText xml:space="preserve"> HYPERLINK "http://disabilityrightsfund.org/faq" </w:instrText>
      </w:r>
      <w:r w:rsidR="00314035" w:rsidRPr="00642FFB">
        <w:rPr>
          <w:rFonts w:asciiTheme="minorHAnsi" w:hAnsiTheme="minorHAnsi" w:cstheme="minorHAnsi"/>
        </w:rPr>
        <w:fldChar w:fldCharType="separate"/>
      </w:r>
      <w:r w:rsidR="00597CC3" w:rsidRPr="00642FFB">
        <w:rPr>
          <w:rStyle w:val="Hyperlink"/>
          <w:rFonts w:asciiTheme="minorHAnsi" w:hAnsiTheme="minorHAnsi" w:cstheme="minorHAnsi"/>
          <w:color w:val="auto"/>
          <w:sz w:val="24"/>
          <w:lang w:val="fr-FR"/>
        </w:rPr>
        <w:t>Frequently</w:t>
      </w:r>
      <w:proofErr w:type="spellEnd"/>
      <w:r w:rsidR="00597CC3" w:rsidRPr="00642FFB">
        <w:rPr>
          <w:rStyle w:val="Hyperlink"/>
          <w:rFonts w:asciiTheme="minorHAnsi" w:hAnsiTheme="minorHAnsi" w:cstheme="minorHAnsi"/>
          <w:color w:val="auto"/>
          <w:sz w:val="24"/>
          <w:lang w:val="fr-FR"/>
        </w:rPr>
        <w:t xml:space="preserve"> </w:t>
      </w:r>
      <w:proofErr w:type="spellStart"/>
      <w:r w:rsidR="00597CC3" w:rsidRPr="00642FFB">
        <w:rPr>
          <w:rStyle w:val="Hyperlink"/>
          <w:rFonts w:asciiTheme="minorHAnsi" w:hAnsiTheme="minorHAnsi" w:cstheme="minorHAnsi"/>
          <w:color w:val="auto"/>
          <w:sz w:val="24"/>
          <w:lang w:val="fr-FR"/>
        </w:rPr>
        <w:t>Asked</w:t>
      </w:r>
      <w:proofErr w:type="spellEnd"/>
      <w:r w:rsidR="00597CC3" w:rsidRPr="00642FFB">
        <w:rPr>
          <w:rStyle w:val="Hyperlink"/>
          <w:rFonts w:asciiTheme="minorHAnsi" w:hAnsiTheme="minorHAnsi" w:cstheme="minorHAnsi"/>
          <w:color w:val="auto"/>
          <w:sz w:val="24"/>
          <w:lang w:val="fr-FR"/>
        </w:rPr>
        <w:t xml:space="preserve"> Questions</w:t>
      </w:r>
      <w:r w:rsidR="00314035" w:rsidRPr="00642FFB">
        <w:rPr>
          <w:rStyle w:val="Hyperlink"/>
          <w:rFonts w:asciiTheme="minorHAnsi" w:hAnsiTheme="minorHAnsi" w:cstheme="minorHAnsi"/>
          <w:color w:val="auto"/>
          <w:sz w:val="24"/>
          <w:lang w:val="fr-FR"/>
        </w:rPr>
        <w:fldChar w:fldCharType="end"/>
      </w:r>
      <w:r w:rsidR="00597CC3" w:rsidRPr="00642FFB">
        <w:rPr>
          <w:rFonts w:asciiTheme="minorHAnsi" w:hAnsiTheme="minorHAnsi" w:cstheme="minorHAnsi"/>
          <w:color w:val="auto"/>
          <w:sz w:val="24"/>
          <w:u w:val="single"/>
          <w:lang w:val="fr-FR"/>
        </w:rPr>
        <w:t xml:space="preserve"> (FAQ)</w:t>
      </w:r>
      <w:r w:rsidR="00597CC3" w:rsidRPr="00642FFB">
        <w:rPr>
          <w:rFonts w:asciiTheme="minorHAnsi" w:hAnsiTheme="minorHAnsi" w:cstheme="minorHAnsi"/>
          <w:color w:val="auto"/>
          <w:sz w:val="24"/>
          <w:lang w:val="fr-FR"/>
        </w:rPr>
        <w:t>) et le Glossaire terminologique (</w:t>
      </w:r>
      <w:proofErr w:type="spellStart"/>
      <w:r w:rsidR="00314035" w:rsidRPr="00642FFB">
        <w:rPr>
          <w:rFonts w:asciiTheme="minorHAnsi" w:hAnsiTheme="minorHAnsi" w:cstheme="minorHAnsi"/>
        </w:rPr>
        <w:fldChar w:fldCharType="begin"/>
      </w:r>
      <w:r w:rsidR="00314035" w:rsidRPr="00642FFB">
        <w:rPr>
          <w:rFonts w:asciiTheme="minorHAnsi" w:hAnsiTheme="minorHAnsi" w:cstheme="minorHAnsi"/>
        </w:rPr>
        <w:instrText xml:space="preserve"> HYPERLINK "http://www.disabilityrightsfund.org/gl</w:instrText>
      </w:r>
      <w:r w:rsidR="00314035" w:rsidRPr="00642FFB">
        <w:rPr>
          <w:rFonts w:asciiTheme="minorHAnsi" w:hAnsiTheme="minorHAnsi" w:cstheme="minorHAnsi"/>
        </w:rPr>
        <w:instrText xml:space="preserve">ossary" </w:instrText>
      </w:r>
      <w:r w:rsidR="00314035" w:rsidRPr="00642FFB">
        <w:rPr>
          <w:rFonts w:asciiTheme="minorHAnsi" w:hAnsiTheme="minorHAnsi" w:cstheme="minorHAnsi"/>
        </w:rPr>
        <w:fldChar w:fldCharType="separate"/>
      </w:r>
      <w:r w:rsidR="00597CC3" w:rsidRPr="00642FFB">
        <w:rPr>
          <w:rStyle w:val="Hyperlink"/>
          <w:rFonts w:asciiTheme="minorHAnsi" w:hAnsiTheme="minorHAnsi" w:cstheme="minorHAnsi"/>
          <w:color w:val="auto"/>
          <w:sz w:val="24"/>
          <w:lang w:val="fr-FR"/>
        </w:rPr>
        <w:t>Glossary</w:t>
      </w:r>
      <w:proofErr w:type="spellEnd"/>
      <w:r w:rsidR="00597CC3" w:rsidRPr="00642FFB">
        <w:rPr>
          <w:rStyle w:val="Hyperlink"/>
          <w:rFonts w:asciiTheme="minorHAnsi" w:hAnsiTheme="minorHAnsi" w:cstheme="minorHAnsi"/>
          <w:color w:val="auto"/>
          <w:sz w:val="24"/>
          <w:lang w:val="fr-FR"/>
        </w:rPr>
        <w:t xml:space="preserve"> of </w:t>
      </w:r>
      <w:proofErr w:type="spellStart"/>
      <w:r w:rsidR="00597CC3" w:rsidRPr="00642FFB">
        <w:rPr>
          <w:rStyle w:val="Hyperlink"/>
          <w:rFonts w:asciiTheme="minorHAnsi" w:hAnsiTheme="minorHAnsi" w:cstheme="minorHAnsi"/>
          <w:color w:val="auto"/>
          <w:sz w:val="24"/>
          <w:lang w:val="fr-FR"/>
        </w:rPr>
        <w:t>Terms</w:t>
      </w:r>
      <w:proofErr w:type="spellEnd"/>
      <w:r w:rsidR="00314035" w:rsidRPr="00642FFB">
        <w:rPr>
          <w:rStyle w:val="Hyperlink"/>
          <w:rFonts w:asciiTheme="minorHAnsi" w:hAnsiTheme="minorHAnsi" w:cstheme="minorHAnsi"/>
          <w:color w:val="auto"/>
          <w:sz w:val="24"/>
          <w:lang w:val="fr-FR"/>
        </w:rPr>
        <w:fldChar w:fldCharType="end"/>
      </w:r>
      <w:r w:rsidR="00597CC3" w:rsidRPr="00642FFB">
        <w:rPr>
          <w:rFonts w:asciiTheme="minorHAnsi" w:hAnsiTheme="minorHAnsi" w:cstheme="minorHAnsi"/>
          <w:color w:val="auto"/>
          <w:sz w:val="24"/>
          <w:lang w:val="fr-FR"/>
        </w:rPr>
        <w:t>).</w:t>
      </w:r>
      <w:r w:rsidR="00915889" w:rsidRPr="00642FFB">
        <w:rPr>
          <w:rFonts w:asciiTheme="minorHAnsi" w:hAnsiTheme="minorHAnsi" w:cstheme="minorHAnsi"/>
          <w:sz w:val="24"/>
          <w:u w:val="single"/>
          <w:lang w:val="fr-FR"/>
        </w:rPr>
        <w:t xml:space="preserve"> </w:t>
      </w:r>
      <w:r w:rsidR="00597CC3" w:rsidRPr="00642FFB">
        <w:rPr>
          <w:rStyle w:val="tw4winMark"/>
          <w:rFonts w:asciiTheme="minorHAnsi" w:hAnsiTheme="minorHAnsi" w:cstheme="minorHAnsi"/>
          <w:noProof w:val="0"/>
          <w:vanish w:val="0"/>
          <w:color w:val="auto"/>
          <w:sz w:val="24"/>
          <w:szCs w:val="24"/>
          <w:vertAlign w:val="baseline"/>
          <w:lang w:val="fr-FR"/>
        </w:rPr>
        <w:t xml:space="preserve">Tous les candidats, y compris les anciens bénéficiaires de subventions DRF/DRAF, doivent </w:t>
      </w:r>
      <w:r w:rsidR="00597CC3" w:rsidRPr="00642FFB">
        <w:rPr>
          <w:rStyle w:val="tw4winMark"/>
          <w:rFonts w:asciiTheme="minorHAnsi" w:hAnsiTheme="minorHAnsi" w:cstheme="minorHAnsi"/>
          <w:noProof w:val="0"/>
          <w:vanish w:val="0"/>
          <w:color w:val="auto"/>
          <w:sz w:val="24"/>
          <w:szCs w:val="24"/>
          <w:u w:val="single"/>
          <w:vertAlign w:val="baseline"/>
          <w:lang w:val="fr-FR"/>
        </w:rPr>
        <w:t>lire attentivement ces directives car elles ont changé.</w:t>
      </w:r>
    </w:p>
    <w:p w14:paraId="6A9C642F" w14:textId="0CBC4847" w:rsidR="00043F2D" w:rsidRPr="00642FFB" w:rsidRDefault="00043F2D" w:rsidP="00D271CF">
      <w:pPr>
        <w:jc w:val="both"/>
        <w:rPr>
          <w:rFonts w:asciiTheme="minorHAnsi" w:hAnsiTheme="minorHAnsi" w:cstheme="minorHAnsi"/>
          <w:sz w:val="24"/>
          <w:u w:val="single"/>
          <w:lang w:val="fr-FR"/>
        </w:rPr>
      </w:pPr>
    </w:p>
    <w:p w14:paraId="33107D08" w14:textId="76FFF994" w:rsidR="00220FD1" w:rsidRPr="00642FFB" w:rsidRDefault="00597CC3" w:rsidP="00043F2D">
      <w:pPr>
        <w:pStyle w:val="CommentText"/>
        <w:pBdr>
          <w:top w:val="single" w:sz="4" w:space="7" w:color="auto"/>
          <w:left w:val="single" w:sz="4" w:space="0" w:color="auto"/>
          <w:bottom w:val="single" w:sz="4" w:space="6" w:color="auto"/>
          <w:right w:val="single" w:sz="4" w:space="2" w:color="auto"/>
        </w:pBdr>
        <w:jc w:val="center"/>
        <w:rPr>
          <w:rFonts w:asciiTheme="minorHAnsi" w:hAnsiTheme="minorHAnsi" w:cstheme="minorHAnsi"/>
          <w:b/>
          <w:sz w:val="24"/>
          <w:lang w:val="fr-FR"/>
        </w:rPr>
      </w:pPr>
      <w:r w:rsidRPr="00642FFB">
        <w:rPr>
          <w:rStyle w:val="tw4winMark"/>
          <w:rFonts w:asciiTheme="minorHAnsi" w:hAnsiTheme="minorHAnsi" w:cstheme="minorHAnsi"/>
          <w:b/>
          <w:noProof w:val="0"/>
          <w:vanish w:val="0"/>
          <w:color w:val="auto"/>
          <w:sz w:val="24"/>
          <w:szCs w:val="24"/>
          <w:vertAlign w:val="baseline"/>
          <w:lang w:val="fr-FR"/>
        </w:rPr>
        <w:t>Notice importante pour le deuxième Cycle 2020 du DRF/DRAF (Appel ouvert du 20 juillet au 24 août)</w:t>
      </w:r>
    </w:p>
    <w:p w14:paraId="2E2D802B" w14:textId="3E3DA953" w:rsidR="00043F2D" w:rsidRPr="00642FFB" w:rsidRDefault="00597CC3" w:rsidP="00C90AE0">
      <w:pPr>
        <w:pStyle w:val="CommentText"/>
        <w:pBdr>
          <w:top w:val="single" w:sz="4" w:space="7" w:color="auto"/>
          <w:left w:val="single" w:sz="4" w:space="0" w:color="auto"/>
          <w:bottom w:val="single" w:sz="4" w:space="6" w:color="auto"/>
          <w:right w:val="single" w:sz="4" w:space="2" w:color="auto"/>
        </w:pBdr>
        <w:jc w:val="center"/>
        <w:rPr>
          <w:rFonts w:asciiTheme="minorHAnsi" w:hAnsiTheme="minorHAnsi" w:cstheme="minorHAnsi"/>
          <w:b/>
          <w:szCs w:val="22"/>
          <w:lang w:val="fr-FR"/>
        </w:rPr>
      </w:pPr>
      <w:r w:rsidRPr="00642FFB">
        <w:rPr>
          <w:rStyle w:val="tw4winMark"/>
          <w:rFonts w:asciiTheme="minorHAnsi" w:hAnsiTheme="minorHAnsi" w:cstheme="minorHAnsi"/>
          <w:noProof w:val="0"/>
          <w:vanish w:val="0"/>
          <w:color w:val="auto"/>
          <w:sz w:val="22"/>
          <w:szCs w:val="22"/>
          <w:vertAlign w:val="baseline"/>
          <w:lang w:val="fr-FR"/>
        </w:rPr>
        <w:t>Les candidats sont invités à tenir compte des nouvelles contraintes et/ou opportunités liées à la COVID-19 lors de la préparation des appels à propositions du deuxième cycle.</w:t>
      </w:r>
      <w:r w:rsidR="00220FD1" w:rsidRPr="00642FFB">
        <w:rPr>
          <w:rFonts w:asciiTheme="minorHAnsi" w:hAnsiTheme="minorHAnsi" w:cstheme="minorHAnsi"/>
          <w:sz w:val="22"/>
          <w:szCs w:val="22"/>
          <w:lang w:val="fr-FR"/>
        </w:rPr>
        <w:t xml:space="preserve"> </w:t>
      </w:r>
      <w:r w:rsidR="00EC1C36" w:rsidRPr="00642FFB">
        <w:rPr>
          <w:rStyle w:val="tw4winMark"/>
          <w:rFonts w:asciiTheme="minorHAnsi" w:hAnsiTheme="minorHAnsi" w:cstheme="minorHAnsi"/>
          <w:noProof w:val="0"/>
          <w:vanish w:val="0"/>
          <w:color w:val="auto"/>
          <w:sz w:val="22"/>
          <w:szCs w:val="22"/>
          <w:vertAlign w:val="baseline"/>
          <w:lang w:val="fr-FR"/>
        </w:rPr>
        <w:t>Le DRF/DRAF reste déterminé à s'adapter et à innover afin de soutenir les efforts redoublés de ses bénéficiaires pour garantir les droits de tous pendant la pandémie et au-delà.</w:t>
      </w:r>
    </w:p>
    <w:p w14:paraId="3230CA72" w14:textId="77777777" w:rsidR="006A1B2F" w:rsidRPr="00642FFB" w:rsidRDefault="006A1B2F" w:rsidP="00E5530A">
      <w:pPr>
        <w:rPr>
          <w:rFonts w:asciiTheme="minorHAnsi" w:hAnsiTheme="minorHAnsi" w:cstheme="minorHAnsi"/>
          <w:color w:val="auto"/>
          <w:sz w:val="24"/>
          <w:lang w:val="fr-FR"/>
        </w:rPr>
      </w:pPr>
    </w:p>
    <w:p w14:paraId="0AB5B2B8" w14:textId="01C66B8A" w:rsidR="00ED137C" w:rsidRPr="00642FFB" w:rsidRDefault="002B292A" w:rsidP="00EC1C36">
      <w:pPr>
        <w:pBdr>
          <w:bottom w:val="single" w:sz="4" w:space="1" w:color="auto"/>
        </w:pBdr>
        <w:spacing w:line="280" w:lineRule="auto"/>
        <w:rPr>
          <w:rFonts w:asciiTheme="minorHAnsi" w:hAnsiTheme="minorHAnsi" w:cstheme="minorHAnsi"/>
          <w:b/>
          <w:color w:val="0000FF"/>
          <w:sz w:val="24"/>
          <w:lang w:val="fr-FR"/>
        </w:rPr>
      </w:pPr>
      <w:r w:rsidRPr="00642FFB">
        <w:rPr>
          <w:rFonts w:asciiTheme="minorHAnsi" w:hAnsiTheme="minorHAnsi" w:cstheme="minorHAnsi"/>
          <w:b/>
          <w:color w:val="auto"/>
          <w:sz w:val="24"/>
          <w:lang w:val="fr-FR"/>
        </w:rPr>
        <w:t>Table des matières</w:t>
      </w:r>
      <w:r w:rsidR="00F878D1" w:rsidRPr="00642FFB">
        <w:rPr>
          <w:rFonts w:asciiTheme="minorHAnsi" w:hAnsiTheme="minorHAnsi" w:cstheme="minorHAnsi"/>
          <w:b/>
          <w:color w:val="0000FF"/>
          <w:sz w:val="24"/>
          <w:lang w:val="fr-FR"/>
        </w:rPr>
        <w:t xml:space="preserve"> </w:t>
      </w:r>
    </w:p>
    <w:p w14:paraId="27135594" w14:textId="0857D9AD" w:rsidR="00A410C1" w:rsidRPr="00642FFB" w:rsidRDefault="00EC1C36" w:rsidP="00EC1C36">
      <w:pPr>
        <w:pStyle w:val="Heading2"/>
        <w:rPr>
          <w:rStyle w:val="tw4winMark"/>
          <w:rFonts w:asciiTheme="minorHAnsi" w:hAnsiTheme="minorHAnsi" w:cstheme="minorHAnsi"/>
          <w:lang w:val="fr-FR"/>
        </w:rPr>
      </w:pPr>
      <w:r w:rsidRPr="00642FFB">
        <w:rPr>
          <w:rFonts w:asciiTheme="minorHAnsi" w:hAnsiTheme="minorHAnsi" w:cstheme="minorHAnsi"/>
          <w:u w:val="single"/>
          <w:lang w:val="fr-FR"/>
        </w:rPr>
        <w:t xml:space="preserve">À propos du Fonds pour les droits des personnes handicapées et du </w:t>
      </w:r>
      <w:r w:rsidR="002B292A" w:rsidRPr="00642FFB">
        <w:rPr>
          <w:rFonts w:asciiTheme="minorHAnsi" w:hAnsiTheme="minorHAnsi" w:cstheme="minorHAnsi"/>
          <w:u w:val="single"/>
          <w:lang w:val="fr-FR"/>
        </w:rPr>
        <w:t xml:space="preserve">Fonds pour la défense des droits des personnes </w:t>
      </w:r>
      <w:proofErr w:type="spellStart"/>
      <w:r w:rsidR="002B292A" w:rsidRPr="00642FFB">
        <w:rPr>
          <w:rFonts w:asciiTheme="minorHAnsi" w:hAnsiTheme="minorHAnsi" w:cstheme="minorHAnsi"/>
          <w:u w:val="single"/>
          <w:lang w:val="fr-FR"/>
        </w:rPr>
        <w:t>handicapées</w:t>
      </w:r>
      <w:r w:rsidRPr="00642FFB">
        <w:rPr>
          <w:rStyle w:val="tw4winMark"/>
          <w:rFonts w:asciiTheme="minorHAnsi" w:hAnsiTheme="minorHAnsi" w:cstheme="minorHAnsi"/>
          <w:lang w:val="fr-FR"/>
        </w:rPr>
        <w:t>&lt;0}</w:t>
      </w:r>
    </w:p>
    <w:p w14:paraId="7D6D00FF" w14:textId="0BAA9C47" w:rsidR="00595F66" w:rsidRPr="00642FFB" w:rsidRDefault="00314035" w:rsidP="00EC1C36">
      <w:pPr>
        <w:pStyle w:val="Heading2"/>
        <w:rPr>
          <w:rFonts w:asciiTheme="minorHAnsi" w:hAnsiTheme="minorHAnsi" w:cstheme="minorHAnsi"/>
          <w:b w:val="0"/>
          <w:lang w:val="fr-FR"/>
        </w:rPr>
      </w:pPr>
      <w:hyperlink w:anchor="TargetCountries" w:history="1">
        <w:r w:rsidR="00A410C1" w:rsidRPr="00642FFB">
          <w:rPr>
            <w:rStyle w:val="Hyperlink"/>
            <w:rFonts w:asciiTheme="minorHAnsi" w:hAnsiTheme="minorHAnsi" w:cstheme="minorHAnsi"/>
            <w:bCs/>
            <w:lang w:val="fr-FR"/>
          </w:rPr>
          <w:t>Pays</w:t>
        </w:r>
        <w:proofErr w:type="spellEnd"/>
        <w:r w:rsidR="00A410C1" w:rsidRPr="00642FFB">
          <w:rPr>
            <w:rStyle w:val="Hyperlink"/>
            <w:rFonts w:asciiTheme="minorHAnsi" w:hAnsiTheme="minorHAnsi" w:cstheme="minorHAnsi"/>
            <w:bCs/>
            <w:lang w:val="fr-FR"/>
          </w:rPr>
          <w:t xml:space="preserve"> ciblés et Admissibilité</w:t>
        </w:r>
      </w:hyperlink>
      <w:r w:rsidR="00ED137C" w:rsidRPr="00642FFB">
        <w:rPr>
          <w:rFonts w:asciiTheme="minorHAnsi" w:hAnsiTheme="minorHAnsi" w:cstheme="minorHAnsi"/>
          <w:bCs/>
          <w:lang w:val="fr-FR"/>
        </w:rPr>
        <w:t xml:space="preserve"> </w:t>
      </w:r>
      <w:bookmarkStart w:id="0" w:name="_Eligibility_2"/>
      <w:bookmarkStart w:id="1" w:name="_Eligibility_3"/>
      <w:bookmarkStart w:id="2" w:name="_Eligibility_4"/>
      <w:bookmarkEnd w:id="0"/>
      <w:bookmarkEnd w:id="1"/>
      <w:bookmarkEnd w:id="2"/>
    </w:p>
    <w:bookmarkStart w:id="3" w:name="_Important_Considerations_for_3"/>
    <w:bookmarkEnd w:id="3"/>
    <w:p w14:paraId="07FF4346" w14:textId="32797544" w:rsidR="007D725D" w:rsidRPr="00642FFB" w:rsidRDefault="009621E3" w:rsidP="001C529D">
      <w:pPr>
        <w:pStyle w:val="Heading2"/>
        <w:rPr>
          <w:rFonts w:asciiTheme="minorHAnsi" w:hAnsiTheme="minorHAnsi" w:cstheme="minorHAnsi"/>
          <w:lang w:val="fr-FR"/>
        </w:rPr>
      </w:pPr>
      <w:r w:rsidRPr="00642FFB">
        <w:rPr>
          <w:rFonts w:asciiTheme="minorHAnsi" w:hAnsiTheme="minorHAnsi" w:cstheme="minorHAnsi"/>
          <w:b w:val="0"/>
          <w:lang w:val="fr-FR"/>
        </w:rPr>
        <w:fldChar w:fldCharType="begin"/>
      </w:r>
      <w:r w:rsidRPr="00642FFB">
        <w:rPr>
          <w:rFonts w:asciiTheme="minorHAnsi" w:hAnsiTheme="minorHAnsi" w:cstheme="minorHAnsi"/>
          <w:lang w:val="fr-FR"/>
        </w:rPr>
        <w:instrText xml:space="preserve"> HYPERLINK  \l "_IMPORTANT_CONSIDERATIONS_FOR_2" </w:instrText>
      </w:r>
      <w:r w:rsidRPr="00642FFB">
        <w:rPr>
          <w:rFonts w:asciiTheme="minorHAnsi" w:hAnsiTheme="minorHAnsi" w:cstheme="minorHAnsi"/>
          <w:b w:val="0"/>
          <w:lang w:val="fr-FR"/>
        </w:rPr>
        <w:fldChar w:fldCharType="separate"/>
      </w:r>
      <w:r w:rsidR="00A410C1" w:rsidRPr="00642FFB">
        <w:rPr>
          <w:rStyle w:val="Hyperlink"/>
          <w:rFonts w:asciiTheme="minorHAnsi" w:hAnsiTheme="minorHAnsi" w:cstheme="minorHAnsi"/>
          <w:lang w:val="fr-FR"/>
        </w:rPr>
        <w:t>Considérations importantes pour l'appel à propositions</w:t>
      </w:r>
      <w:bookmarkStart w:id="4" w:name="_Important_Considerations_for"/>
      <w:bookmarkStart w:id="5" w:name="_Important_Considerations_for_1"/>
      <w:bookmarkEnd w:id="4"/>
      <w:bookmarkEnd w:id="5"/>
      <w:r w:rsidRPr="00642FFB">
        <w:rPr>
          <w:rFonts w:asciiTheme="minorHAnsi" w:hAnsiTheme="minorHAnsi" w:cstheme="minorHAnsi"/>
          <w:b w:val="0"/>
          <w:lang w:val="fr-FR"/>
        </w:rPr>
        <w:fldChar w:fldCharType="end"/>
      </w:r>
    </w:p>
    <w:p w14:paraId="1C4B44B5" w14:textId="5E4427FE" w:rsidR="00C1753E" w:rsidRPr="00642FFB" w:rsidRDefault="00314035" w:rsidP="00176948">
      <w:pPr>
        <w:pStyle w:val="Heading2"/>
        <w:rPr>
          <w:rFonts w:asciiTheme="minorHAnsi" w:hAnsiTheme="minorHAnsi" w:cstheme="minorHAnsi"/>
          <w:lang w:val="fr-FR"/>
        </w:rPr>
      </w:pPr>
      <w:hyperlink w:anchor="WhatDRFDoesNotSupport" w:history="1">
        <w:r w:rsidR="00A410C1" w:rsidRPr="00642FFB">
          <w:rPr>
            <w:rStyle w:val="Hyperlink"/>
            <w:rFonts w:asciiTheme="minorHAnsi" w:hAnsiTheme="minorHAnsi" w:cstheme="minorHAnsi"/>
            <w:lang w:val="fr-FR"/>
          </w:rPr>
          <w:t xml:space="preserve">Activités que nous ne finançons pas </w:t>
        </w:r>
      </w:hyperlink>
    </w:p>
    <w:p w14:paraId="0E978B34" w14:textId="66E46BFA" w:rsidR="00C1753E" w:rsidRPr="00642FFB" w:rsidRDefault="00314035" w:rsidP="00176948">
      <w:pPr>
        <w:pStyle w:val="Heading2"/>
        <w:rPr>
          <w:rFonts w:asciiTheme="minorHAnsi" w:hAnsiTheme="minorHAnsi" w:cstheme="minorHAnsi"/>
          <w:lang w:val="fr-FR"/>
        </w:rPr>
      </w:pPr>
      <w:hyperlink w:anchor="Assessment" w:history="1">
        <w:r w:rsidR="00A410C1" w:rsidRPr="00642FFB">
          <w:rPr>
            <w:rStyle w:val="Hyperlink"/>
            <w:rFonts w:asciiTheme="minorHAnsi" w:hAnsiTheme="minorHAnsi" w:cstheme="minorHAnsi"/>
            <w:lang w:val="fr-FR"/>
          </w:rPr>
          <w:t>Évaluation des demandes de subventi</w:t>
        </w:r>
        <w:r w:rsidR="00C1753E" w:rsidRPr="00642FFB">
          <w:rPr>
            <w:rStyle w:val="Hyperlink"/>
            <w:rFonts w:asciiTheme="minorHAnsi" w:hAnsiTheme="minorHAnsi" w:cstheme="minorHAnsi"/>
            <w:lang w:val="fr-FR"/>
          </w:rPr>
          <w:t>ons</w:t>
        </w:r>
      </w:hyperlink>
    </w:p>
    <w:p w14:paraId="66C40D40" w14:textId="76470892" w:rsidR="00C1753E" w:rsidRPr="00642FFB" w:rsidRDefault="00314035" w:rsidP="00176948">
      <w:pPr>
        <w:pStyle w:val="Heading2"/>
        <w:rPr>
          <w:rFonts w:asciiTheme="minorHAnsi" w:hAnsiTheme="minorHAnsi" w:cstheme="minorHAnsi"/>
          <w:lang w:val="fr-FR"/>
        </w:rPr>
      </w:pPr>
      <w:hyperlink w:anchor="GrantMonitoring" w:history="1">
        <w:r w:rsidR="00A410C1" w:rsidRPr="00642FFB">
          <w:rPr>
            <w:rStyle w:val="Hyperlink"/>
            <w:rFonts w:asciiTheme="minorHAnsi" w:hAnsiTheme="minorHAnsi" w:cstheme="minorHAnsi"/>
            <w:lang w:val="fr-FR"/>
          </w:rPr>
          <w:t>Suivi de la subvention et modalités d'établissement de rapport</w:t>
        </w:r>
        <w:r w:rsidR="00C1753E" w:rsidRPr="00642FFB">
          <w:rPr>
            <w:rStyle w:val="Hyperlink"/>
            <w:rFonts w:asciiTheme="minorHAnsi" w:hAnsiTheme="minorHAnsi" w:cstheme="minorHAnsi"/>
            <w:lang w:val="fr-FR"/>
          </w:rPr>
          <w:t>s</w:t>
        </w:r>
      </w:hyperlink>
    </w:p>
    <w:p w14:paraId="0A3D3568" w14:textId="5345262D" w:rsidR="00C1753E" w:rsidRPr="00642FFB" w:rsidRDefault="00314035" w:rsidP="001B2023">
      <w:pPr>
        <w:rPr>
          <w:rFonts w:asciiTheme="minorHAnsi" w:hAnsiTheme="minorHAnsi" w:cstheme="minorHAnsi"/>
          <w:b/>
          <w:sz w:val="24"/>
          <w:lang w:val="fr-FR"/>
        </w:rPr>
      </w:pPr>
      <w:hyperlink w:anchor="ImportantApplicationGuidelines" w:history="1">
        <w:r w:rsidR="00A410C1" w:rsidRPr="00642FFB">
          <w:rPr>
            <w:rStyle w:val="Hyperlink"/>
            <w:rFonts w:asciiTheme="minorHAnsi" w:hAnsiTheme="minorHAnsi" w:cstheme="minorHAnsi"/>
            <w:b/>
            <w:sz w:val="24"/>
            <w:lang w:val="fr-FR"/>
          </w:rPr>
          <w:t xml:space="preserve">Instructions importantes pour faire une demande de subvention </w:t>
        </w:r>
      </w:hyperlink>
      <w:r w:rsidR="00C1753E" w:rsidRPr="00642FFB">
        <w:rPr>
          <w:rFonts w:asciiTheme="minorHAnsi" w:hAnsiTheme="minorHAnsi" w:cstheme="minorHAnsi"/>
          <w:b/>
          <w:sz w:val="24"/>
          <w:lang w:val="fr-FR"/>
        </w:rPr>
        <w:t xml:space="preserve"> </w:t>
      </w:r>
    </w:p>
    <w:p w14:paraId="093954AC" w14:textId="0F685866" w:rsidR="00246D31" w:rsidRPr="00642FFB" w:rsidRDefault="00314035" w:rsidP="00597DF8">
      <w:pPr>
        <w:rPr>
          <w:rFonts w:asciiTheme="minorHAnsi" w:hAnsiTheme="minorHAnsi" w:cstheme="minorHAnsi"/>
          <w:sz w:val="24"/>
          <w:lang w:val="fr-FR"/>
        </w:rPr>
      </w:pPr>
      <w:hyperlink w:anchor="Wheretosendyourapplication" w:history="1">
        <w:r w:rsidR="00A410C1" w:rsidRPr="00642FFB">
          <w:rPr>
            <w:rFonts w:asciiTheme="minorHAnsi" w:hAnsiTheme="minorHAnsi" w:cstheme="minorHAnsi"/>
            <w:lang w:val="fr-FR"/>
          </w:rPr>
          <w:t xml:space="preserve"> </w:t>
        </w:r>
        <w:r w:rsidR="00A410C1" w:rsidRPr="00642FFB">
          <w:rPr>
            <w:rStyle w:val="Hyperlink"/>
            <w:rFonts w:asciiTheme="minorHAnsi" w:hAnsiTheme="minorHAnsi" w:cstheme="minorHAnsi"/>
            <w:b/>
            <w:sz w:val="24"/>
            <w:lang w:val="fr-FR"/>
          </w:rPr>
          <w:t>Où envoyer votre demande de subvention</w:t>
        </w:r>
      </w:hyperlink>
      <w:bookmarkStart w:id="6" w:name="_Hlk314758409"/>
    </w:p>
    <w:p w14:paraId="7771F544" w14:textId="77777777" w:rsidR="005756C4" w:rsidRPr="00642FFB" w:rsidRDefault="005756C4" w:rsidP="00554431">
      <w:pPr>
        <w:pStyle w:val="Heading2"/>
        <w:jc w:val="both"/>
        <w:rPr>
          <w:rFonts w:asciiTheme="minorHAnsi" w:hAnsiTheme="minorHAnsi" w:cstheme="minorHAnsi"/>
          <w:color w:val="E36C0A"/>
          <w:lang w:val="fr-FR"/>
        </w:rPr>
      </w:pPr>
      <w:bookmarkStart w:id="7" w:name="AboutDRF"/>
    </w:p>
    <w:p w14:paraId="110970ED" w14:textId="0E843776" w:rsidR="002E0533" w:rsidRPr="00642FFB" w:rsidRDefault="00EC1C36" w:rsidP="002E0533">
      <w:pPr>
        <w:pStyle w:val="Heading1"/>
        <w:rPr>
          <w:rFonts w:asciiTheme="minorHAnsi" w:hAnsiTheme="minorHAnsi" w:cstheme="minorHAnsi"/>
          <w:bCs/>
          <w:smallCaps w:val="0"/>
          <w:color w:val="0000FF"/>
          <w:sz w:val="24"/>
          <w:szCs w:val="24"/>
          <w:lang w:val="fr-FR"/>
        </w:rPr>
      </w:pPr>
      <w:r w:rsidRPr="00642FFB">
        <w:rPr>
          <w:rFonts w:asciiTheme="minorHAnsi" w:hAnsiTheme="minorHAnsi" w:cstheme="minorHAnsi"/>
          <w:bCs/>
          <w:smallCaps w:val="0"/>
          <w:sz w:val="24"/>
          <w:szCs w:val="24"/>
          <w:lang w:val="fr-FR"/>
        </w:rPr>
        <w:t>À PROPOS DU FONDS POUR LES DROITS DES PERSONNES HANDICAPÉES ET FONDS POUR LA DÉFENSE DES DROITS DES PERSONNES HANDICAPÉES</w:t>
      </w:r>
    </w:p>
    <w:p w14:paraId="323DE268" w14:textId="66949C06" w:rsidR="002E0533" w:rsidRPr="00642FFB" w:rsidRDefault="002B292A" w:rsidP="002E0533">
      <w:pPr>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Depuis sa création en 2008, le </w:t>
      </w:r>
      <w:hyperlink r:id="rId10" w:history="1">
        <w:r w:rsidR="00EE642A" w:rsidRPr="00642FFB">
          <w:rPr>
            <w:rStyle w:val="Hyperlink"/>
            <w:rFonts w:asciiTheme="minorHAnsi" w:hAnsiTheme="minorHAnsi" w:cstheme="minorHAnsi"/>
            <w:color w:val="auto"/>
            <w:sz w:val="24"/>
            <w:lang w:val="fr-FR"/>
          </w:rPr>
          <w:t>F</w:t>
        </w:r>
        <w:r w:rsidRPr="00642FFB">
          <w:rPr>
            <w:rStyle w:val="Hyperlink"/>
            <w:rFonts w:asciiTheme="minorHAnsi" w:hAnsiTheme="minorHAnsi" w:cstheme="minorHAnsi"/>
            <w:color w:val="auto"/>
            <w:sz w:val="24"/>
            <w:lang w:val="fr-FR"/>
          </w:rPr>
          <w:t>onds pour les droits des personnes handicapées (DRF</w:t>
        </w:r>
      </w:hyperlink>
      <w:r w:rsidRPr="00642FFB">
        <w:rPr>
          <w:rFonts w:asciiTheme="minorHAnsi" w:hAnsiTheme="minorHAnsi" w:cstheme="minorHAnsi"/>
          <w:color w:val="auto"/>
          <w:sz w:val="24"/>
          <w:lang w:val="fr-FR"/>
        </w:rPr>
        <w:t xml:space="preserve">) aide les personnes handicapées dans le monde à mettre sur pied divers mouvements, à garantir l’élaboration de programmes </w:t>
      </w:r>
      <w:r w:rsidR="00EE642A" w:rsidRPr="00642FFB">
        <w:rPr>
          <w:rFonts w:asciiTheme="minorHAnsi" w:hAnsiTheme="minorHAnsi" w:cstheme="minorHAnsi"/>
          <w:color w:val="auto"/>
          <w:sz w:val="24"/>
          <w:lang w:val="fr-FR"/>
        </w:rPr>
        <w:t xml:space="preserve">de développement </w:t>
      </w:r>
      <w:r w:rsidRPr="00642FFB">
        <w:rPr>
          <w:rFonts w:asciiTheme="minorHAnsi" w:hAnsiTheme="minorHAnsi" w:cstheme="minorHAnsi"/>
          <w:color w:val="auto"/>
          <w:sz w:val="24"/>
          <w:lang w:val="fr-FR"/>
        </w:rPr>
        <w:t>fondés sur l’inclusion et à promouvoir l’égalité des droits et des chances pour tous.</w:t>
      </w:r>
      <w:r w:rsidR="002E0533" w:rsidRPr="00642FFB">
        <w:rPr>
          <w:rFonts w:asciiTheme="minorHAnsi" w:hAnsiTheme="minorHAnsi" w:cstheme="minorHAnsi"/>
          <w:sz w:val="24"/>
          <w:lang w:val="fr-FR"/>
        </w:rPr>
        <w:t xml:space="preserve"> </w:t>
      </w:r>
      <w:r w:rsidR="00EE642A" w:rsidRPr="00642FFB">
        <w:rPr>
          <w:rFonts w:asciiTheme="minorHAnsi" w:hAnsiTheme="minorHAnsi" w:cstheme="minorHAnsi"/>
          <w:color w:val="auto"/>
          <w:sz w:val="24"/>
          <w:lang w:val="fr-FR"/>
        </w:rPr>
        <w:t xml:space="preserve">Avec son organisation </w:t>
      </w:r>
      <w:proofErr w:type="spellStart"/>
      <w:r w:rsidR="00EE642A" w:rsidRPr="00642FFB">
        <w:rPr>
          <w:rFonts w:asciiTheme="minorHAnsi" w:hAnsiTheme="minorHAnsi" w:cstheme="minorHAnsi"/>
          <w:color w:val="auto"/>
          <w:sz w:val="24"/>
          <w:lang w:val="fr-FR"/>
        </w:rPr>
        <w:t>soeur</w:t>
      </w:r>
      <w:proofErr w:type="spellEnd"/>
      <w:r w:rsidR="00EE642A"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 xml:space="preserve">le Fonds de défense des droits des personnes handicapées </w:t>
      </w:r>
      <w:r w:rsidR="00EE642A" w:rsidRPr="00642FFB">
        <w:rPr>
          <w:rFonts w:asciiTheme="minorHAnsi" w:hAnsiTheme="minorHAnsi" w:cstheme="minorHAnsi"/>
          <w:color w:val="auto"/>
          <w:sz w:val="24"/>
          <w:lang w:val="fr-FR"/>
        </w:rPr>
        <w:t xml:space="preserve">qui </w:t>
      </w:r>
      <w:r w:rsidRPr="00642FFB">
        <w:rPr>
          <w:rFonts w:asciiTheme="minorHAnsi" w:hAnsiTheme="minorHAnsi" w:cstheme="minorHAnsi"/>
          <w:color w:val="auto"/>
          <w:sz w:val="24"/>
          <w:lang w:val="fr-FR"/>
        </w:rPr>
        <w:t xml:space="preserve">aide les personnes handicapées </w:t>
      </w:r>
      <w:r w:rsidR="00EE642A" w:rsidRPr="00642FFB">
        <w:rPr>
          <w:rFonts w:asciiTheme="minorHAnsi" w:hAnsiTheme="minorHAnsi" w:cstheme="minorHAnsi"/>
          <w:color w:val="auto"/>
          <w:sz w:val="24"/>
          <w:lang w:val="fr-FR"/>
        </w:rPr>
        <w:t xml:space="preserve">dans les pays en développement, </w:t>
      </w:r>
      <w:r w:rsidRPr="00642FFB">
        <w:rPr>
          <w:rFonts w:asciiTheme="minorHAnsi" w:hAnsiTheme="minorHAnsi" w:cstheme="minorHAnsi"/>
          <w:color w:val="auto"/>
          <w:sz w:val="24"/>
          <w:lang w:val="fr-FR"/>
        </w:rPr>
        <w:t>à mettre en place des cadres juridiques leur permettant de faire valoir leurs droits</w:t>
      </w:r>
      <w:r w:rsidR="00EE642A" w:rsidRPr="00642FFB">
        <w:rPr>
          <w:rFonts w:asciiTheme="minorHAnsi" w:hAnsiTheme="minorHAnsi" w:cstheme="minorHAnsi"/>
          <w:color w:val="auto"/>
          <w:sz w:val="24"/>
          <w:lang w:val="fr-FR"/>
        </w:rPr>
        <w:t xml:space="preserve">, le DRF finance les organisations de personnes handicapées (OPH) qui pilotent ces efforts, principalement en Afrique, en Asie, dans les îles </w:t>
      </w:r>
      <w:r w:rsidR="00EE642A" w:rsidRPr="00642FFB">
        <w:rPr>
          <w:rFonts w:asciiTheme="minorHAnsi" w:hAnsiTheme="minorHAnsi" w:cstheme="minorHAnsi"/>
          <w:color w:val="auto"/>
          <w:sz w:val="24"/>
          <w:lang w:val="fr-FR"/>
        </w:rPr>
        <w:lastRenderedPageBreak/>
        <w:t>du Pacifique et dans les Caraïbes</w:t>
      </w:r>
      <w:r w:rsidRPr="00642FFB">
        <w:rPr>
          <w:rFonts w:asciiTheme="minorHAnsi" w:hAnsiTheme="minorHAnsi" w:cstheme="minorHAnsi"/>
          <w:color w:val="auto"/>
          <w:sz w:val="24"/>
          <w:lang w:val="fr-FR"/>
        </w:rPr>
        <w:t>.</w:t>
      </w:r>
      <w:r w:rsidR="002E0533"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Par le biais de subventions, du plaidoyer et de l'assistance technique, le DRF soutient les organisations de personnes handicapées (OPH) dans l'utilisation des cadres mondiaux des droits et du développement, tels que la </w:t>
      </w:r>
      <w:hyperlink r:id="rId11" w:history="1">
        <w:r w:rsidRPr="00642FFB">
          <w:rPr>
            <w:rStyle w:val="Hyperlink"/>
            <w:rFonts w:asciiTheme="minorHAnsi" w:hAnsiTheme="minorHAnsi" w:cstheme="minorHAnsi"/>
            <w:color w:val="auto"/>
            <w:sz w:val="24"/>
            <w:lang w:val="fr-FR"/>
          </w:rPr>
          <w:t>Convention relative aux droits des personnes handicapées (CRPD)</w:t>
        </w:r>
      </w:hyperlink>
      <w:r w:rsidRPr="00642FFB">
        <w:rPr>
          <w:rFonts w:asciiTheme="minorHAnsi" w:hAnsiTheme="minorHAnsi" w:cstheme="minorHAnsi"/>
          <w:color w:val="auto"/>
          <w:sz w:val="24"/>
          <w:lang w:val="fr-FR"/>
        </w:rPr>
        <w:t xml:space="preserve"> et les </w:t>
      </w:r>
      <w:hyperlink r:id="rId12" w:history="1">
        <w:r w:rsidRPr="00642FFB">
          <w:rPr>
            <w:rStyle w:val="Hyperlink"/>
            <w:rFonts w:asciiTheme="minorHAnsi" w:hAnsiTheme="minorHAnsi" w:cstheme="minorHAnsi"/>
            <w:color w:val="auto"/>
            <w:sz w:val="24"/>
            <w:lang w:val="fr-FR"/>
          </w:rPr>
          <w:t>Objectifs de développement durable (ODD)</w:t>
        </w:r>
      </w:hyperlink>
      <w:r w:rsidRPr="00642FFB">
        <w:rPr>
          <w:rFonts w:asciiTheme="minorHAnsi" w:hAnsiTheme="minorHAnsi" w:cstheme="minorHAnsi"/>
          <w:color w:val="auto"/>
          <w:sz w:val="24"/>
          <w:lang w:val="fr-FR"/>
        </w:rPr>
        <w:t xml:space="preserve"> , en veillant à ce que personne ne soit laissé pour compte.</w:t>
      </w:r>
      <w:r w:rsidR="002E0533"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Les subventions du DRF</w:t>
      </w:r>
      <w:r w:rsidR="00EE642A" w:rsidRPr="00642FFB">
        <w:rPr>
          <w:rFonts w:asciiTheme="minorHAnsi" w:hAnsiTheme="minorHAnsi" w:cstheme="minorHAnsi"/>
          <w:color w:val="auto"/>
          <w:sz w:val="24"/>
          <w:lang w:val="fr-FR"/>
        </w:rPr>
        <w:t>/DRAF</w:t>
      </w:r>
      <w:r w:rsidRPr="00642FFB">
        <w:rPr>
          <w:rFonts w:asciiTheme="minorHAnsi" w:hAnsiTheme="minorHAnsi" w:cstheme="minorHAnsi"/>
          <w:color w:val="auto"/>
          <w:sz w:val="24"/>
          <w:lang w:val="fr-FR"/>
        </w:rPr>
        <w:t xml:space="preserve"> supportent les </w:t>
      </w:r>
      <w:r w:rsidR="00EE642A" w:rsidRPr="00642FFB">
        <w:rPr>
          <w:rFonts w:asciiTheme="minorHAnsi" w:hAnsiTheme="minorHAnsi" w:cstheme="minorHAnsi"/>
          <w:color w:val="auto"/>
          <w:sz w:val="24"/>
          <w:lang w:val="fr-FR"/>
        </w:rPr>
        <w:t xml:space="preserve">connaissances techniques et les </w:t>
      </w:r>
      <w:r w:rsidRPr="00642FFB">
        <w:rPr>
          <w:rFonts w:asciiTheme="minorHAnsi" w:hAnsiTheme="minorHAnsi" w:cstheme="minorHAnsi"/>
          <w:color w:val="auto"/>
          <w:sz w:val="24"/>
          <w:lang w:val="fr-FR"/>
        </w:rPr>
        <w:t>capacités des groupes émergents et marginalisés de personnes handicapées militant pour leurs droits ainsi que les efforts continus des organisations de personnes handicapées au niveau du pays, des états, des provinces, des régions et des districts pour promouvoir la mise en application de la CDPH et des ODD.</w:t>
      </w:r>
      <w:r w:rsidR="002E0533"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Veuillez noter que </w:t>
      </w:r>
      <w:r w:rsidR="00EE642A" w:rsidRPr="00642FFB">
        <w:rPr>
          <w:rFonts w:asciiTheme="minorHAnsi" w:hAnsiTheme="minorHAnsi" w:cstheme="minorHAnsi"/>
          <w:color w:val="auto"/>
          <w:sz w:val="24"/>
          <w:lang w:val="fr-FR"/>
        </w:rPr>
        <w:t>toute demande</w:t>
      </w:r>
      <w:r w:rsidRPr="00642FFB">
        <w:rPr>
          <w:rFonts w:asciiTheme="minorHAnsi" w:hAnsiTheme="minorHAnsi" w:cstheme="minorHAnsi"/>
          <w:color w:val="auto"/>
          <w:sz w:val="24"/>
          <w:lang w:val="fr-FR"/>
        </w:rPr>
        <w:t xml:space="preserve"> incluant des activités de lobby, tel que défini dans la législation des États-Unis, ser</w:t>
      </w:r>
      <w:r w:rsidR="00EE642A" w:rsidRPr="00642FFB">
        <w:rPr>
          <w:rFonts w:asciiTheme="minorHAnsi" w:hAnsiTheme="minorHAnsi" w:cstheme="minorHAnsi"/>
          <w:color w:val="auto"/>
          <w:sz w:val="24"/>
          <w:lang w:val="fr-FR"/>
        </w:rPr>
        <w:t>a</w:t>
      </w:r>
      <w:r w:rsidRPr="00642FFB">
        <w:rPr>
          <w:rFonts w:asciiTheme="minorHAnsi" w:hAnsiTheme="minorHAnsi" w:cstheme="minorHAnsi"/>
          <w:color w:val="auto"/>
          <w:sz w:val="24"/>
          <w:lang w:val="fr-FR"/>
        </w:rPr>
        <w:t xml:space="preserve"> transmise </w:t>
      </w:r>
      <w:r w:rsidR="00EE642A" w:rsidRPr="00642FFB">
        <w:rPr>
          <w:rFonts w:asciiTheme="minorHAnsi" w:hAnsiTheme="minorHAnsi" w:cstheme="minorHAnsi"/>
          <w:color w:val="auto"/>
          <w:sz w:val="24"/>
          <w:lang w:val="fr-FR"/>
        </w:rPr>
        <w:t xml:space="preserve">au </w:t>
      </w:r>
      <w:r w:rsidRPr="00642FFB">
        <w:rPr>
          <w:rFonts w:asciiTheme="minorHAnsi" w:hAnsiTheme="minorHAnsi" w:cstheme="minorHAnsi"/>
          <w:color w:val="auto"/>
          <w:sz w:val="24"/>
          <w:lang w:val="fr-FR"/>
        </w:rPr>
        <w:t xml:space="preserve">DRAF, pour </w:t>
      </w:r>
      <w:r w:rsidR="00EE642A" w:rsidRPr="00642FFB">
        <w:rPr>
          <w:rFonts w:asciiTheme="minorHAnsi" w:hAnsiTheme="minorHAnsi" w:cstheme="minorHAnsi"/>
          <w:color w:val="auto"/>
          <w:sz w:val="24"/>
          <w:lang w:val="fr-FR"/>
        </w:rPr>
        <w:t>sa</w:t>
      </w:r>
      <w:r w:rsidRPr="00642FFB">
        <w:rPr>
          <w:rFonts w:asciiTheme="minorHAnsi" w:hAnsiTheme="minorHAnsi" w:cstheme="minorHAnsi"/>
          <w:color w:val="auto"/>
          <w:sz w:val="24"/>
          <w:lang w:val="fr-FR"/>
        </w:rPr>
        <w:t xml:space="preserve"> prise en considération.</w:t>
      </w:r>
    </w:p>
    <w:p w14:paraId="0B236D00" w14:textId="77777777" w:rsidR="002E0533" w:rsidRPr="00642FFB" w:rsidRDefault="002E0533" w:rsidP="002E0533">
      <w:pPr>
        <w:jc w:val="both"/>
        <w:rPr>
          <w:rFonts w:asciiTheme="minorHAnsi" w:hAnsiTheme="minorHAnsi" w:cstheme="minorHAnsi"/>
          <w:sz w:val="24"/>
          <w:lang w:val="fr-FR"/>
        </w:rPr>
      </w:pPr>
    </w:p>
    <w:p w14:paraId="69195BD5" w14:textId="6483775D" w:rsidR="002E0533" w:rsidRPr="00642FFB" w:rsidRDefault="002B292A" w:rsidP="002E0533">
      <w:pPr>
        <w:jc w:val="both"/>
        <w:rPr>
          <w:rFonts w:asciiTheme="minorHAnsi" w:hAnsiTheme="minorHAnsi" w:cstheme="minorHAnsi"/>
          <w:b/>
          <w:sz w:val="24"/>
          <w:lang w:val="fr-FR"/>
        </w:rPr>
      </w:pPr>
      <w:r w:rsidRPr="00642FFB">
        <w:rPr>
          <w:rFonts w:asciiTheme="minorHAnsi" w:hAnsiTheme="minorHAnsi" w:cstheme="minorHAnsi"/>
          <w:color w:val="auto"/>
          <w:sz w:val="24"/>
          <w:lang w:val="fr-FR"/>
        </w:rPr>
        <w:t>Le DRF est financé, entre autres, par les donateurs suivants:</w:t>
      </w:r>
      <w:r w:rsidR="002E0533" w:rsidRPr="00642FFB">
        <w:rPr>
          <w:rFonts w:asciiTheme="minorHAnsi" w:hAnsiTheme="minorHAnsi" w:cstheme="minorHAnsi"/>
          <w:sz w:val="24"/>
          <w:lang w:val="fr-FR"/>
        </w:rPr>
        <w:t xml:space="preserve"> </w:t>
      </w:r>
      <w:r w:rsidR="00EE642A" w:rsidRPr="00642FFB">
        <w:rPr>
          <w:rFonts w:asciiTheme="minorHAnsi" w:hAnsiTheme="minorHAnsi" w:cstheme="minorHAnsi"/>
          <w:color w:val="auto"/>
          <w:sz w:val="24"/>
          <w:lang w:val="fr-FR"/>
        </w:rPr>
        <w:t>l</w:t>
      </w:r>
      <w:r w:rsidRPr="00642FFB">
        <w:rPr>
          <w:rFonts w:asciiTheme="minorHAnsi" w:hAnsiTheme="minorHAnsi" w:cstheme="minorHAnsi"/>
          <w:color w:val="auto"/>
          <w:sz w:val="24"/>
          <w:lang w:val="fr-FR"/>
        </w:rPr>
        <w:t>'</w:t>
      </w:r>
      <w:proofErr w:type="spellStart"/>
      <w:r w:rsidRPr="00642FFB">
        <w:rPr>
          <w:rFonts w:asciiTheme="minorHAnsi" w:hAnsiTheme="minorHAnsi" w:cstheme="minorHAnsi"/>
          <w:color w:val="auto"/>
          <w:sz w:val="24"/>
          <w:lang w:val="fr-FR"/>
        </w:rPr>
        <w:t>Ansara</w:t>
      </w:r>
      <w:proofErr w:type="spellEnd"/>
      <w:r w:rsidRPr="00642FFB">
        <w:rPr>
          <w:rFonts w:asciiTheme="minorHAnsi" w:hAnsiTheme="minorHAnsi" w:cstheme="minorHAnsi"/>
          <w:color w:val="auto"/>
          <w:sz w:val="24"/>
          <w:lang w:val="fr-FR"/>
        </w:rPr>
        <w:t xml:space="preserve"> </w:t>
      </w:r>
      <w:proofErr w:type="spellStart"/>
      <w:r w:rsidRPr="00642FFB">
        <w:rPr>
          <w:rFonts w:asciiTheme="minorHAnsi" w:hAnsiTheme="minorHAnsi" w:cstheme="minorHAnsi"/>
          <w:color w:val="auto"/>
          <w:sz w:val="24"/>
          <w:lang w:val="fr-FR"/>
        </w:rPr>
        <w:t>Family</w:t>
      </w:r>
      <w:proofErr w:type="spellEnd"/>
      <w:r w:rsidRPr="00642FFB">
        <w:rPr>
          <w:rFonts w:asciiTheme="minorHAnsi" w:hAnsiTheme="minorHAnsi" w:cstheme="minorHAnsi"/>
          <w:color w:val="auto"/>
          <w:sz w:val="24"/>
          <w:lang w:val="fr-FR"/>
        </w:rPr>
        <w:t xml:space="preserve"> </w:t>
      </w:r>
      <w:proofErr w:type="spellStart"/>
      <w:r w:rsidRPr="00642FFB">
        <w:rPr>
          <w:rFonts w:asciiTheme="minorHAnsi" w:hAnsiTheme="minorHAnsi" w:cstheme="minorHAnsi"/>
          <w:color w:val="auto"/>
          <w:sz w:val="24"/>
          <w:lang w:val="fr-FR"/>
        </w:rPr>
        <w:t>Fund</w:t>
      </w:r>
      <w:proofErr w:type="spellEnd"/>
      <w:r w:rsidRPr="00642FFB">
        <w:rPr>
          <w:rFonts w:asciiTheme="minorHAnsi" w:hAnsiTheme="minorHAnsi" w:cstheme="minorHAnsi"/>
          <w:color w:val="auto"/>
          <w:sz w:val="24"/>
          <w:lang w:val="fr-FR"/>
        </w:rPr>
        <w:t xml:space="preserve"> de la Boston </w:t>
      </w:r>
      <w:proofErr w:type="spellStart"/>
      <w:r w:rsidRPr="00642FFB">
        <w:rPr>
          <w:rFonts w:asciiTheme="minorHAnsi" w:hAnsiTheme="minorHAnsi" w:cstheme="minorHAnsi"/>
          <w:color w:val="auto"/>
          <w:sz w:val="24"/>
          <w:lang w:val="fr-FR"/>
        </w:rPr>
        <w:t>Foundation</w:t>
      </w:r>
      <w:proofErr w:type="spellEnd"/>
      <w:r w:rsidRPr="00642FFB">
        <w:rPr>
          <w:rFonts w:asciiTheme="minorHAnsi" w:hAnsiTheme="minorHAnsi" w:cstheme="minorHAnsi"/>
          <w:color w:val="auto"/>
          <w:sz w:val="24"/>
          <w:lang w:val="fr-FR"/>
        </w:rPr>
        <w:t xml:space="preserve">, la Ford </w:t>
      </w:r>
      <w:proofErr w:type="spellStart"/>
      <w:r w:rsidRPr="00642FFB">
        <w:rPr>
          <w:rFonts w:asciiTheme="minorHAnsi" w:hAnsiTheme="minorHAnsi" w:cstheme="minorHAnsi"/>
          <w:color w:val="auto"/>
          <w:sz w:val="24"/>
          <w:lang w:val="fr-FR"/>
        </w:rPr>
        <w:t>Foundation</w:t>
      </w:r>
      <w:proofErr w:type="spellEnd"/>
      <w:r w:rsidRPr="00642FFB">
        <w:rPr>
          <w:rFonts w:asciiTheme="minorHAnsi" w:hAnsiTheme="minorHAnsi" w:cstheme="minorHAnsi"/>
          <w:color w:val="auto"/>
          <w:sz w:val="24"/>
          <w:lang w:val="fr-FR"/>
        </w:rPr>
        <w:t xml:space="preserve">, la Estelle Friedman </w:t>
      </w:r>
      <w:proofErr w:type="spellStart"/>
      <w:r w:rsidRPr="00642FFB">
        <w:rPr>
          <w:rFonts w:asciiTheme="minorHAnsi" w:hAnsiTheme="minorHAnsi" w:cstheme="minorHAnsi"/>
          <w:color w:val="auto"/>
          <w:sz w:val="24"/>
          <w:lang w:val="fr-FR"/>
        </w:rPr>
        <w:t>Gervis</w:t>
      </w:r>
      <w:proofErr w:type="spellEnd"/>
      <w:r w:rsidRPr="00642FFB">
        <w:rPr>
          <w:rFonts w:asciiTheme="minorHAnsi" w:hAnsiTheme="minorHAnsi" w:cstheme="minorHAnsi"/>
          <w:color w:val="auto"/>
          <w:sz w:val="24"/>
          <w:lang w:val="fr-FR"/>
        </w:rPr>
        <w:t xml:space="preserve"> </w:t>
      </w:r>
      <w:proofErr w:type="spellStart"/>
      <w:r w:rsidRPr="00642FFB">
        <w:rPr>
          <w:rFonts w:asciiTheme="minorHAnsi" w:hAnsiTheme="minorHAnsi" w:cstheme="minorHAnsi"/>
          <w:color w:val="auto"/>
          <w:sz w:val="24"/>
          <w:lang w:val="fr-FR"/>
        </w:rPr>
        <w:t>Family</w:t>
      </w:r>
      <w:proofErr w:type="spellEnd"/>
      <w:r w:rsidRPr="00642FFB">
        <w:rPr>
          <w:rFonts w:asciiTheme="minorHAnsi" w:hAnsiTheme="minorHAnsi" w:cstheme="minorHAnsi"/>
          <w:color w:val="auto"/>
          <w:sz w:val="24"/>
          <w:lang w:val="fr-FR"/>
        </w:rPr>
        <w:t xml:space="preserve"> </w:t>
      </w:r>
      <w:proofErr w:type="spellStart"/>
      <w:r w:rsidRPr="00642FFB">
        <w:rPr>
          <w:rFonts w:asciiTheme="minorHAnsi" w:hAnsiTheme="minorHAnsi" w:cstheme="minorHAnsi"/>
          <w:color w:val="auto"/>
          <w:sz w:val="24"/>
          <w:lang w:val="fr-FR"/>
        </w:rPr>
        <w:t>Foundation</w:t>
      </w:r>
      <w:proofErr w:type="spellEnd"/>
      <w:r w:rsidRPr="00642FFB">
        <w:rPr>
          <w:rFonts w:asciiTheme="minorHAnsi" w:hAnsiTheme="minorHAnsi" w:cstheme="minorHAnsi"/>
          <w:color w:val="auto"/>
          <w:sz w:val="24"/>
          <w:lang w:val="fr-FR"/>
        </w:rPr>
        <w:t xml:space="preserve">, la Joseph P. Kennedy Jr. </w:t>
      </w:r>
      <w:proofErr w:type="spellStart"/>
      <w:r w:rsidRPr="00642FFB">
        <w:rPr>
          <w:rFonts w:asciiTheme="minorHAnsi" w:hAnsiTheme="minorHAnsi" w:cstheme="minorHAnsi"/>
          <w:color w:val="auto"/>
          <w:sz w:val="24"/>
          <w:lang w:val="fr-FR"/>
        </w:rPr>
        <w:t>Foundation</w:t>
      </w:r>
      <w:proofErr w:type="spellEnd"/>
      <w:r w:rsidRPr="00642FFB">
        <w:rPr>
          <w:rFonts w:asciiTheme="minorHAnsi" w:hAnsiTheme="minorHAnsi" w:cstheme="minorHAnsi"/>
          <w:color w:val="auto"/>
          <w:sz w:val="24"/>
          <w:lang w:val="fr-FR"/>
        </w:rPr>
        <w:t xml:space="preserve">, la </w:t>
      </w:r>
      <w:proofErr w:type="spellStart"/>
      <w:r w:rsidRPr="00642FFB">
        <w:rPr>
          <w:rFonts w:asciiTheme="minorHAnsi" w:hAnsiTheme="minorHAnsi" w:cstheme="minorHAnsi"/>
          <w:color w:val="auto"/>
          <w:sz w:val="24"/>
          <w:lang w:val="fr-FR"/>
        </w:rPr>
        <w:t>Foundation</w:t>
      </w:r>
      <w:proofErr w:type="spellEnd"/>
      <w:r w:rsidRPr="00642FFB">
        <w:rPr>
          <w:rFonts w:asciiTheme="minorHAnsi" w:hAnsiTheme="minorHAnsi" w:cstheme="minorHAnsi"/>
          <w:color w:val="auto"/>
          <w:sz w:val="24"/>
          <w:lang w:val="fr-FR"/>
        </w:rPr>
        <w:t xml:space="preserve"> to </w:t>
      </w:r>
      <w:proofErr w:type="spellStart"/>
      <w:r w:rsidRPr="00642FFB">
        <w:rPr>
          <w:rFonts w:asciiTheme="minorHAnsi" w:hAnsiTheme="minorHAnsi" w:cstheme="minorHAnsi"/>
          <w:color w:val="auto"/>
          <w:sz w:val="24"/>
          <w:lang w:val="fr-FR"/>
        </w:rPr>
        <w:t>Promote</w:t>
      </w:r>
      <w:proofErr w:type="spellEnd"/>
      <w:r w:rsidRPr="00642FFB">
        <w:rPr>
          <w:rFonts w:asciiTheme="minorHAnsi" w:hAnsiTheme="minorHAnsi" w:cstheme="minorHAnsi"/>
          <w:color w:val="auto"/>
          <w:sz w:val="24"/>
          <w:lang w:val="fr-FR"/>
        </w:rPr>
        <w:t xml:space="preserve"> Open Society, qui fait partie de l'Open Society </w:t>
      </w:r>
      <w:proofErr w:type="spellStart"/>
      <w:r w:rsidRPr="00642FFB">
        <w:rPr>
          <w:rFonts w:asciiTheme="minorHAnsi" w:hAnsiTheme="minorHAnsi" w:cstheme="minorHAnsi"/>
          <w:color w:val="auto"/>
          <w:sz w:val="24"/>
          <w:lang w:val="fr-FR"/>
        </w:rPr>
        <w:t>Foundations</w:t>
      </w:r>
      <w:proofErr w:type="spellEnd"/>
      <w:r w:rsidRPr="00642FFB">
        <w:rPr>
          <w:rFonts w:asciiTheme="minorHAnsi" w:hAnsiTheme="minorHAnsi" w:cstheme="minorHAnsi"/>
          <w:color w:val="auto"/>
          <w:sz w:val="24"/>
          <w:lang w:val="fr-FR"/>
        </w:rPr>
        <w:t xml:space="preserve">, </w:t>
      </w:r>
      <w:r w:rsidR="00EE642A" w:rsidRPr="00642FFB">
        <w:rPr>
          <w:rFonts w:asciiTheme="minorHAnsi" w:hAnsiTheme="minorHAnsi" w:cstheme="minorHAnsi"/>
          <w:color w:val="auto"/>
          <w:sz w:val="24"/>
          <w:lang w:val="fr-FR"/>
        </w:rPr>
        <w:t xml:space="preserve">le WE Trust </w:t>
      </w:r>
      <w:r w:rsidRPr="00642FFB">
        <w:rPr>
          <w:rFonts w:asciiTheme="minorHAnsi" w:hAnsiTheme="minorHAnsi" w:cstheme="minorHAnsi"/>
          <w:color w:val="auto"/>
          <w:sz w:val="24"/>
          <w:lang w:val="fr-FR"/>
        </w:rPr>
        <w:t xml:space="preserve">et UK </w:t>
      </w:r>
      <w:proofErr w:type="spellStart"/>
      <w:r w:rsidRPr="00642FFB">
        <w:rPr>
          <w:rFonts w:asciiTheme="minorHAnsi" w:hAnsiTheme="minorHAnsi" w:cstheme="minorHAnsi"/>
          <w:color w:val="auto"/>
          <w:sz w:val="24"/>
          <w:lang w:val="fr-FR"/>
        </w:rPr>
        <w:t>Aid</w:t>
      </w:r>
      <w:proofErr w:type="spellEnd"/>
      <w:r w:rsidRPr="00642FFB">
        <w:rPr>
          <w:rFonts w:asciiTheme="minorHAnsi" w:hAnsiTheme="minorHAnsi" w:cstheme="minorHAnsi"/>
          <w:color w:val="auto"/>
          <w:sz w:val="24"/>
          <w:lang w:val="fr-FR"/>
        </w:rPr>
        <w:t xml:space="preserve"> du gouvernement du Royaume Uni (DFID)</w:t>
      </w:r>
      <w:r w:rsidR="00EE642A" w:rsidRPr="00642FFB">
        <w:rPr>
          <w:rFonts w:asciiTheme="minorHAnsi" w:hAnsiTheme="minorHAnsi" w:cstheme="minorHAnsi"/>
          <w:color w:val="auto"/>
          <w:sz w:val="24"/>
          <w:lang w:val="fr-FR"/>
        </w:rPr>
        <w:t>, ainsi que des bailleurs de fonds individuels</w:t>
      </w:r>
      <w:r w:rsidRPr="00642FFB">
        <w:rPr>
          <w:rFonts w:asciiTheme="minorHAnsi" w:hAnsiTheme="minorHAnsi" w:cstheme="minorHAnsi"/>
          <w:color w:val="auto"/>
          <w:sz w:val="24"/>
          <w:lang w:val="fr-FR"/>
        </w:rPr>
        <w:t>.</w:t>
      </w:r>
      <w:r w:rsidR="002E0533"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Le </w:t>
      </w:r>
      <w:r w:rsidR="00EE642A" w:rsidRPr="00642FFB">
        <w:rPr>
          <w:rFonts w:asciiTheme="minorHAnsi" w:hAnsiTheme="minorHAnsi" w:cstheme="minorHAnsi"/>
          <w:color w:val="auto"/>
          <w:sz w:val="24"/>
          <w:lang w:val="fr-FR"/>
        </w:rPr>
        <w:t xml:space="preserve">DRAF reçoit le soutien du </w:t>
      </w:r>
      <w:r w:rsidRPr="00642FFB">
        <w:rPr>
          <w:rFonts w:asciiTheme="minorHAnsi" w:hAnsiTheme="minorHAnsi" w:cstheme="minorHAnsi"/>
          <w:color w:val="auto"/>
          <w:sz w:val="24"/>
          <w:lang w:val="fr-FR"/>
        </w:rPr>
        <w:t>Département des affaires étrangères et du commerce (DFAT) du gouvernement australien.</w:t>
      </w:r>
    </w:p>
    <w:p w14:paraId="44760844" w14:textId="77777777" w:rsidR="00AF50FC" w:rsidRPr="00642FFB" w:rsidRDefault="00AF50FC" w:rsidP="00F63B38">
      <w:pPr>
        <w:jc w:val="both"/>
        <w:rPr>
          <w:rFonts w:asciiTheme="minorHAnsi" w:hAnsiTheme="minorHAnsi" w:cstheme="minorHAnsi"/>
          <w:sz w:val="24"/>
          <w:lang w:val="fr-FR"/>
        </w:rPr>
      </w:pPr>
      <w:bookmarkStart w:id="8" w:name="_Target_Countries"/>
      <w:bookmarkStart w:id="9" w:name="OLE_LINK5"/>
      <w:bookmarkStart w:id="10" w:name="FundingPriorityAreas"/>
      <w:bookmarkEnd w:id="6"/>
      <w:bookmarkEnd w:id="7"/>
      <w:bookmarkEnd w:id="8"/>
    </w:p>
    <w:p w14:paraId="3342FC18" w14:textId="4B59CC38" w:rsidR="00ED137C" w:rsidRPr="00642FFB" w:rsidRDefault="002B292A" w:rsidP="002E6FDE">
      <w:pPr>
        <w:pBdr>
          <w:bottom w:val="single" w:sz="4" w:space="1" w:color="auto"/>
        </w:pBdr>
        <w:jc w:val="both"/>
        <w:rPr>
          <w:rFonts w:asciiTheme="minorHAnsi" w:hAnsiTheme="minorHAnsi" w:cstheme="minorHAnsi"/>
          <w:color w:val="0000FF"/>
          <w:sz w:val="24"/>
          <w:lang w:val="fr-FR"/>
        </w:rPr>
      </w:pPr>
      <w:bookmarkStart w:id="11" w:name="TargetCountries"/>
      <w:bookmarkEnd w:id="9"/>
      <w:r w:rsidRPr="00642FFB">
        <w:rPr>
          <w:rFonts w:asciiTheme="minorHAnsi" w:hAnsiTheme="minorHAnsi" w:cstheme="minorHAnsi"/>
          <w:b/>
          <w:color w:val="auto"/>
          <w:sz w:val="24"/>
          <w:lang w:val="fr-FR"/>
        </w:rPr>
        <w:t>PAYS CIBLÉS</w:t>
      </w:r>
    </w:p>
    <w:p w14:paraId="10743872" w14:textId="7B657504" w:rsidR="00A04D7B" w:rsidRPr="00642FFB" w:rsidRDefault="002B292A" w:rsidP="00A04D7B">
      <w:pPr>
        <w:jc w:val="both"/>
        <w:rPr>
          <w:rFonts w:asciiTheme="minorHAnsi" w:hAnsiTheme="minorHAnsi" w:cstheme="minorHAnsi"/>
          <w:sz w:val="24"/>
          <w:lang w:val="fr-FR"/>
        </w:rPr>
      </w:pPr>
      <w:bookmarkStart w:id="12" w:name="_Eligibility"/>
      <w:bookmarkStart w:id="13" w:name="_Eligibility_1"/>
      <w:bookmarkStart w:id="14" w:name="_Hlk314758480"/>
      <w:bookmarkStart w:id="15" w:name="Eligibility"/>
      <w:bookmarkStart w:id="16" w:name="Eligibility2"/>
      <w:bookmarkEnd w:id="10"/>
      <w:bookmarkEnd w:id="11"/>
      <w:bookmarkEnd w:id="12"/>
      <w:bookmarkEnd w:id="13"/>
      <w:r w:rsidRPr="00642FFB">
        <w:rPr>
          <w:rFonts w:asciiTheme="minorHAnsi" w:hAnsiTheme="minorHAnsi" w:cstheme="minorHAnsi"/>
          <w:color w:val="auto"/>
          <w:sz w:val="24"/>
          <w:lang w:val="fr-FR"/>
        </w:rPr>
        <w:t>Les organisations situées dans les pays ci-après sont invitées à soumettre leurs propositions</w:t>
      </w:r>
      <w:r w:rsidR="00EE642A" w:rsidRPr="00642FFB">
        <w:rPr>
          <w:rFonts w:asciiTheme="minorHAnsi" w:hAnsiTheme="minorHAnsi" w:cstheme="minorHAnsi"/>
          <w:color w:val="auto"/>
          <w:sz w:val="24"/>
          <w:lang w:val="fr-FR"/>
        </w:rPr>
        <w:t xml:space="preserve"> durant les deux cycles annuels de subventions</w:t>
      </w:r>
      <w:r w:rsidRPr="00642FFB">
        <w:rPr>
          <w:rFonts w:asciiTheme="minorHAnsi" w:hAnsiTheme="minorHAnsi" w:cstheme="minorHAnsi"/>
          <w:color w:val="auto"/>
          <w:sz w:val="24"/>
          <w:lang w:val="fr-FR"/>
        </w:rPr>
        <w:t>:</w:t>
      </w:r>
    </w:p>
    <w:p w14:paraId="4BC69D56" w14:textId="77777777" w:rsidR="00A04D7B" w:rsidRPr="00642FFB" w:rsidRDefault="00A04D7B" w:rsidP="00A04D7B">
      <w:pPr>
        <w:jc w:val="both"/>
        <w:rPr>
          <w:rFonts w:asciiTheme="minorHAnsi" w:hAnsiTheme="minorHAnsi" w:cstheme="minorHAnsi"/>
          <w:sz w:val="24"/>
          <w:lang w:val="fr-FR"/>
        </w:rPr>
      </w:pPr>
    </w:p>
    <w:p w14:paraId="07FEBC2B" w14:textId="75A942AC" w:rsidR="00A04D7B" w:rsidRPr="00642FFB" w:rsidRDefault="00EE642A" w:rsidP="0060350B">
      <w:pPr>
        <w:jc w:val="both"/>
        <w:rPr>
          <w:rFonts w:asciiTheme="minorHAnsi" w:hAnsiTheme="minorHAnsi" w:cstheme="minorHAnsi"/>
          <w:color w:val="auto"/>
          <w:sz w:val="24"/>
          <w:lang w:val="fr-FR"/>
        </w:rPr>
      </w:pPr>
      <w:r w:rsidRPr="00642FFB">
        <w:rPr>
          <w:rStyle w:val="tw4winMark"/>
          <w:rFonts w:asciiTheme="minorHAnsi" w:hAnsiTheme="minorHAnsi" w:cstheme="minorHAnsi"/>
          <w:b/>
          <w:noProof w:val="0"/>
          <w:vanish w:val="0"/>
          <w:color w:val="auto"/>
          <w:sz w:val="24"/>
          <w:szCs w:val="24"/>
          <w:vertAlign w:val="baseline"/>
          <w:lang w:val="fr-FR"/>
        </w:rPr>
        <w:t>Cycle 1 (Appel à propositions en février/mars)</w:t>
      </w:r>
      <w:r w:rsidR="00355AEE" w:rsidRPr="00642FFB">
        <w:rPr>
          <w:rStyle w:val="tw4winMark"/>
          <w:rFonts w:asciiTheme="minorHAnsi" w:hAnsiTheme="minorHAnsi" w:cstheme="minorHAnsi"/>
          <w:b/>
          <w:noProof w:val="0"/>
          <w:vanish w:val="0"/>
          <w:color w:val="auto"/>
          <w:sz w:val="24"/>
          <w:szCs w:val="24"/>
          <w:vertAlign w:val="baseline"/>
          <w:lang w:val="fr-FR"/>
        </w:rPr>
        <w:t>:</w:t>
      </w:r>
      <w:r w:rsidR="00A04D7B"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Indonésie (</w:t>
      </w:r>
      <w:r w:rsidR="008B17E7" w:rsidRPr="00642FFB">
        <w:rPr>
          <w:rFonts w:asciiTheme="minorHAnsi" w:hAnsiTheme="minorHAnsi" w:cstheme="minorHAnsi"/>
          <w:color w:val="auto"/>
          <w:sz w:val="24"/>
          <w:lang w:val="fr-FR"/>
        </w:rPr>
        <w:t>en procédure de lettre d’intérêt</w:t>
      </w:r>
      <w:r w:rsidRPr="00642FFB">
        <w:rPr>
          <w:rFonts w:asciiTheme="minorHAnsi" w:hAnsiTheme="minorHAnsi" w:cstheme="minorHAnsi"/>
          <w:color w:val="auto"/>
          <w:sz w:val="24"/>
          <w:lang w:val="fr-FR"/>
        </w:rPr>
        <w:t xml:space="preserve">*), </w:t>
      </w:r>
      <w:r w:rsidRPr="00642FFB">
        <w:rPr>
          <w:rFonts w:asciiTheme="minorHAnsi" w:hAnsiTheme="minorHAnsi" w:cstheme="minorHAnsi"/>
          <w:bCs/>
          <w:color w:val="auto"/>
          <w:sz w:val="24"/>
          <w:lang w:val="fr-FR"/>
        </w:rPr>
        <w:t>Malawi, Myanmar, Nigeria</w:t>
      </w:r>
    </w:p>
    <w:p w14:paraId="5FA4EF61" w14:textId="77777777" w:rsidR="00A04D7B" w:rsidRPr="00642FFB" w:rsidRDefault="00A04D7B" w:rsidP="0060350B">
      <w:pPr>
        <w:jc w:val="both"/>
        <w:rPr>
          <w:rFonts w:asciiTheme="minorHAnsi" w:hAnsiTheme="minorHAnsi" w:cstheme="minorHAnsi"/>
          <w:bCs/>
          <w:sz w:val="24"/>
          <w:lang w:val="fr-FR"/>
        </w:rPr>
      </w:pPr>
    </w:p>
    <w:p w14:paraId="52857B96" w14:textId="74CD182B" w:rsidR="00A04D7B" w:rsidRPr="00642FFB" w:rsidRDefault="008B17E7" w:rsidP="0060350B">
      <w:pPr>
        <w:jc w:val="both"/>
        <w:rPr>
          <w:rFonts w:asciiTheme="minorHAnsi" w:hAnsiTheme="minorHAnsi" w:cstheme="minorHAnsi"/>
          <w:bCs/>
          <w:sz w:val="24"/>
          <w:lang w:val="fr-FR"/>
        </w:rPr>
      </w:pPr>
      <w:r w:rsidRPr="00642FFB">
        <w:rPr>
          <w:rStyle w:val="tw4winMark"/>
          <w:rFonts w:asciiTheme="minorHAnsi" w:hAnsiTheme="minorHAnsi" w:cstheme="minorHAnsi"/>
          <w:b/>
          <w:noProof w:val="0"/>
          <w:vanish w:val="0"/>
          <w:color w:val="auto"/>
          <w:sz w:val="24"/>
          <w:szCs w:val="24"/>
          <w:vertAlign w:val="baseline"/>
          <w:lang w:val="fr-FR"/>
        </w:rPr>
        <w:t>Cycle 2 (Appel à propositions en juillet/août)</w:t>
      </w:r>
      <w:r w:rsidR="00355AEE" w:rsidRPr="00642FFB">
        <w:rPr>
          <w:rStyle w:val="tw4winMark"/>
          <w:rFonts w:asciiTheme="minorHAnsi" w:hAnsiTheme="minorHAnsi" w:cstheme="minorHAnsi"/>
          <w:b/>
          <w:noProof w:val="0"/>
          <w:vanish w:val="0"/>
          <w:color w:val="auto"/>
          <w:sz w:val="24"/>
          <w:szCs w:val="24"/>
          <w:vertAlign w:val="baseline"/>
          <w:lang w:val="fr-FR"/>
        </w:rPr>
        <w:t>:</w:t>
      </w:r>
      <w:r w:rsidR="00A04D7B" w:rsidRPr="00642FFB">
        <w:rPr>
          <w:rFonts w:asciiTheme="minorHAnsi" w:hAnsiTheme="minorHAnsi" w:cstheme="minorHAnsi"/>
          <w:bCs/>
          <w:sz w:val="24"/>
          <w:lang w:val="fr-FR"/>
        </w:rPr>
        <w:t xml:space="preserve"> </w:t>
      </w:r>
      <w:r w:rsidRPr="00642FFB">
        <w:rPr>
          <w:rStyle w:val="tw4winMark"/>
          <w:rFonts w:asciiTheme="minorHAnsi" w:hAnsiTheme="minorHAnsi" w:cstheme="minorHAnsi"/>
          <w:bCs/>
          <w:noProof w:val="0"/>
          <w:vanish w:val="0"/>
          <w:color w:val="auto"/>
          <w:sz w:val="24"/>
          <w:szCs w:val="24"/>
          <w:vertAlign w:val="baseline"/>
          <w:lang w:val="fr-FR"/>
        </w:rPr>
        <w:t>Haïti ( procédure de lettre d'intérêt*) Rwanda, Ouganda ( procédure de lettre d'intérêt*), et les pays insulaires du Pacifique</w:t>
      </w:r>
      <w:r w:rsidR="00B357DE" w:rsidRPr="00642FFB">
        <w:rPr>
          <w:rStyle w:val="tw4winMark"/>
          <w:rFonts w:asciiTheme="minorHAnsi" w:hAnsiTheme="minorHAnsi" w:cstheme="minorHAnsi"/>
          <w:bCs/>
          <w:noProof w:val="0"/>
          <w:vanish w:val="0"/>
          <w:color w:val="auto"/>
          <w:sz w:val="24"/>
          <w:szCs w:val="24"/>
          <w:vertAlign w:val="baseline"/>
          <w:lang w:val="fr-FR"/>
        </w:rPr>
        <w:t xml:space="preserve"> ci-après</w:t>
      </w:r>
      <w:r w:rsidR="00355AEE" w:rsidRPr="00642FFB">
        <w:rPr>
          <w:rStyle w:val="tw4winMark"/>
          <w:rFonts w:asciiTheme="minorHAnsi" w:hAnsiTheme="minorHAnsi" w:cstheme="minorHAnsi"/>
          <w:bCs/>
          <w:noProof w:val="0"/>
          <w:vanish w:val="0"/>
          <w:color w:val="auto"/>
          <w:sz w:val="24"/>
          <w:szCs w:val="24"/>
          <w:vertAlign w:val="baseline"/>
          <w:lang w:val="fr-FR"/>
        </w:rPr>
        <w:t>:</w:t>
      </w:r>
      <w:r w:rsidR="00A04D7B" w:rsidRPr="00642FFB">
        <w:rPr>
          <w:rFonts w:asciiTheme="minorHAnsi" w:hAnsiTheme="minorHAnsi" w:cstheme="minorHAnsi"/>
          <w:bCs/>
          <w:sz w:val="24"/>
          <w:lang w:val="fr-FR"/>
        </w:rPr>
        <w:t xml:space="preserve"> </w:t>
      </w:r>
      <w:r w:rsidR="002B292A" w:rsidRPr="00642FFB">
        <w:rPr>
          <w:rFonts w:asciiTheme="minorHAnsi" w:hAnsiTheme="minorHAnsi" w:cstheme="minorHAnsi"/>
          <w:bCs/>
          <w:color w:val="auto"/>
          <w:sz w:val="24"/>
          <w:lang w:val="fr-FR"/>
        </w:rPr>
        <w:t>Îles Cook, États fédérés de Micronésie, Fidji, Kiribati, Nauru, Niue, Palau, Papouasie-Nouvelle-Guinée, République des îles Marshall, Samoa, îles Salomon, Tonga, Tuvalu et Vanuatu</w:t>
      </w:r>
    </w:p>
    <w:p w14:paraId="36844273" w14:textId="77777777" w:rsidR="00A04D7B" w:rsidRPr="00642FFB" w:rsidRDefault="00A04D7B" w:rsidP="00A04D7B">
      <w:pPr>
        <w:ind w:left="360"/>
        <w:jc w:val="both"/>
        <w:rPr>
          <w:rFonts w:asciiTheme="minorHAnsi" w:hAnsiTheme="minorHAnsi" w:cstheme="minorHAnsi"/>
          <w:sz w:val="24"/>
          <w:lang w:val="fr-FR"/>
        </w:rPr>
      </w:pPr>
    </w:p>
    <w:p w14:paraId="65E30BA5" w14:textId="36CCCC7F" w:rsidR="00A04D7B" w:rsidRPr="00642FFB" w:rsidRDefault="00B357DE" w:rsidP="00A04D7B">
      <w:pPr>
        <w:jc w:val="both"/>
        <w:rPr>
          <w:rFonts w:asciiTheme="minorHAnsi" w:hAnsiTheme="minorHAnsi" w:cstheme="minorHAnsi"/>
          <w:sz w:val="24"/>
          <w:lang w:val="fr-FR"/>
        </w:rPr>
      </w:pPr>
      <w:r w:rsidRPr="00642FFB">
        <w:rPr>
          <w:rFonts w:asciiTheme="minorHAnsi" w:hAnsiTheme="minorHAnsi" w:cstheme="minorHAnsi"/>
          <w:color w:val="auto"/>
          <w:sz w:val="24"/>
          <w:lang w:val="fr-FR"/>
        </w:rPr>
        <w:t>* En Indonésie, en Haïti et en Ouganda, une procédure de lettre d'intérêt a été engagée en raison du nombre élevé de candidatures.</w:t>
      </w:r>
      <w:r w:rsidR="00A04D7B" w:rsidRPr="00642FFB">
        <w:rPr>
          <w:rFonts w:asciiTheme="minorHAnsi" w:hAnsiTheme="minorHAnsi" w:cstheme="minorHAnsi"/>
          <w:sz w:val="24"/>
          <w:lang w:val="fr-FR"/>
        </w:rPr>
        <w:t xml:space="preserve"> </w:t>
      </w:r>
      <w:r w:rsidRPr="00642FFB">
        <w:rPr>
          <w:rStyle w:val="tw4winMark"/>
          <w:rFonts w:asciiTheme="minorHAnsi" w:hAnsiTheme="minorHAnsi" w:cstheme="minorHAnsi"/>
          <w:noProof w:val="0"/>
          <w:vanish w:val="0"/>
          <w:color w:val="auto"/>
          <w:sz w:val="24"/>
          <w:szCs w:val="24"/>
          <w:vertAlign w:val="baseline"/>
          <w:lang w:val="fr-FR"/>
        </w:rPr>
        <w:t>Seules les organisations qui ne sont PAS actuellement bénéficiaires de subventions du DRF/DRAF doivent soumettre une lettre d'intérêt, après quoi les candidats sélectionnés (ainsi que les bénéficiaires actuels) seront invités à soumettre une proposition complète au moment de la publication de l'appel d'offres.</w:t>
      </w:r>
      <w:r w:rsidR="00A04D7B" w:rsidRPr="00642FFB">
        <w:rPr>
          <w:rFonts w:asciiTheme="minorHAnsi" w:hAnsiTheme="minorHAnsi" w:cstheme="minorHAnsi"/>
          <w:sz w:val="24"/>
          <w:lang w:val="fr-FR"/>
        </w:rPr>
        <w:t xml:space="preserve"> </w:t>
      </w:r>
    </w:p>
    <w:p w14:paraId="5FB34462" w14:textId="5242B732" w:rsidR="0060744C" w:rsidRPr="00642FFB" w:rsidRDefault="0060744C" w:rsidP="00A04D7B">
      <w:pPr>
        <w:jc w:val="both"/>
        <w:rPr>
          <w:rFonts w:asciiTheme="minorHAnsi" w:hAnsiTheme="minorHAnsi" w:cstheme="minorHAnsi"/>
          <w:sz w:val="24"/>
          <w:lang w:val="fr-FR"/>
        </w:rPr>
      </w:pPr>
    </w:p>
    <w:p w14:paraId="7B533F29" w14:textId="2D5EAC3E" w:rsidR="00ED137C" w:rsidRPr="00642FFB" w:rsidRDefault="002B292A" w:rsidP="002E6FDE">
      <w:pPr>
        <w:pStyle w:val="Heading2"/>
        <w:pBdr>
          <w:bottom w:val="single" w:sz="4" w:space="1" w:color="auto"/>
        </w:pBdr>
        <w:jc w:val="both"/>
        <w:rPr>
          <w:rFonts w:asciiTheme="minorHAnsi" w:hAnsiTheme="minorHAnsi" w:cstheme="minorHAnsi"/>
          <w:lang w:val="fr-FR"/>
        </w:rPr>
      </w:pPr>
      <w:r w:rsidRPr="00642FFB">
        <w:rPr>
          <w:rFonts w:asciiTheme="minorHAnsi" w:hAnsiTheme="minorHAnsi" w:cstheme="minorHAnsi"/>
          <w:color w:val="auto"/>
          <w:lang w:val="fr-FR"/>
        </w:rPr>
        <w:t>ADMISSIBILITÉ</w:t>
      </w:r>
    </w:p>
    <w:bookmarkEnd w:id="14"/>
    <w:bookmarkEnd w:id="15"/>
    <w:bookmarkEnd w:id="16"/>
    <w:p w14:paraId="43AB06C0" w14:textId="09E7607F" w:rsidR="00E145DA" w:rsidRPr="00642FFB" w:rsidRDefault="00B357DE" w:rsidP="00D87BF2">
      <w:pPr>
        <w:jc w:val="both"/>
        <w:rPr>
          <w:rFonts w:asciiTheme="minorHAnsi" w:hAnsiTheme="minorHAnsi" w:cstheme="minorHAnsi"/>
          <w:i/>
          <w:sz w:val="24"/>
          <w:lang w:val="fr-FR"/>
        </w:rPr>
      </w:pPr>
      <w:r w:rsidRPr="00642FFB">
        <w:rPr>
          <w:rFonts w:asciiTheme="minorHAnsi" w:hAnsiTheme="minorHAnsi" w:cstheme="minorHAnsi"/>
          <w:color w:val="auto"/>
          <w:sz w:val="24"/>
          <w:lang w:val="fr-FR"/>
        </w:rPr>
        <w:t>Un candidat à un financement du DRF (ou du DRAF) doit être basé et mener la majorité de ses activités dans un pays ciblé par le cycle en question (décrit ci-dessus)</w:t>
      </w:r>
      <w:r w:rsidR="002B292A" w:rsidRPr="00642FFB">
        <w:rPr>
          <w:rFonts w:asciiTheme="minorHAnsi" w:hAnsiTheme="minorHAnsi" w:cstheme="minorHAnsi"/>
          <w:color w:val="auto"/>
          <w:sz w:val="24"/>
          <w:lang w:val="fr-FR"/>
        </w:rPr>
        <w:t>.</w:t>
      </w:r>
      <w:r w:rsidR="00D87BF2" w:rsidRPr="00642FFB">
        <w:rPr>
          <w:rFonts w:asciiTheme="minorHAnsi" w:hAnsiTheme="minorHAnsi" w:cstheme="minorHAnsi"/>
          <w:i/>
          <w:sz w:val="24"/>
          <w:lang w:val="fr-FR"/>
        </w:rPr>
        <w:t xml:space="preserve"> </w:t>
      </w:r>
      <w:r w:rsidR="002B292A" w:rsidRPr="00642FFB">
        <w:rPr>
          <w:rFonts w:asciiTheme="minorHAnsi" w:hAnsiTheme="minorHAnsi" w:cstheme="minorHAnsi"/>
          <w:color w:val="auto"/>
          <w:sz w:val="24"/>
          <w:lang w:val="fr-FR"/>
        </w:rPr>
        <w:t>Les types d’organisation ci-après peuvent poser leur candidature:</w:t>
      </w:r>
      <w:r w:rsidR="00A11EAE" w:rsidRPr="00642FFB">
        <w:rPr>
          <w:rFonts w:asciiTheme="minorHAnsi" w:hAnsiTheme="minorHAnsi" w:cstheme="minorHAnsi"/>
          <w:sz w:val="24"/>
          <w:lang w:val="fr-FR"/>
        </w:rPr>
        <w:t xml:space="preserve">   </w:t>
      </w:r>
    </w:p>
    <w:p w14:paraId="132EBB29" w14:textId="039CAD76" w:rsidR="00E145DA" w:rsidRPr="00642FFB" w:rsidRDefault="002B292A" w:rsidP="00E145DA">
      <w:pPr>
        <w:pStyle w:val="bullet"/>
        <w:tabs>
          <w:tab w:val="left" w:pos="720"/>
        </w:tabs>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Des OPH non gouvernementales légalement enregistrées (ou groupes de personnes handicapées) agissant dans le cadre de leur commanditaire</w:t>
      </w:r>
      <w:r w:rsidR="00B357DE" w:rsidRPr="00642FFB">
        <w:rPr>
          <w:rStyle w:val="FootnoteReference"/>
          <w:rFonts w:asciiTheme="minorHAnsi" w:hAnsiTheme="minorHAnsi" w:cstheme="minorHAnsi"/>
          <w:color w:val="auto"/>
          <w:sz w:val="24"/>
          <w:lang w:val="fr-FR"/>
        </w:rPr>
        <w:footnoteReference w:id="1"/>
      </w:r>
      <w:r w:rsidR="00B357DE" w:rsidRPr="00642FFB">
        <w:rPr>
          <w:rFonts w:asciiTheme="minorHAnsi" w:hAnsiTheme="minorHAnsi" w:cstheme="minorHAnsi"/>
          <w:color w:val="auto"/>
          <w:sz w:val="24"/>
          <w:lang w:val="fr-FR"/>
        </w:rPr>
        <w:t xml:space="preserve"> fiscal.</w:t>
      </w:r>
    </w:p>
    <w:p w14:paraId="02CECB58" w14:textId="1A072E7A" w:rsidR="00E145DA" w:rsidRPr="00642FFB" w:rsidRDefault="002B292A" w:rsidP="00E145DA">
      <w:pPr>
        <w:pStyle w:val="bullet"/>
        <w:jc w:val="both"/>
        <w:rPr>
          <w:rFonts w:asciiTheme="minorHAnsi" w:hAnsiTheme="minorHAnsi" w:cstheme="minorHAnsi"/>
          <w:sz w:val="24"/>
          <w:lang w:val="fr-FR"/>
        </w:rPr>
      </w:pPr>
      <w:r w:rsidRPr="00642FFB">
        <w:rPr>
          <w:rFonts w:asciiTheme="minorHAnsi" w:hAnsiTheme="minorHAnsi" w:cstheme="minorHAnsi"/>
          <w:color w:val="auto"/>
          <w:sz w:val="24"/>
          <w:lang w:val="fr-FR"/>
        </w:rPr>
        <w:lastRenderedPageBreak/>
        <w:t>Des partenariats entre OPH</w:t>
      </w:r>
      <w:r w:rsidR="00E145DA" w:rsidRPr="00642FFB">
        <w:rPr>
          <w:rFonts w:asciiTheme="minorHAnsi" w:hAnsiTheme="minorHAnsi" w:cstheme="minorHAnsi"/>
          <w:sz w:val="24"/>
          <w:lang w:val="fr-FR"/>
        </w:rPr>
        <w:t xml:space="preserve">  </w:t>
      </w:r>
    </w:p>
    <w:p w14:paraId="22D525AC" w14:textId="32805497" w:rsidR="00E145DA" w:rsidRPr="00642FFB" w:rsidRDefault="002B292A" w:rsidP="00E145DA">
      <w:pPr>
        <w:pStyle w:val="bullet"/>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Des partenariats entre </w:t>
      </w:r>
      <w:r w:rsidR="00B357DE" w:rsidRPr="00642FFB">
        <w:rPr>
          <w:rFonts w:asciiTheme="minorHAnsi" w:hAnsiTheme="minorHAnsi" w:cstheme="minorHAnsi"/>
          <w:color w:val="auto"/>
          <w:sz w:val="24"/>
          <w:lang w:val="fr-FR"/>
        </w:rPr>
        <w:t xml:space="preserve">des </w:t>
      </w:r>
      <w:r w:rsidRPr="00642FFB">
        <w:rPr>
          <w:rFonts w:asciiTheme="minorHAnsi" w:hAnsiTheme="minorHAnsi" w:cstheme="minorHAnsi"/>
          <w:color w:val="auto"/>
          <w:sz w:val="24"/>
          <w:lang w:val="fr-FR"/>
        </w:rPr>
        <w:t>OPH et d’autres organisations de la société civile (lorsqu’une OPH en est la partenaire gestionnaire)</w:t>
      </w:r>
    </w:p>
    <w:p w14:paraId="037B5B1D" w14:textId="77777777" w:rsidR="00042088" w:rsidRPr="00642FFB" w:rsidRDefault="00042088" w:rsidP="00554431">
      <w:pPr>
        <w:pStyle w:val="Heading2"/>
        <w:jc w:val="both"/>
        <w:rPr>
          <w:rFonts w:asciiTheme="minorHAnsi" w:hAnsiTheme="minorHAnsi" w:cstheme="minorHAnsi"/>
          <w:color w:val="E36C0A"/>
          <w:lang w:val="fr-FR"/>
        </w:rPr>
      </w:pPr>
      <w:bookmarkStart w:id="17" w:name="_What_We_Do"/>
      <w:bookmarkStart w:id="18" w:name="_Funding_Amounts_and"/>
      <w:bookmarkStart w:id="19" w:name="_Hlk314758518"/>
      <w:bookmarkEnd w:id="17"/>
      <w:bookmarkEnd w:id="18"/>
    </w:p>
    <w:p w14:paraId="3D86FCBB" w14:textId="42B5A1D0" w:rsidR="00913AE6" w:rsidRPr="00642FFB" w:rsidRDefault="002B292A" w:rsidP="00913AE6">
      <w:pPr>
        <w:pBdr>
          <w:bottom w:val="single" w:sz="4" w:space="1" w:color="auto"/>
        </w:pBdr>
        <w:rPr>
          <w:rFonts w:asciiTheme="minorHAnsi" w:hAnsiTheme="minorHAnsi" w:cstheme="minorHAnsi"/>
          <w:b/>
          <w:color w:val="0000FF"/>
          <w:sz w:val="24"/>
          <w:lang w:val="fr-FR"/>
        </w:rPr>
      </w:pPr>
      <w:bookmarkStart w:id="20" w:name="_Hlk314758553"/>
      <w:bookmarkStart w:id="21" w:name="PriorityAreas"/>
      <w:bookmarkStart w:id="22" w:name="PriorityAreas2"/>
      <w:bookmarkStart w:id="23" w:name="ApplicationProceduresQuestio"/>
      <w:bookmarkEnd w:id="19"/>
      <w:r w:rsidRPr="00642FFB">
        <w:rPr>
          <w:rFonts w:asciiTheme="minorHAnsi" w:hAnsiTheme="minorHAnsi" w:cstheme="minorHAnsi"/>
          <w:b/>
          <w:color w:val="auto"/>
          <w:sz w:val="24"/>
          <w:lang w:val="fr-FR"/>
        </w:rPr>
        <w:t>CONSIDÉRATIONS IMPORTANTES POUR L'APPEL À PROPOSITIONS</w:t>
      </w:r>
    </w:p>
    <w:p w14:paraId="7E9A55BD" w14:textId="02DC7D10" w:rsidR="00913AE6" w:rsidRPr="00642FFB" w:rsidRDefault="002B292A" w:rsidP="00913AE6">
      <w:pPr>
        <w:pStyle w:val="Heading2"/>
        <w:jc w:val="both"/>
        <w:rPr>
          <w:rFonts w:asciiTheme="minorHAnsi" w:hAnsiTheme="minorHAnsi" w:cstheme="minorHAnsi"/>
          <w:bCs/>
          <w:i/>
          <w:iCs/>
          <w:color w:val="auto"/>
          <w:lang w:val="fr-FR"/>
        </w:rPr>
      </w:pPr>
      <w:bookmarkStart w:id="24" w:name="_IMPORTANT_CONSIDERATIONS_FOR_2"/>
      <w:bookmarkEnd w:id="24"/>
      <w:r w:rsidRPr="00642FFB">
        <w:rPr>
          <w:rFonts w:asciiTheme="minorHAnsi" w:hAnsiTheme="minorHAnsi" w:cstheme="minorHAnsi"/>
          <w:bCs/>
          <w:i/>
          <w:iCs/>
          <w:color w:val="auto"/>
          <w:lang w:val="fr-FR"/>
        </w:rPr>
        <w:t xml:space="preserve">Nous attirons l’attention des demandeurs déjà familiarisés avec </w:t>
      </w:r>
      <w:r w:rsidR="00B357DE" w:rsidRPr="00642FFB">
        <w:rPr>
          <w:rFonts w:asciiTheme="minorHAnsi" w:hAnsiTheme="minorHAnsi" w:cstheme="minorHAnsi"/>
          <w:bCs/>
          <w:i/>
          <w:iCs/>
          <w:color w:val="auto"/>
          <w:lang w:val="fr-FR"/>
        </w:rPr>
        <w:t>nos</w:t>
      </w:r>
      <w:r w:rsidRPr="00642FFB">
        <w:rPr>
          <w:rFonts w:asciiTheme="minorHAnsi" w:hAnsiTheme="minorHAnsi" w:cstheme="minorHAnsi"/>
          <w:bCs/>
          <w:i/>
          <w:iCs/>
          <w:color w:val="auto"/>
          <w:lang w:val="fr-FR"/>
        </w:rPr>
        <w:t xml:space="preserve"> subventions sur de nouveaux critères pouvant avoir un impact sur vos organisations:</w:t>
      </w:r>
      <w:r w:rsidR="00913AE6" w:rsidRPr="00642FFB">
        <w:rPr>
          <w:rFonts w:asciiTheme="minorHAnsi" w:hAnsiTheme="minorHAnsi" w:cstheme="minorHAnsi"/>
          <w:bCs/>
          <w:i/>
          <w:iCs/>
          <w:color w:val="auto"/>
          <w:lang w:val="fr-FR"/>
        </w:rPr>
        <w:t xml:space="preserve"> </w:t>
      </w:r>
    </w:p>
    <w:p w14:paraId="01D842A1" w14:textId="77777777" w:rsidR="00913AE6" w:rsidRPr="00642FFB" w:rsidRDefault="00913AE6" w:rsidP="00913AE6">
      <w:pPr>
        <w:pStyle w:val="Heading2"/>
        <w:jc w:val="both"/>
        <w:rPr>
          <w:rFonts w:asciiTheme="minorHAnsi" w:hAnsiTheme="minorHAnsi" w:cstheme="minorHAnsi"/>
          <w:b w:val="0"/>
          <w:color w:val="auto"/>
          <w:lang w:val="fr-FR"/>
        </w:rPr>
      </w:pPr>
    </w:p>
    <w:p w14:paraId="6080BD7A" w14:textId="5488B251" w:rsidR="00913AE6" w:rsidRPr="00642FFB" w:rsidRDefault="002B292A" w:rsidP="00913AE6">
      <w:pPr>
        <w:pStyle w:val="ColorfulList-Accent11"/>
        <w:numPr>
          <w:ilvl w:val="0"/>
          <w:numId w:val="9"/>
        </w:numPr>
        <w:ind w:left="360"/>
        <w:jc w:val="both"/>
        <w:rPr>
          <w:rFonts w:asciiTheme="minorHAnsi" w:hAnsiTheme="minorHAnsi" w:cstheme="minorHAnsi"/>
          <w:b/>
          <w:sz w:val="24"/>
          <w:lang w:val="fr-FR"/>
        </w:rPr>
      </w:pPr>
      <w:r w:rsidRPr="00642FFB">
        <w:rPr>
          <w:rFonts w:asciiTheme="minorHAnsi" w:hAnsiTheme="minorHAnsi" w:cstheme="minorHAnsi"/>
          <w:b/>
          <w:color w:val="auto"/>
          <w:sz w:val="24"/>
          <w:lang w:val="fr-FR"/>
        </w:rPr>
        <w:t xml:space="preserve">L’inclusion de l’assistance technique </w:t>
      </w:r>
      <w:r w:rsidR="00B357DE" w:rsidRPr="00642FFB">
        <w:rPr>
          <w:rFonts w:asciiTheme="minorHAnsi" w:hAnsiTheme="minorHAnsi" w:cstheme="minorHAnsi"/>
          <w:b/>
          <w:color w:val="auto"/>
          <w:sz w:val="24"/>
          <w:lang w:val="fr-FR"/>
        </w:rPr>
        <w:t xml:space="preserve">(AT) </w:t>
      </w:r>
      <w:r w:rsidRPr="00642FFB">
        <w:rPr>
          <w:rFonts w:asciiTheme="minorHAnsi" w:hAnsiTheme="minorHAnsi" w:cstheme="minorHAnsi"/>
          <w:b/>
          <w:color w:val="auto"/>
          <w:sz w:val="24"/>
          <w:lang w:val="fr-FR"/>
        </w:rPr>
        <w:t>aux activités et au budget du projet:</w:t>
      </w:r>
      <w:r w:rsidR="00913AE6" w:rsidRPr="00642FFB">
        <w:rPr>
          <w:rFonts w:asciiTheme="minorHAnsi" w:hAnsiTheme="minorHAnsi" w:cstheme="minorHAnsi"/>
          <w:b/>
          <w:sz w:val="24"/>
          <w:lang w:val="fr-FR"/>
        </w:rPr>
        <w:t xml:space="preserve">  </w:t>
      </w:r>
      <w:r w:rsidRPr="00642FFB">
        <w:rPr>
          <w:rFonts w:asciiTheme="minorHAnsi" w:hAnsiTheme="minorHAnsi" w:cstheme="minorHAnsi"/>
          <w:color w:val="auto"/>
          <w:sz w:val="24"/>
          <w:lang w:val="fr-FR"/>
        </w:rPr>
        <w:t xml:space="preserve">Les projets portant sur la mise en œuvre de la CDPH et/ou des ODD peuvent comporter des </w:t>
      </w:r>
      <w:r w:rsidR="00AA0E83" w:rsidRPr="00642FFB">
        <w:rPr>
          <w:rFonts w:asciiTheme="minorHAnsi" w:hAnsiTheme="minorHAnsi" w:cstheme="minorHAnsi"/>
          <w:color w:val="auto"/>
          <w:sz w:val="24"/>
          <w:lang w:val="fr-FR"/>
        </w:rPr>
        <w:t xml:space="preserve">postes relatifs aux </w:t>
      </w:r>
      <w:r w:rsidRPr="00642FFB">
        <w:rPr>
          <w:rFonts w:asciiTheme="minorHAnsi" w:hAnsiTheme="minorHAnsi" w:cstheme="minorHAnsi"/>
          <w:color w:val="auto"/>
          <w:sz w:val="24"/>
          <w:lang w:val="fr-FR"/>
        </w:rPr>
        <w:t xml:space="preserve">activités et </w:t>
      </w:r>
      <w:r w:rsidR="00AA0E83" w:rsidRPr="00642FFB">
        <w:rPr>
          <w:rFonts w:asciiTheme="minorHAnsi" w:hAnsiTheme="minorHAnsi" w:cstheme="minorHAnsi"/>
          <w:color w:val="auto"/>
          <w:sz w:val="24"/>
          <w:lang w:val="fr-FR"/>
        </w:rPr>
        <w:t>aux</w:t>
      </w:r>
      <w:r w:rsidRPr="00642FFB">
        <w:rPr>
          <w:rFonts w:asciiTheme="minorHAnsi" w:hAnsiTheme="minorHAnsi" w:cstheme="minorHAnsi"/>
          <w:color w:val="auto"/>
          <w:sz w:val="24"/>
          <w:lang w:val="fr-FR"/>
        </w:rPr>
        <w:t xml:space="preserve"> coûts liés à l'assistance technique requise pour renforcer la mise en œuvre du projet.</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L’assistance technique</w:t>
      </w:r>
      <w:r w:rsidR="00AA0E83" w:rsidRPr="00642FFB">
        <w:rPr>
          <w:rFonts w:asciiTheme="minorHAnsi" w:hAnsiTheme="minorHAnsi" w:cstheme="minorHAnsi"/>
          <w:color w:val="auto"/>
          <w:sz w:val="24"/>
          <w:lang w:val="fr-FR"/>
        </w:rPr>
        <w:t xml:space="preserve"> (AT)</w:t>
      </w:r>
      <w:r w:rsidRPr="00642FFB">
        <w:rPr>
          <w:rFonts w:asciiTheme="minorHAnsi" w:hAnsiTheme="minorHAnsi" w:cstheme="minorHAnsi"/>
          <w:color w:val="auto"/>
          <w:sz w:val="24"/>
          <w:lang w:val="fr-FR"/>
        </w:rPr>
        <w:t>, telle qu’elle est définie par le DRF</w:t>
      </w:r>
      <w:r w:rsidR="00AA0E83" w:rsidRPr="00642FFB">
        <w:rPr>
          <w:rFonts w:asciiTheme="minorHAnsi" w:hAnsiTheme="minorHAnsi" w:cstheme="minorHAnsi"/>
          <w:color w:val="auto"/>
          <w:sz w:val="24"/>
          <w:lang w:val="fr-FR"/>
        </w:rPr>
        <w:t>/DRAF</w:t>
      </w:r>
      <w:r w:rsidRPr="00642FFB">
        <w:rPr>
          <w:rFonts w:asciiTheme="minorHAnsi" w:hAnsiTheme="minorHAnsi" w:cstheme="minorHAnsi"/>
          <w:color w:val="auto"/>
          <w:sz w:val="24"/>
          <w:lang w:val="fr-FR"/>
        </w:rPr>
        <w:t>, vise à renforcer les organisations dans le but de promouvoir les droits humains des personnes handicapées et le développement inclusif.</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L'assistance technique ne doit pas être confondue avec le renforcement des capacités organisationnelles (activités visant à renforcer la capacité d'une organisation à atteindre ses objectifs).</w:t>
      </w:r>
      <w:r w:rsidR="00913AE6" w:rsidRPr="00642FFB">
        <w:rPr>
          <w:rStyle w:val="FootnoteReference"/>
          <w:rFonts w:asciiTheme="minorHAnsi" w:hAnsiTheme="minorHAnsi" w:cstheme="minorHAnsi"/>
          <w:sz w:val="24"/>
          <w:lang w:val="fr-FR"/>
        </w:rPr>
        <w:footnoteReference w:id="2"/>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Les activités d'assistance technique visent à doter les organisations des compétences, des ressources et des connaissances nécessaires pour faire progresser avec succès les droits conformément à la CDPH, ainsi que pour garantir que les personnes handicapées soient incluses dans la mise en œuvre et le suivi des ODD dans leurs pays respectifs.</w:t>
      </w:r>
      <w:r w:rsidR="00913AE6" w:rsidRPr="00642FFB">
        <w:rPr>
          <w:rFonts w:asciiTheme="minorHAnsi" w:hAnsiTheme="minorHAnsi" w:cstheme="minorHAnsi"/>
          <w:b/>
          <w:sz w:val="24"/>
          <w:lang w:val="fr-FR"/>
        </w:rPr>
        <w:t xml:space="preserve"> </w:t>
      </w:r>
      <w:r w:rsidR="00AA0E83" w:rsidRPr="00642FFB">
        <w:rPr>
          <w:rFonts w:asciiTheme="minorHAnsi" w:hAnsiTheme="minorHAnsi" w:cstheme="minorHAnsi"/>
          <w:color w:val="auto"/>
          <w:sz w:val="24"/>
          <w:lang w:val="fr-FR"/>
        </w:rPr>
        <w:t>Exemples d’assistance technique</w:t>
      </w:r>
      <w:r w:rsidRPr="00642FFB">
        <w:rPr>
          <w:rFonts w:asciiTheme="minorHAnsi" w:hAnsiTheme="minorHAnsi" w:cstheme="minorHAnsi"/>
          <w:color w:val="auto"/>
          <w:sz w:val="24"/>
          <w:lang w:val="fr-FR"/>
        </w:rPr>
        <w:t>:</w:t>
      </w:r>
      <w:r w:rsidR="00913AE6" w:rsidRPr="00642FFB">
        <w:rPr>
          <w:rFonts w:asciiTheme="minorHAnsi" w:hAnsiTheme="minorHAnsi" w:cstheme="minorHAnsi"/>
          <w:sz w:val="24"/>
          <w:lang w:val="fr-FR"/>
        </w:rPr>
        <w:t xml:space="preserve"> </w:t>
      </w:r>
    </w:p>
    <w:p w14:paraId="45F1EADB" w14:textId="514EE205" w:rsidR="00913AE6" w:rsidRPr="00642FFB" w:rsidRDefault="00AA0E83" w:rsidP="00913AE6">
      <w:pPr>
        <w:pStyle w:val="ColorfulList-Accent11"/>
        <w:numPr>
          <w:ilvl w:val="1"/>
          <w:numId w:val="9"/>
        </w:numPr>
        <w:ind w:left="1080"/>
        <w:jc w:val="both"/>
        <w:rPr>
          <w:rFonts w:asciiTheme="minorHAnsi" w:hAnsiTheme="minorHAnsi" w:cstheme="minorHAnsi"/>
          <w:sz w:val="24"/>
          <w:lang w:val="fr-FR"/>
        </w:rPr>
      </w:pPr>
      <w:r w:rsidRPr="00642FFB">
        <w:rPr>
          <w:rFonts w:asciiTheme="minorHAnsi" w:hAnsiTheme="minorHAnsi" w:cstheme="minorHAnsi"/>
          <w:color w:val="auto"/>
          <w:sz w:val="24"/>
          <w:lang w:val="fr-FR"/>
        </w:rPr>
        <w:t>Formation par un expert juridique sur la forme que pourrait prendre l'incorporation d'un article spécifique de la CDPH dans la législation ou la politique nationale ou locale</w:t>
      </w:r>
      <w:r w:rsidR="002B292A" w:rsidRPr="00642FFB">
        <w:rPr>
          <w:rFonts w:asciiTheme="minorHAnsi" w:hAnsiTheme="minorHAnsi" w:cstheme="minorHAnsi"/>
          <w:color w:val="auto"/>
          <w:sz w:val="24"/>
          <w:lang w:val="fr-FR"/>
        </w:rPr>
        <w:t>;</w:t>
      </w:r>
      <w:r w:rsidR="00913AE6" w:rsidRPr="00642FFB">
        <w:rPr>
          <w:rFonts w:asciiTheme="minorHAnsi" w:hAnsiTheme="minorHAnsi" w:cstheme="minorHAnsi"/>
          <w:sz w:val="24"/>
          <w:lang w:val="fr-FR"/>
        </w:rPr>
        <w:t xml:space="preserve"> </w:t>
      </w:r>
    </w:p>
    <w:p w14:paraId="6CCBB5DD" w14:textId="47FBBE7E" w:rsidR="00913AE6" w:rsidRPr="00642FFB" w:rsidRDefault="002B292A" w:rsidP="00913AE6">
      <w:pPr>
        <w:pStyle w:val="ColorfulList-Accent11"/>
        <w:numPr>
          <w:ilvl w:val="1"/>
          <w:numId w:val="9"/>
        </w:numPr>
        <w:ind w:left="1080"/>
        <w:jc w:val="both"/>
        <w:rPr>
          <w:rFonts w:asciiTheme="minorHAnsi" w:hAnsiTheme="minorHAnsi" w:cstheme="minorHAnsi"/>
          <w:sz w:val="24"/>
          <w:lang w:val="fr-FR"/>
        </w:rPr>
      </w:pPr>
      <w:r w:rsidRPr="00642FFB">
        <w:rPr>
          <w:rFonts w:asciiTheme="minorHAnsi" w:hAnsiTheme="minorHAnsi" w:cstheme="minorHAnsi"/>
          <w:color w:val="auto"/>
          <w:sz w:val="24"/>
          <w:lang w:val="fr-FR"/>
        </w:rPr>
        <w:t>Création de coalitions avec d'autres organisations de la société civile déjà impliquées dans la mise en œuvre des ODD pour plaider en faveur d'une mise en œuvre des ODD aux échelons locaux incluant les personnes handicapées;</w:t>
      </w:r>
      <w:r w:rsidR="00913AE6" w:rsidRPr="00642FFB">
        <w:rPr>
          <w:rFonts w:asciiTheme="minorHAnsi" w:hAnsiTheme="minorHAnsi" w:cstheme="minorHAnsi"/>
          <w:sz w:val="24"/>
          <w:lang w:val="fr-FR"/>
        </w:rPr>
        <w:t xml:space="preserve"> </w:t>
      </w:r>
    </w:p>
    <w:p w14:paraId="5E0CC51C" w14:textId="2D64529C" w:rsidR="00913AE6" w:rsidRPr="00642FFB" w:rsidRDefault="002B292A" w:rsidP="00913AE6">
      <w:pPr>
        <w:pStyle w:val="ColorfulList-Accent11"/>
        <w:numPr>
          <w:ilvl w:val="1"/>
          <w:numId w:val="9"/>
        </w:numPr>
        <w:ind w:left="1080"/>
        <w:jc w:val="both"/>
        <w:rPr>
          <w:rFonts w:asciiTheme="minorHAnsi" w:hAnsiTheme="minorHAnsi" w:cstheme="minorHAnsi"/>
          <w:sz w:val="24"/>
          <w:lang w:val="fr-FR"/>
        </w:rPr>
      </w:pPr>
      <w:r w:rsidRPr="00642FFB">
        <w:rPr>
          <w:rFonts w:asciiTheme="minorHAnsi" w:hAnsiTheme="minorHAnsi" w:cstheme="minorHAnsi"/>
          <w:color w:val="auto"/>
          <w:sz w:val="24"/>
          <w:lang w:val="fr-FR"/>
        </w:rPr>
        <w:t>Formation donnée par un ou plusieurs experts des droits de l'homme sur les stratégies de plaidoyer en faveur des droits pour atteindre les objectifs du projet;</w:t>
      </w:r>
      <w:r w:rsidR="00913AE6" w:rsidRPr="00642FFB">
        <w:rPr>
          <w:rFonts w:asciiTheme="minorHAnsi" w:hAnsiTheme="minorHAnsi" w:cstheme="minorHAnsi"/>
          <w:sz w:val="24"/>
          <w:lang w:val="fr-FR"/>
        </w:rPr>
        <w:t xml:space="preserve">  </w:t>
      </w:r>
    </w:p>
    <w:p w14:paraId="2AF2BDAE" w14:textId="33A5B418" w:rsidR="00913AE6" w:rsidRPr="00642FFB" w:rsidRDefault="002B292A" w:rsidP="00913AE6">
      <w:pPr>
        <w:pStyle w:val="ColorfulList-Accent11"/>
        <w:numPr>
          <w:ilvl w:val="1"/>
          <w:numId w:val="9"/>
        </w:numPr>
        <w:ind w:left="1080"/>
        <w:jc w:val="both"/>
        <w:rPr>
          <w:rFonts w:asciiTheme="minorHAnsi" w:hAnsiTheme="minorHAnsi" w:cstheme="minorHAnsi"/>
          <w:sz w:val="24"/>
          <w:lang w:val="fr-FR"/>
        </w:rPr>
      </w:pPr>
      <w:r w:rsidRPr="00642FFB">
        <w:rPr>
          <w:rFonts w:asciiTheme="minorHAnsi" w:hAnsiTheme="minorHAnsi" w:cstheme="minorHAnsi"/>
          <w:color w:val="auto"/>
          <w:sz w:val="24"/>
          <w:lang w:val="fr-FR"/>
        </w:rPr>
        <w:t>Partenariat avec un institut de recherche pour analyser les lacunes existant dans l'intégration des femmes handicapées dans les services locaux de santé et/ou de protection sociale</w:t>
      </w:r>
      <w:r w:rsidR="005B145E" w:rsidRPr="00642FFB">
        <w:rPr>
          <w:rFonts w:asciiTheme="minorHAnsi" w:hAnsiTheme="minorHAnsi" w:cstheme="minorHAnsi"/>
          <w:color w:val="auto"/>
          <w:sz w:val="24"/>
          <w:lang w:val="fr-FR"/>
        </w:rPr>
        <w:t xml:space="preserve"> pour soutenir le plaidoyer en faveur du changement</w:t>
      </w:r>
      <w:r w:rsidRPr="00642FFB">
        <w:rPr>
          <w:rFonts w:asciiTheme="minorHAnsi" w:hAnsiTheme="minorHAnsi" w:cstheme="minorHAnsi"/>
          <w:color w:val="auto"/>
          <w:sz w:val="24"/>
          <w:lang w:val="fr-FR"/>
        </w:rPr>
        <w:t>.</w:t>
      </w:r>
      <w:r w:rsidR="00913AE6" w:rsidRPr="00642FFB">
        <w:rPr>
          <w:rFonts w:asciiTheme="minorHAnsi" w:hAnsiTheme="minorHAnsi" w:cstheme="minorHAnsi"/>
          <w:sz w:val="24"/>
          <w:lang w:val="fr-FR"/>
        </w:rPr>
        <w:t xml:space="preserve"> </w:t>
      </w:r>
    </w:p>
    <w:p w14:paraId="3D639560" w14:textId="77777777" w:rsidR="00913AE6" w:rsidRPr="00642FFB" w:rsidRDefault="00913AE6" w:rsidP="00913AE6">
      <w:pPr>
        <w:pStyle w:val="ColorfulList-Accent11"/>
        <w:ind w:left="1080"/>
        <w:jc w:val="both"/>
        <w:rPr>
          <w:rFonts w:asciiTheme="minorHAnsi" w:hAnsiTheme="minorHAnsi" w:cstheme="minorHAnsi"/>
          <w:sz w:val="24"/>
          <w:lang w:val="fr-FR"/>
        </w:rPr>
      </w:pPr>
    </w:p>
    <w:p w14:paraId="3066638F" w14:textId="521E6E9F" w:rsidR="00913AE6" w:rsidRPr="00642FFB" w:rsidRDefault="002B292A" w:rsidP="00030B70">
      <w:pPr>
        <w:pStyle w:val="ColorfulList-Accent11"/>
        <w:numPr>
          <w:ilvl w:val="0"/>
          <w:numId w:val="9"/>
        </w:numPr>
        <w:ind w:left="360"/>
        <w:jc w:val="both"/>
        <w:rPr>
          <w:rFonts w:asciiTheme="minorHAnsi" w:hAnsiTheme="minorHAnsi" w:cstheme="minorHAnsi"/>
          <w:sz w:val="24"/>
          <w:lang w:val="fr-FR"/>
        </w:rPr>
      </w:pPr>
      <w:r w:rsidRPr="00642FFB">
        <w:rPr>
          <w:rFonts w:asciiTheme="minorHAnsi" w:hAnsiTheme="minorHAnsi" w:cstheme="minorHAnsi"/>
          <w:b/>
          <w:color w:val="auto"/>
          <w:sz w:val="24"/>
          <w:lang w:val="fr-FR"/>
        </w:rPr>
        <w:t>Activités de suivi d’articles spécifiques de la CDPH:</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Toutes les demandes doivent indiquer clairement l’article ou les articles de la CDPH visé(s) par les activités proposées dans le cadre du projet.</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Le DRF</w:t>
      </w:r>
      <w:r w:rsidR="005B145E" w:rsidRPr="00642FFB">
        <w:rPr>
          <w:rFonts w:asciiTheme="minorHAnsi" w:hAnsiTheme="minorHAnsi" w:cstheme="minorHAnsi"/>
          <w:color w:val="auto"/>
          <w:sz w:val="24"/>
          <w:lang w:val="fr-FR"/>
        </w:rPr>
        <w:t>/DRAF</w:t>
      </w:r>
      <w:r w:rsidRPr="00642FFB">
        <w:rPr>
          <w:rFonts w:asciiTheme="minorHAnsi" w:hAnsiTheme="minorHAnsi" w:cstheme="minorHAnsi"/>
          <w:color w:val="auto"/>
          <w:sz w:val="24"/>
          <w:lang w:val="fr-FR"/>
        </w:rPr>
        <w:t xml:space="preserve"> est conscient que, dans certains cas, les activités des projets concernent plusieurs articles de la CDPH, mais dans la mesure du possible, les demandes doivent se référer à un article ou un droit précis (tenant compte des domaines d'expertise des organisations candidates).</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Nous suggérons de limiter l’action sur un maximum de deux articles de la CDPH, ayant une corrélation au sein du projet.</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Par exemple, si un projet est axé sur l’accessibilité des écoles, les articles de la CDPH invoqués devraient être l’article 24 (Éducation) et l’article 9 (Accessibilité).</w:t>
      </w:r>
      <w:r w:rsidR="00030B70" w:rsidRPr="00642FFB">
        <w:rPr>
          <w:rFonts w:asciiTheme="minorHAnsi" w:hAnsiTheme="minorHAnsi" w:cstheme="minorHAnsi"/>
          <w:sz w:val="24"/>
          <w:lang w:val="fr-FR"/>
        </w:rPr>
        <w:t xml:space="preserve"> </w:t>
      </w:r>
      <w:r w:rsidR="00645C6D" w:rsidRPr="00642FFB">
        <w:rPr>
          <w:rStyle w:val="tw4winMark"/>
          <w:rFonts w:asciiTheme="minorHAnsi" w:hAnsiTheme="minorHAnsi" w:cstheme="minorHAnsi"/>
          <w:noProof w:val="0"/>
          <w:vanish w:val="0"/>
          <w:color w:val="auto"/>
          <w:sz w:val="24"/>
          <w:szCs w:val="24"/>
          <w:vertAlign w:val="baseline"/>
          <w:lang w:val="fr-FR"/>
        </w:rPr>
        <w:t>Si le projet se concentre sur un article spécifique (tel que l'article 24) pour les femmes et les filles handicapées, il convient de faire référence à l'article 6 supplémentaire (Femmes handicapées).</w:t>
      </w:r>
    </w:p>
    <w:p w14:paraId="63063D10" w14:textId="77777777" w:rsidR="00913AE6" w:rsidRPr="00642FFB" w:rsidRDefault="00913AE6" w:rsidP="00913AE6">
      <w:pPr>
        <w:pStyle w:val="ColorfulList-Accent11"/>
        <w:ind w:left="0"/>
        <w:jc w:val="both"/>
        <w:rPr>
          <w:rFonts w:asciiTheme="minorHAnsi" w:hAnsiTheme="minorHAnsi" w:cstheme="minorHAnsi"/>
          <w:sz w:val="24"/>
          <w:lang w:val="fr-FR"/>
        </w:rPr>
      </w:pPr>
    </w:p>
    <w:p w14:paraId="01618009" w14:textId="0637AB56" w:rsidR="00913AE6" w:rsidRPr="00642FFB" w:rsidRDefault="002B292A" w:rsidP="00EE1F2C">
      <w:pPr>
        <w:pStyle w:val="ColorfulList-Accent11"/>
        <w:numPr>
          <w:ilvl w:val="0"/>
          <w:numId w:val="9"/>
        </w:numPr>
        <w:ind w:left="360"/>
        <w:jc w:val="both"/>
        <w:rPr>
          <w:rFonts w:asciiTheme="minorHAnsi" w:hAnsiTheme="minorHAnsi" w:cstheme="minorHAnsi"/>
          <w:sz w:val="24"/>
          <w:lang w:val="fr-FR"/>
        </w:rPr>
      </w:pPr>
      <w:r w:rsidRPr="00642FFB">
        <w:rPr>
          <w:rFonts w:asciiTheme="minorHAnsi" w:hAnsiTheme="minorHAnsi" w:cstheme="minorHAnsi"/>
          <w:b/>
          <w:color w:val="auto"/>
          <w:sz w:val="24"/>
          <w:lang w:val="fr-FR"/>
        </w:rPr>
        <w:t>Activités de suivi d’objectifs spécifiques parmi les ODD:</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Toutes les demandes doivent indiquer clairement l’objectif ou les objectifs des ODD visé(s) par les activités proposées du projet.</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Le </w:t>
      </w:r>
      <w:r w:rsidRPr="00642FFB">
        <w:rPr>
          <w:rFonts w:asciiTheme="minorHAnsi" w:hAnsiTheme="minorHAnsi" w:cstheme="minorHAnsi"/>
          <w:color w:val="auto"/>
          <w:sz w:val="24"/>
          <w:lang w:val="fr-FR"/>
        </w:rPr>
        <w:lastRenderedPageBreak/>
        <w:t>DRF</w:t>
      </w:r>
      <w:r w:rsidR="00645C6D" w:rsidRPr="00642FFB">
        <w:rPr>
          <w:rFonts w:asciiTheme="minorHAnsi" w:hAnsiTheme="minorHAnsi" w:cstheme="minorHAnsi"/>
          <w:color w:val="auto"/>
          <w:sz w:val="24"/>
          <w:lang w:val="fr-FR"/>
        </w:rPr>
        <w:t>/DRAF</w:t>
      </w:r>
      <w:r w:rsidRPr="00642FFB">
        <w:rPr>
          <w:rFonts w:asciiTheme="minorHAnsi" w:hAnsiTheme="minorHAnsi" w:cstheme="minorHAnsi"/>
          <w:color w:val="auto"/>
          <w:sz w:val="24"/>
          <w:lang w:val="fr-FR"/>
        </w:rPr>
        <w:t xml:space="preserve"> est conscient que, dans certains cas, les activités des projets peuvent être en lien avec plusieurs ODD, mais dans la mesure du possible, les demandes doivent se référer aux objectifs précis qu’elles souhaitent faire avancer.</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Par exemple, si un projet est axé sur l’accessibilité des écoles, l’ODD invoqué devrait être l’Objectif 4 (Éducation de qualité).</w:t>
      </w:r>
      <w:r w:rsidR="00030B70" w:rsidRPr="00642FFB">
        <w:rPr>
          <w:rFonts w:asciiTheme="minorHAnsi" w:hAnsiTheme="minorHAnsi" w:cstheme="minorHAnsi"/>
          <w:sz w:val="24"/>
          <w:lang w:val="fr-FR"/>
        </w:rPr>
        <w:t xml:space="preserve"> </w:t>
      </w:r>
      <w:r w:rsidR="00645C6D" w:rsidRPr="00642FFB">
        <w:rPr>
          <w:rStyle w:val="tw4winMark"/>
          <w:rFonts w:asciiTheme="minorHAnsi" w:hAnsiTheme="minorHAnsi" w:cstheme="minorHAnsi"/>
          <w:noProof w:val="0"/>
          <w:vanish w:val="0"/>
          <w:color w:val="auto"/>
          <w:sz w:val="24"/>
          <w:szCs w:val="24"/>
          <w:vertAlign w:val="baseline"/>
          <w:lang w:val="fr-FR"/>
        </w:rPr>
        <w:t xml:space="preserve">Si le projet se concentre sur un article spécifique (tel que l'article 4) pour les femmes et les filles handicapées, il convient de faire référence à </w:t>
      </w:r>
      <w:r w:rsidR="002B01DA" w:rsidRPr="00642FFB">
        <w:rPr>
          <w:rStyle w:val="tw4winMark"/>
          <w:rFonts w:asciiTheme="minorHAnsi" w:hAnsiTheme="minorHAnsi" w:cstheme="minorHAnsi"/>
          <w:noProof w:val="0"/>
          <w:vanish w:val="0"/>
          <w:color w:val="auto"/>
          <w:sz w:val="24"/>
          <w:szCs w:val="24"/>
          <w:vertAlign w:val="baseline"/>
          <w:lang w:val="fr-FR"/>
        </w:rPr>
        <w:t>l’Objectif 5 des ODD (Égalité des sexes)</w:t>
      </w:r>
      <w:r w:rsidR="00645C6D" w:rsidRPr="00642FFB">
        <w:rPr>
          <w:rStyle w:val="tw4winMark"/>
          <w:rFonts w:asciiTheme="minorHAnsi" w:hAnsiTheme="minorHAnsi" w:cstheme="minorHAnsi"/>
          <w:noProof w:val="0"/>
          <w:vanish w:val="0"/>
          <w:color w:val="auto"/>
          <w:sz w:val="24"/>
          <w:szCs w:val="24"/>
          <w:vertAlign w:val="baseline"/>
          <w:lang w:val="fr-FR"/>
        </w:rPr>
        <w:t>.</w:t>
      </w:r>
    </w:p>
    <w:p w14:paraId="304954BA" w14:textId="77777777" w:rsidR="00732929" w:rsidRPr="00642FFB" w:rsidRDefault="00732929" w:rsidP="00732929">
      <w:pPr>
        <w:pStyle w:val="ListParagraph"/>
        <w:rPr>
          <w:rFonts w:asciiTheme="minorHAnsi" w:hAnsiTheme="minorHAnsi" w:cstheme="minorHAnsi"/>
          <w:sz w:val="24"/>
          <w:lang w:val="fr-FR"/>
        </w:rPr>
      </w:pPr>
    </w:p>
    <w:p w14:paraId="147977FE" w14:textId="5C1E5142" w:rsidR="00913AE6" w:rsidRPr="00642FFB" w:rsidRDefault="002B01DA" w:rsidP="00EE642A">
      <w:pPr>
        <w:pStyle w:val="ColorfulList-Accent11"/>
        <w:numPr>
          <w:ilvl w:val="0"/>
          <w:numId w:val="9"/>
        </w:numPr>
        <w:ind w:left="360"/>
        <w:jc w:val="both"/>
        <w:rPr>
          <w:rFonts w:asciiTheme="minorHAnsi" w:hAnsiTheme="minorHAnsi" w:cstheme="minorHAnsi"/>
          <w:sz w:val="24"/>
          <w:lang w:val="fr-FR"/>
        </w:rPr>
      </w:pPr>
      <w:r w:rsidRPr="00642FFB">
        <w:rPr>
          <w:rStyle w:val="tw4winMark"/>
          <w:rFonts w:asciiTheme="minorHAnsi" w:hAnsiTheme="minorHAnsi" w:cstheme="minorHAnsi"/>
          <w:b/>
          <w:bCs/>
          <w:noProof w:val="0"/>
          <w:vanish w:val="0"/>
          <w:color w:val="auto"/>
          <w:sz w:val="24"/>
          <w:szCs w:val="24"/>
          <w:vertAlign w:val="baseline"/>
          <w:lang w:val="fr-FR"/>
        </w:rPr>
        <w:t>Suivi des activités de plaidoyer liées aux engagements du Sommet mondial sur le handicap 2018</w:t>
      </w:r>
      <w:r w:rsidR="00355AEE" w:rsidRPr="00642FFB">
        <w:rPr>
          <w:rStyle w:val="tw4winMark"/>
          <w:rFonts w:asciiTheme="minorHAnsi" w:hAnsiTheme="minorHAnsi" w:cstheme="minorHAnsi"/>
          <w:b/>
          <w:bCs/>
          <w:noProof w:val="0"/>
          <w:vanish w:val="0"/>
          <w:color w:val="auto"/>
          <w:sz w:val="24"/>
          <w:szCs w:val="24"/>
          <w:vertAlign w:val="baseline"/>
          <w:lang w:val="fr-FR"/>
        </w:rPr>
        <w:t>:</w:t>
      </w:r>
      <w:r w:rsidR="00732929" w:rsidRPr="00642FFB">
        <w:rPr>
          <w:rFonts w:asciiTheme="minorHAnsi" w:hAnsiTheme="minorHAnsi" w:cstheme="minorHAnsi"/>
          <w:sz w:val="24"/>
          <w:lang w:val="fr-FR"/>
        </w:rPr>
        <w:t xml:space="preserve"> </w:t>
      </w:r>
      <w:r w:rsidR="00BD7DFE" w:rsidRPr="00642FFB">
        <w:rPr>
          <w:rStyle w:val="tw4winMark"/>
          <w:rFonts w:asciiTheme="minorHAnsi" w:hAnsiTheme="minorHAnsi" w:cstheme="minorHAnsi"/>
          <w:noProof w:val="0"/>
          <w:vanish w:val="0"/>
          <w:color w:val="auto"/>
          <w:sz w:val="24"/>
          <w:szCs w:val="24"/>
          <w:vertAlign w:val="baseline"/>
          <w:lang w:val="fr-FR"/>
        </w:rPr>
        <w:t>Les gouvernements britannique et kenyan et l'Alliance internationale des personnes handicapées ont organisé un Sommet mondial des personnes handicapées à Londres en juillet 2018, dévoilant de nouveaux engagements ambitieux aux niveaux mondial et national en matière d'intégration des personnes handicapées.</w:t>
      </w:r>
      <w:r w:rsidR="00732929" w:rsidRPr="00642FFB">
        <w:rPr>
          <w:rFonts w:asciiTheme="minorHAnsi" w:hAnsiTheme="minorHAnsi" w:cstheme="minorHAnsi"/>
          <w:sz w:val="24"/>
          <w:lang w:val="fr-FR"/>
        </w:rPr>
        <w:t xml:space="preserve"> </w:t>
      </w:r>
      <w:r w:rsidR="00095418" w:rsidRPr="00642FFB">
        <w:rPr>
          <w:rStyle w:val="tw4winMark"/>
          <w:rFonts w:asciiTheme="minorHAnsi" w:hAnsiTheme="minorHAnsi" w:cstheme="minorHAnsi"/>
          <w:noProof w:val="0"/>
          <w:vanish w:val="0"/>
          <w:color w:val="auto"/>
          <w:sz w:val="24"/>
          <w:szCs w:val="24"/>
          <w:vertAlign w:val="baseline"/>
          <w:lang w:val="fr-FR"/>
        </w:rPr>
        <w:t>Dans la foulée du Sommet, le gouvernement britannique a accordé un financement par le biais du DRF/DRAF aux OPH des pays du Commonwealth pour leur permettre d'assurer le suivi des engagements du gouvernement national.</w:t>
      </w:r>
      <w:r w:rsidR="00732929" w:rsidRPr="00642FFB">
        <w:rPr>
          <w:rFonts w:asciiTheme="minorHAnsi" w:hAnsiTheme="minorHAnsi" w:cstheme="minorHAnsi"/>
          <w:sz w:val="24"/>
          <w:lang w:val="fr-FR"/>
        </w:rPr>
        <w:t xml:space="preserve"> </w:t>
      </w:r>
      <w:r w:rsidR="00095418" w:rsidRPr="00642FFB">
        <w:rPr>
          <w:rStyle w:val="tw4winMark"/>
          <w:rFonts w:asciiTheme="minorHAnsi" w:hAnsiTheme="minorHAnsi" w:cstheme="minorHAnsi"/>
          <w:noProof w:val="0"/>
          <w:vanish w:val="0"/>
          <w:color w:val="auto"/>
          <w:sz w:val="24"/>
          <w:szCs w:val="24"/>
          <w:vertAlign w:val="baseline"/>
          <w:lang w:val="fr-FR"/>
        </w:rPr>
        <w:t>À partir de 2020, les OPH des pays qui ont souscrit aux engagements du GDS18 peuvent utiliser le financement du DRF/DRAF pour plaider en faveur du suivi de ces engagements par le gouvernement, parallèlement à la CDPH et aux ODD.</w:t>
      </w:r>
      <w:r w:rsidR="00732929" w:rsidRPr="00642FFB">
        <w:rPr>
          <w:rFonts w:asciiTheme="minorHAnsi" w:hAnsiTheme="minorHAnsi" w:cstheme="minorHAnsi"/>
          <w:sz w:val="24"/>
          <w:lang w:val="fr-FR"/>
        </w:rPr>
        <w:t xml:space="preserve"> </w:t>
      </w:r>
      <w:r w:rsidR="00095418" w:rsidRPr="00642FFB">
        <w:rPr>
          <w:rStyle w:val="tw4winMark"/>
          <w:rFonts w:asciiTheme="minorHAnsi" w:hAnsiTheme="minorHAnsi" w:cstheme="minorHAnsi"/>
          <w:noProof w:val="0"/>
          <w:vanish w:val="0"/>
          <w:color w:val="auto"/>
          <w:sz w:val="24"/>
          <w:szCs w:val="24"/>
          <w:vertAlign w:val="baseline"/>
          <w:lang w:val="fr-FR"/>
        </w:rPr>
        <w:t>Si le DRF/DRAF cherche à contribuer aux efforts des organisations de niveau national pour faire avancer le GDS18, les OPH individuelles (y compris les candidats aux petites subventions) et les coalitions de niveau infranational (y compris les candidats des coalitions de niveau intermédiaire) peuvent également être prises en considération.</w:t>
      </w:r>
      <w:r w:rsidR="00732929" w:rsidRPr="00642FFB">
        <w:rPr>
          <w:rFonts w:asciiTheme="minorHAnsi" w:hAnsiTheme="minorHAnsi" w:cstheme="minorHAnsi"/>
          <w:sz w:val="24"/>
          <w:lang w:val="fr-FR"/>
        </w:rPr>
        <w:t xml:space="preserve"> </w:t>
      </w:r>
    </w:p>
    <w:p w14:paraId="4C638B77" w14:textId="77777777" w:rsidR="0060350B" w:rsidRPr="00642FFB" w:rsidRDefault="0060350B" w:rsidP="0060350B">
      <w:pPr>
        <w:pStyle w:val="ColorfulList-Accent11"/>
        <w:ind w:left="0"/>
        <w:jc w:val="both"/>
        <w:rPr>
          <w:rFonts w:asciiTheme="minorHAnsi" w:hAnsiTheme="minorHAnsi" w:cstheme="minorHAnsi"/>
          <w:sz w:val="24"/>
          <w:lang w:val="fr-FR"/>
        </w:rPr>
      </w:pPr>
    </w:p>
    <w:p w14:paraId="12FD10E3" w14:textId="177E85D4" w:rsidR="00913AE6" w:rsidRPr="00642FFB" w:rsidRDefault="002B292A" w:rsidP="00913AE6">
      <w:pPr>
        <w:pStyle w:val="ColorfulList-Accent11"/>
        <w:numPr>
          <w:ilvl w:val="0"/>
          <w:numId w:val="9"/>
        </w:numPr>
        <w:ind w:left="360"/>
        <w:jc w:val="both"/>
        <w:rPr>
          <w:rFonts w:asciiTheme="minorHAnsi" w:hAnsiTheme="minorHAnsi" w:cstheme="minorHAnsi"/>
          <w:sz w:val="24"/>
          <w:lang w:val="fr-FR"/>
        </w:rPr>
      </w:pPr>
      <w:r w:rsidRPr="00642FFB">
        <w:rPr>
          <w:rFonts w:asciiTheme="minorHAnsi" w:hAnsiTheme="minorHAnsi" w:cstheme="minorHAnsi"/>
          <w:b/>
          <w:color w:val="auto"/>
          <w:sz w:val="24"/>
          <w:lang w:val="fr-FR"/>
        </w:rPr>
        <w:t>Politique de protection des enfants:</w:t>
      </w:r>
      <w:r w:rsidR="00913AE6" w:rsidRPr="00642FFB">
        <w:rPr>
          <w:rFonts w:asciiTheme="minorHAnsi" w:hAnsiTheme="minorHAnsi" w:cstheme="minorHAnsi"/>
          <w:color w:val="auto"/>
          <w:sz w:val="24"/>
          <w:lang w:val="fr-FR"/>
        </w:rPr>
        <w:t xml:space="preserve"> </w:t>
      </w:r>
      <w:r w:rsidR="00095418" w:rsidRPr="00642FFB">
        <w:rPr>
          <w:rStyle w:val="tw4winMark"/>
          <w:rFonts w:asciiTheme="minorHAnsi" w:hAnsiTheme="minorHAnsi" w:cstheme="minorHAnsi"/>
          <w:noProof w:val="0"/>
          <w:vanish w:val="0"/>
          <w:color w:val="auto"/>
          <w:sz w:val="24"/>
          <w:szCs w:val="24"/>
          <w:vertAlign w:val="baseline"/>
          <w:lang w:val="fr-FR"/>
        </w:rPr>
        <w:t>Tous les bénéficiaires de subventions du DRF/DRAF doivent faire la preuve qu'ils disposent actuellement d'une politique de protection de l'enfance, qui documentera l'engagement de l'organisation à protéger les enfants contre les abus de toutes sortes.</w:t>
      </w:r>
      <w:r w:rsidR="00913AE6" w:rsidRPr="00642FFB">
        <w:rPr>
          <w:rFonts w:asciiTheme="minorHAnsi" w:hAnsiTheme="minorHAnsi" w:cstheme="minorHAnsi"/>
          <w:color w:val="auto"/>
          <w:sz w:val="24"/>
          <w:lang w:val="fr-FR"/>
        </w:rPr>
        <w:t xml:space="preserve"> </w:t>
      </w:r>
      <w:r w:rsidR="00095418" w:rsidRPr="00642FFB">
        <w:rPr>
          <w:rFonts w:asciiTheme="minorHAnsi" w:hAnsiTheme="minorHAnsi" w:cstheme="minorHAnsi"/>
          <w:color w:val="auto"/>
          <w:sz w:val="24"/>
          <w:lang w:val="fr-FR"/>
        </w:rPr>
        <w:t>Le DRF/DRAF peut fournir des normes de politique, des ressources informationnelles et une assistance technique pour soutenir les efforts des bénéficiaires de subventions pour mettre en place cette politique</w:t>
      </w:r>
      <w:r w:rsidRPr="00642FFB">
        <w:rPr>
          <w:rFonts w:asciiTheme="minorHAnsi" w:hAnsiTheme="minorHAnsi" w:cstheme="minorHAnsi"/>
          <w:color w:val="auto"/>
          <w:sz w:val="24"/>
          <w:lang w:val="fr-FR"/>
        </w:rPr>
        <w:t>.</w:t>
      </w:r>
      <w:r w:rsidR="00913AE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Pour plus d’informations sur la Politique de protection de l’enfant, veuillez consulter le </w:t>
      </w:r>
      <w:r w:rsidR="00095418" w:rsidRPr="00642FFB">
        <w:rPr>
          <w:rFonts w:asciiTheme="minorHAnsi" w:hAnsiTheme="minorHAnsi" w:cstheme="minorHAnsi"/>
          <w:color w:val="auto"/>
          <w:sz w:val="24"/>
          <w:lang w:val="fr-FR"/>
        </w:rPr>
        <w:t xml:space="preserve">site </w:t>
      </w:r>
      <w:hyperlink r:id="rId13" w:history="1">
        <w:r w:rsidRPr="00642FFB">
          <w:rPr>
            <w:rStyle w:val="Hyperlink"/>
            <w:rFonts w:asciiTheme="minorHAnsi" w:hAnsiTheme="minorHAnsi" w:cstheme="minorHAnsi"/>
            <w:color w:val="auto"/>
            <w:sz w:val="24"/>
            <w:lang w:val="fr-FR"/>
          </w:rPr>
          <w:t>DRF/</w:t>
        </w:r>
        <w:proofErr w:type="spellStart"/>
        <w:r w:rsidRPr="00642FFB">
          <w:rPr>
            <w:rStyle w:val="Hyperlink"/>
            <w:rFonts w:asciiTheme="minorHAnsi" w:hAnsiTheme="minorHAnsi" w:cstheme="minorHAnsi"/>
            <w:color w:val="auto"/>
            <w:sz w:val="24"/>
            <w:lang w:val="fr-FR"/>
          </w:rPr>
          <w:t>DRAF’s</w:t>
        </w:r>
        <w:proofErr w:type="spellEnd"/>
        <w:r w:rsidRPr="00642FFB">
          <w:rPr>
            <w:rStyle w:val="Hyperlink"/>
            <w:rFonts w:asciiTheme="minorHAnsi" w:hAnsiTheme="minorHAnsi" w:cstheme="minorHAnsi"/>
            <w:color w:val="auto"/>
            <w:sz w:val="24"/>
            <w:lang w:val="fr-FR"/>
          </w:rPr>
          <w:t xml:space="preserve"> Child Protection Policy</w:t>
        </w:r>
        <w:r w:rsidR="00095418" w:rsidRPr="00642FFB">
          <w:rPr>
            <w:rStyle w:val="Hyperlink"/>
            <w:rFonts w:asciiTheme="minorHAnsi" w:hAnsiTheme="minorHAnsi" w:cstheme="minorHAnsi"/>
            <w:color w:val="auto"/>
            <w:sz w:val="24"/>
            <w:lang w:val="fr-FR"/>
          </w:rPr>
          <w:t>.</w:t>
        </w:r>
        <w:r w:rsidRPr="00642FFB">
          <w:rPr>
            <w:rStyle w:val="Hyperlink"/>
            <w:rFonts w:asciiTheme="minorHAnsi" w:hAnsiTheme="minorHAnsi" w:cstheme="minorHAnsi"/>
            <w:color w:val="auto"/>
            <w:sz w:val="24"/>
            <w:lang w:val="fr-FR"/>
          </w:rPr>
          <w:t xml:space="preserve"> </w:t>
        </w:r>
      </w:hyperlink>
      <w:r w:rsidRPr="00642FFB">
        <w:rPr>
          <w:rStyle w:val="Hyperlink"/>
          <w:rFonts w:asciiTheme="minorHAnsi" w:hAnsiTheme="minorHAnsi" w:cstheme="minorHAnsi"/>
          <w:color w:val="auto"/>
          <w:sz w:val="24"/>
          <w:lang w:val="fr-FR"/>
        </w:rPr>
        <w:t xml:space="preserve"> </w:t>
      </w:r>
      <w:r w:rsidR="00913AE6" w:rsidRPr="00642FFB">
        <w:rPr>
          <w:rFonts w:asciiTheme="minorHAnsi" w:hAnsiTheme="minorHAnsi" w:cstheme="minorHAnsi"/>
          <w:sz w:val="24"/>
          <w:lang w:val="fr-FR"/>
        </w:rPr>
        <w:t xml:space="preserve"> </w:t>
      </w:r>
      <w:r w:rsidR="00095418" w:rsidRPr="00642FFB">
        <w:rPr>
          <w:rFonts w:asciiTheme="minorHAnsi" w:hAnsiTheme="minorHAnsi" w:cstheme="minorHAnsi"/>
          <w:color w:val="auto"/>
          <w:sz w:val="24"/>
          <w:lang w:val="fr-FR"/>
        </w:rPr>
        <w:t>Si elles sont sélectionnées pour recevoir un financement, les organisations devront soumettre un formulaire de vérification de la politique de protection de l'enfance et une politique de protection de l'enfance dans les six premiers mois de la mise en œuvre du projet</w:t>
      </w:r>
      <w:r w:rsidRPr="00642FFB">
        <w:rPr>
          <w:rFonts w:asciiTheme="minorHAnsi" w:hAnsiTheme="minorHAnsi" w:cstheme="minorHAnsi"/>
          <w:color w:val="auto"/>
          <w:sz w:val="24"/>
          <w:lang w:val="fr-FR"/>
        </w:rPr>
        <w:t>.</w:t>
      </w:r>
      <w:r w:rsidR="00A04D7B" w:rsidRPr="00642FFB">
        <w:rPr>
          <w:rFonts w:asciiTheme="minorHAnsi" w:hAnsiTheme="minorHAnsi" w:cstheme="minorHAnsi"/>
          <w:color w:val="auto"/>
          <w:sz w:val="24"/>
          <w:lang w:val="fr-FR"/>
        </w:rPr>
        <w:t xml:space="preserve"> </w:t>
      </w:r>
      <w:r w:rsidR="00913AE6" w:rsidRPr="00642FFB">
        <w:rPr>
          <w:rFonts w:asciiTheme="minorHAnsi" w:hAnsiTheme="minorHAnsi" w:cstheme="minorHAnsi"/>
          <w:color w:val="auto"/>
          <w:sz w:val="24"/>
          <w:lang w:val="fr-FR"/>
        </w:rPr>
        <w:t xml:space="preserve"> </w:t>
      </w:r>
    </w:p>
    <w:p w14:paraId="117D89A1" w14:textId="77777777" w:rsidR="00913AE6" w:rsidRPr="00642FFB" w:rsidRDefault="00913AE6" w:rsidP="00913AE6">
      <w:pPr>
        <w:pStyle w:val="ListParagraph"/>
        <w:ind w:left="360"/>
        <w:rPr>
          <w:rFonts w:asciiTheme="minorHAnsi" w:hAnsiTheme="minorHAnsi" w:cstheme="minorHAnsi"/>
          <w:sz w:val="24"/>
          <w:lang w:val="fr-FR"/>
        </w:rPr>
      </w:pPr>
    </w:p>
    <w:p w14:paraId="1815A751" w14:textId="7B5034F8" w:rsidR="00913AE6" w:rsidRPr="00642FFB" w:rsidRDefault="00095418" w:rsidP="00913AE6">
      <w:pPr>
        <w:pStyle w:val="ColorfulList-Accent11"/>
        <w:numPr>
          <w:ilvl w:val="0"/>
          <w:numId w:val="9"/>
        </w:numPr>
        <w:ind w:left="360"/>
        <w:jc w:val="both"/>
        <w:rPr>
          <w:rFonts w:asciiTheme="minorHAnsi" w:hAnsiTheme="minorHAnsi" w:cstheme="minorHAnsi"/>
          <w:sz w:val="24"/>
          <w:lang w:val="fr-FR"/>
        </w:rPr>
      </w:pPr>
      <w:r w:rsidRPr="00642FFB">
        <w:rPr>
          <w:rFonts w:asciiTheme="minorHAnsi" w:hAnsiTheme="minorHAnsi" w:cstheme="minorHAnsi"/>
          <w:b/>
          <w:bCs/>
          <w:color w:val="auto"/>
          <w:sz w:val="24"/>
          <w:lang w:val="fr-FR"/>
        </w:rPr>
        <w:t>P</w:t>
      </w:r>
      <w:r w:rsidR="002B292A" w:rsidRPr="00642FFB">
        <w:rPr>
          <w:rFonts w:asciiTheme="minorHAnsi" w:hAnsiTheme="minorHAnsi" w:cstheme="minorHAnsi"/>
          <w:b/>
          <w:bCs/>
          <w:color w:val="auto"/>
          <w:sz w:val="24"/>
          <w:lang w:val="fr-FR"/>
        </w:rPr>
        <w:t>révention de l’exploitation, les atteintes et le harcèlement sexuels (PEAHS)</w:t>
      </w:r>
      <w:r w:rsidR="00355AEE" w:rsidRPr="00642FFB">
        <w:rPr>
          <w:rFonts w:asciiTheme="minorHAnsi" w:hAnsiTheme="minorHAnsi" w:cstheme="minorHAnsi"/>
          <w:b/>
          <w:bCs/>
          <w:color w:val="auto"/>
          <w:sz w:val="24"/>
          <w:lang w:val="fr-FR"/>
        </w:rPr>
        <w:t>:</w:t>
      </w:r>
      <w:r w:rsidR="00913AE6" w:rsidRPr="00642FFB">
        <w:rPr>
          <w:rFonts w:asciiTheme="minorHAnsi" w:hAnsiTheme="minorHAnsi" w:cstheme="minorHAnsi"/>
          <w:b/>
          <w:bCs/>
          <w:sz w:val="24"/>
          <w:lang w:val="fr-FR"/>
        </w:rPr>
        <w:t xml:space="preserve"> </w:t>
      </w:r>
      <w:r w:rsidR="00DA0FAB" w:rsidRPr="00642FFB">
        <w:rPr>
          <w:rStyle w:val="tw4winMark"/>
          <w:rFonts w:asciiTheme="minorHAnsi" w:hAnsiTheme="minorHAnsi" w:cstheme="minorHAnsi"/>
          <w:noProof w:val="0"/>
          <w:vanish w:val="0"/>
          <w:color w:val="auto"/>
          <w:sz w:val="24"/>
          <w:szCs w:val="24"/>
          <w:vertAlign w:val="baseline"/>
          <w:lang w:val="fr-FR"/>
        </w:rPr>
        <w:t xml:space="preserve">Le DRF a publié une </w:t>
      </w:r>
      <w:hyperlink r:id="rId14" w:history="1">
        <w:r w:rsidR="00DA0FAB" w:rsidRPr="00642FFB">
          <w:rPr>
            <w:rStyle w:val="Hyperlink"/>
            <w:rFonts w:asciiTheme="minorHAnsi" w:hAnsiTheme="minorHAnsi" w:cstheme="minorHAnsi"/>
            <w:color w:val="auto"/>
            <w:sz w:val="24"/>
            <w:lang w:val="fr-FR"/>
          </w:rPr>
          <w:t>politique sur le PSEAH</w:t>
        </w:r>
      </w:hyperlink>
      <w:r w:rsidR="00DA0FAB" w:rsidRPr="00642FFB">
        <w:rPr>
          <w:rStyle w:val="tw4winMark"/>
          <w:rFonts w:asciiTheme="minorHAnsi" w:hAnsiTheme="minorHAnsi" w:cstheme="minorHAnsi"/>
          <w:noProof w:val="0"/>
          <w:vanish w:val="0"/>
          <w:color w:val="auto"/>
          <w:sz w:val="24"/>
          <w:szCs w:val="24"/>
          <w:vertAlign w:val="baseline"/>
          <w:lang w:val="fr-FR"/>
        </w:rPr>
        <w:t xml:space="preserve">, qui est également disponible en </w:t>
      </w:r>
      <w:proofErr w:type="spellStart"/>
      <w:r w:rsidR="00DA0FAB" w:rsidRPr="00642FFB">
        <w:rPr>
          <w:rStyle w:val="tw4winMark"/>
          <w:rFonts w:asciiTheme="minorHAnsi" w:hAnsiTheme="minorHAnsi" w:cstheme="minorHAnsi"/>
          <w:noProof w:val="0"/>
          <w:vanish w:val="0"/>
          <w:color w:val="auto"/>
          <w:sz w:val="24"/>
          <w:szCs w:val="24"/>
          <w:vertAlign w:val="baseline"/>
          <w:lang w:val="fr-FR"/>
        </w:rPr>
        <w:t>bahasa</w:t>
      </w:r>
      <w:proofErr w:type="spellEnd"/>
      <w:r w:rsidR="00DA0FAB" w:rsidRPr="00642FFB">
        <w:rPr>
          <w:rStyle w:val="tw4winMark"/>
          <w:rFonts w:asciiTheme="minorHAnsi" w:hAnsiTheme="minorHAnsi" w:cstheme="minorHAnsi"/>
          <w:noProof w:val="0"/>
          <w:vanish w:val="0"/>
          <w:color w:val="auto"/>
          <w:sz w:val="24"/>
          <w:szCs w:val="24"/>
          <w:vertAlign w:val="baseline"/>
          <w:lang w:val="fr-FR"/>
        </w:rPr>
        <w:t xml:space="preserve"> indonésien, birman et français</w:t>
      </w:r>
      <w:r w:rsidR="00913AE6" w:rsidRPr="00642FFB">
        <w:rPr>
          <w:rFonts w:asciiTheme="minorHAnsi" w:hAnsiTheme="minorHAnsi" w:cstheme="minorHAnsi"/>
          <w:sz w:val="24"/>
          <w:lang w:val="fr-FR"/>
        </w:rPr>
        <w:t xml:space="preserve"> </w:t>
      </w:r>
      <w:r w:rsidR="00D56042" w:rsidRPr="00642FFB">
        <w:rPr>
          <w:rStyle w:val="tw4winMark"/>
          <w:rFonts w:asciiTheme="minorHAnsi" w:hAnsiTheme="minorHAnsi" w:cstheme="minorHAnsi"/>
          <w:noProof w:val="0"/>
          <w:vanish w:val="0"/>
          <w:color w:val="auto"/>
          <w:sz w:val="24"/>
          <w:szCs w:val="24"/>
          <w:vertAlign w:val="baseline"/>
          <w:lang w:val="fr-FR"/>
        </w:rPr>
        <w:t xml:space="preserve">Pour pouvoir recevoir un financement du DRF/DRAF, tous les bénéficiaires doit avoir mis, ou être en train de mettre en place leur propre politique de </w:t>
      </w:r>
      <w:r w:rsidR="00D56042" w:rsidRPr="00642FFB">
        <w:rPr>
          <w:rFonts w:asciiTheme="minorHAnsi" w:hAnsiTheme="minorHAnsi" w:cstheme="minorHAnsi"/>
          <w:color w:val="auto"/>
          <w:sz w:val="24"/>
          <w:lang w:val="fr-FR"/>
        </w:rPr>
        <w:t>PEAHS.</w:t>
      </w:r>
      <w:r w:rsidR="00913AE6" w:rsidRPr="00642FFB">
        <w:rPr>
          <w:rFonts w:asciiTheme="minorHAnsi" w:hAnsiTheme="minorHAnsi" w:cstheme="minorHAnsi"/>
          <w:sz w:val="24"/>
          <w:lang w:val="fr-FR"/>
        </w:rPr>
        <w:t xml:space="preserve"> </w:t>
      </w:r>
      <w:r w:rsidR="00D56042" w:rsidRPr="00642FFB">
        <w:rPr>
          <w:rStyle w:val="tw4winMark"/>
          <w:rFonts w:asciiTheme="minorHAnsi" w:hAnsiTheme="minorHAnsi" w:cstheme="minorHAnsi"/>
          <w:noProof w:val="0"/>
          <w:vanish w:val="0"/>
          <w:color w:val="auto"/>
          <w:sz w:val="24"/>
          <w:szCs w:val="24"/>
          <w:vertAlign w:val="baseline"/>
          <w:lang w:val="fr-FR"/>
        </w:rPr>
        <w:t xml:space="preserve">Nous demandons également que les bénéficiaires dispensent une formation à leur personnel et aux membres du Conseil dans cet important domaine. </w:t>
      </w:r>
      <w:r w:rsidR="002B292A" w:rsidRPr="00642FFB">
        <w:rPr>
          <w:rFonts w:asciiTheme="minorHAnsi" w:hAnsiTheme="minorHAnsi" w:cstheme="minorHAnsi"/>
          <w:color w:val="auto"/>
          <w:sz w:val="24"/>
          <w:lang w:val="fr-FR"/>
        </w:rPr>
        <w:t xml:space="preserve">Les organisations sélectionnées pour recevoir un financement devront présenter le Formulaire de vérification de la </w:t>
      </w:r>
      <w:r w:rsidR="006F7310" w:rsidRPr="00642FFB">
        <w:rPr>
          <w:rFonts w:asciiTheme="minorHAnsi" w:hAnsiTheme="minorHAnsi" w:cstheme="minorHAnsi"/>
          <w:color w:val="auto"/>
          <w:sz w:val="24"/>
          <w:lang w:val="fr-FR"/>
        </w:rPr>
        <w:t>PEAHS, ainsi qu’une politique en matière de PEAHS dans les six premiers mois de la mise en œuvre du projet</w:t>
      </w:r>
      <w:r w:rsidR="002B292A" w:rsidRPr="00642FFB">
        <w:rPr>
          <w:rFonts w:asciiTheme="minorHAnsi" w:hAnsiTheme="minorHAnsi" w:cstheme="minorHAnsi"/>
          <w:color w:val="auto"/>
          <w:sz w:val="24"/>
          <w:lang w:val="fr-FR"/>
        </w:rPr>
        <w:t>.</w:t>
      </w:r>
      <w:r w:rsidR="00732929" w:rsidRPr="00642FFB">
        <w:rPr>
          <w:rFonts w:asciiTheme="minorHAnsi" w:hAnsiTheme="minorHAnsi" w:cstheme="minorHAnsi"/>
          <w:color w:val="auto"/>
          <w:sz w:val="24"/>
          <w:lang w:val="fr-FR"/>
        </w:rPr>
        <w:t xml:space="preserve">  </w:t>
      </w:r>
    </w:p>
    <w:p w14:paraId="11C084A4" w14:textId="77777777" w:rsidR="00913AE6" w:rsidRPr="00642FFB" w:rsidRDefault="00913AE6" w:rsidP="00913AE6">
      <w:pPr>
        <w:pStyle w:val="ListParagraph"/>
        <w:ind w:left="360"/>
        <w:rPr>
          <w:rFonts w:asciiTheme="minorHAnsi" w:hAnsiTheme="minorHAnsi" w:cstheme="minorHAnsi"/>
          <w:sz w:val="24"/>
          <w:lang w:val="fr-FR"/>
        </w:rPr>
      </w:pPr>
    </w:p>
    <w:p w14:paraId="21AD37DF" w14:textId="409A25FF" w:rsidR="00913AE6" w:rsidRPr="00642FFB" w:rsidRDefault="006F7310" w:rsidP="00913AE6">
      <w:pPr>
        <w:numPr>
          <w:ilvl w:val="0"/>
          <w:numId w:val="9"/>
        </w:numPr>
        <w:ind w:left="360"/>
        <w:jc w:val="both"/>
        <w:rPr>
          <w:rFonts w:asciiTheme="minorHAnsi" w:hAnsiTheme="minorHAnsi" w:cstheme="minorHAnsi"/>
          <w:sz w:val="24"/>
          <w:lang w:val="fr-FR"/>
        </w:rPr>
      </w:pPr>
      <w:r w:rsidRPr="00642FFB">
        <w:rPr>
          <w:rFonts w:asciiTheme="minorHAnsi" w:hAnsiTheme="minorHAnsi" w:cstheme="minorHAnsi"/>
          <w:b/>
          <w:bCs/>
          <w:color w:val="auto"/>
          <w:sz w:val="24"/>
          <w:lang w:val="fr-FR"/>
        </w:rPr>
        <w:t>Directives</w:t>
      </w:r>
      <w:r w:rsidR="002B292A" w:rsidRPr="00642FFB">
        <w:rPr>
          <w:rFonts w:asciiTheme="minorHAnsi" w:hAnsiTheme="minorHAnsi" w:cstheme="minorHAnsi"/>
          <w:b/>
          <w:bCs/>
          <w:color w:val="auto"/>
          <w:sz w:val="24"/>
          <w:lang w:val="fr-FR"/>
        </w:rPr>
        <w:t xml:space="preserve"> en matière d’égalité femmes-hommes</w:t>
      </w:r>
      <w:r w:rsidR="00913AE6" w:rsidRPr="00642FFB">
        <w:rPr>
          <w:rFonts w:asciiTheme="minorHAnsi" w:hAnsiTheme="minorHAnsi" w:cstheme="minorHAnsi"/>
          <w:b/>
          <w:bCs/>
          <w:sz w:val="24"/>
          <w:lang w:val="fr-FR"/>
        </w:rPr>
        <w:t xml:space="preserve"> </w:t>
      </w:r>
      <w:r w:rsidR="002B292A" w:rsidRPr="00642FFB">
        <w:rPr>
          <w:rFonts w:asciiTheme="minorHAnsi" w:hAnsiTheme="minorHAnsi" w:cstheme="minorHAnsi"/>
          <w:color w:val="auto"/>
          <w:sz w:val="24"/>
          <w:lang w:val="fr-FR"/>
        </w:rPr>
        <w:t>Le</w:t>
      </w:r>
      <w:r w:rsidR="008874B0" w:rsidRPr="00642FFB">
        <w:rPr>
          <w:rFonts w:asciiTheme="minorHAnsi" w:hAnsiTheme="minorHAnsi" w:cstheme="minorHAnsi"/>
          <w:color w:val="auto"/>
          <w:sz w:val="24"/>
          <w:lang w:val="fr-FR"/>
        </w:rPr>
        <w:t xml:space="preserve"> Fonds pour les droits des personnes handicapées (DRF) a mis au point des</w:t>
      </w:r>
      <w:r w:rsidR="002B292A"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Directives</w:t>
      </w:r>
      <w:r w:rsidR="002B292A" w:rsidRPr="00642FFB">
        <w:rPr>
          <w:rFonts w:asciiTheme="minorHAnsi" w:hAnsiTheme="minorHAnsi" w:cstheme="minorHAnsi"/>
          <w:color w:val="auto"/>
          <w:sz w:val="24"/>
          <w:lang w:val="fr-FR"/>
        </w:rPr>
        <w:t xml:space="preserve"> en matière d’égalité femmes-</w:t>
      </w:r>
      <w:r w:rsidR="002B292A" w:rsidRPr="00642FFB">
        <w:rPr>
          <w:rFonts w:asciiTheme="minorHAnsi" w:hAnsiTheme="minorHAnsi" w:cstheme="minorHAnsi"/>
          <w:color w:val="auto"/>
          <w:szCs w:val="22"/>
          <w:lang w:val="fr-FR"/>
        </w:rPr>
        <w:t xml:space="preserve">hommes </w:t>
      </w:r>
      <w:r w:rsidRPr="00642FFB">
        <w:rPr>
          <w:rFonts w:asciiTheme="minorHAnsi" w:hAnsiTheme="minorHAnsi" w:cstheme="minorHAnsi"/>
          <w:color w:val="auto"/>
          <w:sz w:val="24"/>
          <w:lang w:val="fr-FR"/>
        </w:rPr>
        <w:t>(</w:t>
      </w:r>
      <w:proofErr w:type="spellStart"/>
      <w:r w:rsidR="00314035" w:rsidRPr="00642FFB">
        <w:rPr>
          <w:rFonts w:asciiTheme="minorHAnsi" w:hAnsiTheme="minorHAnsi" w:cstheme="minorHAnsi"/>
        </w:rPr>
        <w:fldChar w:fldCharType="begin"/>
      </w:r>
      <w:r w:rsidR="00314035" w:rsidRPr="00642FFB">
        <w:rPr>
          <w:rFonts w:asciiTheme="minorHAnsi" w:hAnsiTheme="minorHAnsi" w:cstheme="minorHAnsi"/>
        </w:rPr>
        <w:instrText xml:space="preserve"> HYPERLINK "http://disabilityrightsfund.org/wp-content/uploads/DRF-DRAF-Gender-Guidelines-Print.pdf" </w:instrText>
      </w:r>
      <w:r w:rsidR="00314035" w:rsidRPr="00642FFB">
        <w:rPr>
          <w:rFonts w:asciiTheme="minorHAnsi" w:hAnsiTheme="minorHAnsi" w:cstheme="minorHAnsi"/>
        </w:rPr>
        <w:fldChar w:fldCharType="separate"/>
      </w:r>
      <w:r w:rsidRPr="00642FFB">
        <w:rPr>
          <w:rStyle w:val="Hyperlink"/>
          <w:rFonts w:asciiTheme="minorHAnsi" w:hAnsiTheme="minorHAnsi" w:cstheme="minorHAnsi"/>
          <w:color w:val="auto"/>
          <w:sz w:val="24"/>
          <w:lang w:val="fr-FR"/>
        </w:rPr>
        <w:t>Gender</w:t>
      </w:r>
      <w:proofErr w:type="spellEnd"/>
      <w:r w:rsidRPr="00642FFB">
        <w:rPr>
          <w:rStyle w:val="Hyperlink"/>
          <w:rFonts w:asciiTheme="minorHAnsi" w:hAnsiTheme="minorHAnsi" w:cstheme="minorHAnsi"/>
          <w:color w:val="auto"/>
          <w:sz w:val="24"/>
          <w:lang w:val="fr-FR"/>
        </w:rPr>
        <w:t xml:space="preserve"> Guidelines</w:t>
      </w:r>
      <w:r w:rsidR="00314035" w:rsidRPr="00642FFB">
        <w:rPr>
          <w:rStyle w:val="Hyperlink"/>
          <w:rFonts w:asciiTheme="minorHAnsi" w:hAnsiTheme="minorHAnsi" w:cstheme="minorHAnsi"/>
          <w:color w:val="auto"/>
          <w:sz w:val="24"/>
          <w:lang w:val="fr-FR"/>
        </w:rPr>
        <w:fldChar w:fldCharType="end"/>
      </w:r>
      <w:r w:rsidRPr="00642FFB">
        <w:rPr>
          <w:rStyle w:val="Hyperlink"/>
          <w:rFonts w:asciiTheme="minorHAnsi" w:hAnsiTheme="minorHAnsi" w:cstheme="minorHAnsi"/>
          <w:color w:val="auto"/>
          <w:sz w:val="24"/>
          <w:lang w:val="fr-FR"/>
        </w:rPr>
        <w:t>)</w:t>
      </w:r>
      <w:r w:rsidR="008874B0" w:rsidRPr="00642FFB">
        <w:rPr>
          <w:rStyle w:val="Hyperlink"/>
          <w:rFonts w:asciiTheme="minorHAnsi" w:hAnsiTheme="minorHAnsi" w:cstheme="minorHAnsi"/>
          <w:color w:val="auto"/>
          <w:sz w:val="24"/>
          <w:u w:val="none"/>
          <w:lang w:val="fr-FR"/>
        </w:rPr>
        <w:t>,</w:t>
      </w:r>
      <w:r w:rsidRPr="00642FFB">
        <w:rPr>
          <w:rStyle w:val="Hyperlink"/>
          <w:rFonts w:asciiTheme="minorHAnsi" w:hAnsiTheme="minorHAnsi" w:cstheme="minorHAnsi"/>
          <w:color w:val="auto"/>
          <w:sz w:val="24"/>
          <w:u w:val="none"/>
          <w:lang w:val="fr-FR"/>
        </w:rPr>
        <w:t xml:space="preserve"> </w:t>
      </w:r>
      <w:r w:rsidR="008874B0" w:rsidRPr="00642FFB">
        <w:rPr>
          <w:rStyle w:val="Hyperlink"/>
          <w:rFonts w:asciiTheme="minorHAnsi" w:hAnsiTheme="minorHAnsi" w:cstheme="minorHAnsi"/>
          <w:color w:val="auto"/>
          <w:sz w:val="24"/>
          <w:u w:val="none"/>
          <w:lang w:val="fr-FR"/>
        </w:rPr>
        <w:t xml:space="preserve">ainsi qu’un plan de mise en </w:t>
      </w:r>
      <w:proofErr w:type="spellStart"/>
      <w:r w:rsidR="008874B0" w:rsidRPr="00642FFB">
        <w:rPr>
          <w:rStyle w:val="Hyperlink"/>
          <w:rFonts w:asciiTheme="minorHAnsi" w:hAnsiTheme="minorHAnsi" w:cstheme="minorHAnsi"/>
          <w:color w:val="auto"/>
          <w:sz w:val="24"/>
          <w:u w:val="none"/>
          <w:lang w:val="fr-FR"/>
        </w:rPr>
        <w:t>oeuvre</w:t>
      </w:r>
      <w:proofErr w:type="spellEnd"/>
      <w:r w:rsidR="008874B0" w:rsidRPr="00642FFB">
        <w:rPr>
          <w:rStyle w:val="Hyperlink"/>
          <w:rFonts w:asciiTheme="minorHAnsi" w:hAnsiTheme="minorHAnsi" w:cstheme="minorHAnsi"/>
          <w:color w:val="auto"/>
          <w:sz w:val="24"/>
          <w:u w:val="none"/>
          <w:lang w:val="fr-FR"/>
        </w:rPr>
        <w:t xml:space="preserve"> qui</w:t>
      </w:r>
      <w:r w:rsidR="008874B0" w:rsidRPr="00642FFB">
        <w:rPr>
          <w:rStyle w:val="Hyperlink"/>
          <w:rFonts w:asciiTheme="minorHAnsi" w:hAnsiTheme="minorHAnsi" w:cstheme="minorHAnsi"/>
          <w:color w:val="auto"/>
          <w:sz w:val="24"/>
          <w:lang w:val="fr-FR"/>
        </w:rPr>
        <w:t xml:space="preserve"> </w:t>
      </w:r>
      <w:r w:rsidR="008874B0" w:rsidRPr="00642FFB">
        <w:rPr>
          <w:rFonts w:asciiTheme="minorHAnsi" w:hAnsiTheme="minorHAnsi" w:cstheme="minorHAnsi"/>
          <w:color w:val="auto"/>
          <w:szCs w:val="22"/>
          <w:lang w:val="fr-FR"/>
        </w:rPr>
        <w:t>reposent tous deux sur nos actions</w:t>
      </w:r>
      <w:r w:rsidR="008874B0" w:rsidRPr="00642FFB">
        <w:rPr>
          <w:rFonts w:asciiTheme="minorHAnsi" w:hAnsiTheme="minorHAnsi" w:cstheme="minorHAnsi"/>
          <w:color w:val="auto"/>
          <w:sz w:val="24"/>
          <w:lang w:val="fr-FR"/>
        </w:rPr>
        <w:t xml:space="preserve"> en faveur des secteurs marginalisés de la </w:t>
      </w:r>
      <w:r w:rsidR="002B292A" w:rsidRPr="00642FFB">
        <w:rPr>
          <w:rFonts w:asciiTheme="minorHAnsi" w:hAnsiTheme="minorHAnsi" w:cstheme="minorHAnsi"/>
          <w:color w:val="auto"/>
          <w:sz w:val="24"/>
          <w:lang w:val="fr-FR"/>
        </w:rPr>
        <w:t>collectivité des personnes handicapées et pour aborder les interactions entre les droits de ces dernières</w:t>
      </w:r>
      <w:r w:rsidR="008874B0" w:rsidRPr="00642FFB">
        <w:rPr>
          <w:rFonts w:asciiTheme="minorHAnsi" w:hAnsiTheme="minorHAnsi" w:cstheme="minorHAnsi"/>
          <w:color w:val="auto"/>
          <w:sz w:val="24"/>
          <w:lang w:val="fr-FR"/>
        </w:rPr>
        <w:t xml:space="preserve"> et les droits humains.</w:t>
      </w:r>
      <w:r w:rsidR="002B292A" w:rsidRPr="00642FFB">
        <w:rPr>
          <w:rFonts w:asciiTheme="minorHAnsi" w:hAnsiTheme="minorHAnsi" w:cstheme="minorHAnsi"/>
          <w:color w:val="auto"/>
          <w:sz w:val="24"/>
          <w:lang w:val="fr-FR"/>
        </w:rPr>
        <w:t xml:space="preserve"> </w:t>
      </w:r>
      <w:r w:rsidR="00913AE6" w:rsidRPr="00642FFB">
        <w:rPr>
          <w:rFonts w:asciiTheme="minorHAnsi" w:hAnsiTheme="minorHAnsi" w:cstheme="minorHAnsi"/>
          <w:sz w:val="24"/>
          <w:lang w:val="fr-FR"/>
        </w:rPr>
        <w:t xml:space="preserve"> </w:t>
      </w:r>
      <w:r w:rsidR="008874B0" w:rsidRPr="00642FFB">
        <w:rPr>
          <w:rFonts w:asciiTheme="minorHAnsi" w:hAnsiTheme="minorHAnsi" w:cstheme="minorHAnsi"/>
          <w:color w:val="auto"/>
          <w:sz w:val="24"/>
          <w:lang w:val="fr-FR"/>
        </w:rPr>
        <w:t xml:space="preserve">Nous voulons en savoir plus sur les </w:t>
      </w:r>
      <w:r w:rsidR="008874B0" w:rsidRPr="00642FFB">
        <w:rPr>
          <w:rFonts w:asciiTheme="minorHAnsi" w:hAnsiTheme="minorHAnsi" w:cstheme="minorHAnsi"/>
          <w:color w:val="auto"/>
          <w:sz w:val="24"/>
          <w:lang w:val="fr-FR"/>
        </w:rPr>
        <w:lastRenderedPageBreak/>
        <w:t>problèmes auxquels sont confrontées les femmes et les filles handicapées et celles dont l'identité sexuelle n'est pas majoritaire, afin de mieux comprendre les différentes formes d'inégalité, de lutter contre la discrimination et de promouvoir l'intégration de toutes les personnes handicapées</w:t>
      </w:r>
      <w:r w:rsidR="002B292A" w:rsidRPr="00642FFB">
        <w:rPr>
          <w:rFonts w:asciiTheme="minorHAnsi" w:hAnsiTheme="minorHAnsi" w:cstheme="minorHAnsi"/>
          <w:color w:val="auto"/>
          <w:sz w:val="24"/>
          <w:lang w:val="fr-FR"/>
        </w:rPr>
        <w:t>.</w:t>
      </w:r>
      <w:r w:rsidR="00913AE6" w:rsidRPr="00642FFB">
        <w:rPr>
          <w:rFonts w:asciiTheme="minorHAnsi" w:hAnsiTheme="minorHAnsi" w:cstheme="minorHAnsi"/>
          <w:sz w:val="24"/>
          <w:lang w:val="fr-FR"/>
        </w:rPr>
        <w:t xml:space="preserve"> </w:t>
      </w:r>
      <w:r w:rsidR="00FE37D1" w:rsidRPr="00642FFB">
        <w:rPr>
          <w:rStyle w:val="tw4winMark"/>
          <w:rFonts w:asciiTheme="minorHAnsi" w:hAnsiTheme="minorHAnsi" w:cstheme="minorHAnsi"/>
          <w:noProof w:val="0"/>
          <w:vanish w:val="0"/>
          <w:color w:val="auto"/>
          <w:sz w:val="24"/>
          <w:szCs w:val="24"/>
          <w:vertAlign w:val="baseline"/>
          <w:lang w:val="fr-FR"/>
        </w:rPr>
        <w:t>Les directives sont une expression de notre engagement à appliquer une perspective de transformation des relations entre les sexes à notre action afin de renforcer notre impact, notamment dans les six domaines suivants</w:t>
      </w:r>
      <w:r w:rsidR="00355AEE" w:rsidRPr="00642FFB">
        <w:rPr>
          <w:rStyle w:val="tw4winMark"/>
          <w:rFonts w:asciiTheme="minorHAnsi" w:hAnsiTheme="minorHAnsi" w:cstheme="minorHAnsi"/>
          <w:noProof w:val="0"/>
          <w:vanish w:val="0"/>
          <w:color w:val="auto"/>
          <w:sz w:val="24"/>
          <w:szCs w:val="24"/>
          <w:vertAlign w:val="baseline"/>
          <w:lang w:val="fr-FR"/>
        </w:rPr>
        <w:t>:</w:t>
      </w:r>
      <w:r w:rsidR="00913AE6" w:rsidRPr="00642FFB">
        <w:rPr>
          <w:rFonts w:asciiTheme="minorHAnsi" w:hAnsiTheme="minorHAnsi" w:cstheme="minorHAnsi"/>
          <w:sz w:val="24"/>
          <w:lang w:val="fr-FR"/>
        </w:rPr>
        <w:t xml:space="preserve"> </w:t>
      </w:r>
      <w:r w:rsidR="00FE37D1" w:rsidRPr="00642FFB">
        <w:rPr>
          <w:rStyle w:val="tw4winMark"/>
          <w:rFonts w:asciiTheme="minorHAnsi" w:hAnsiTheme="minorHAnsi" w:cstheme="minorHAnsi"/>
          <w:noProof w:val="0"/>
          <w:vanish w:val="0"/>
          <w:color w:val="auto"/>
          <w:sz w:val="24"/>
          <w:szCs w:val="24"/>
          <w:vertAlign w:val="baseline"/>
          <w:lang w:val="fr-FR"/>
        </w:rPr>
        <w:t>1) Santé sexuelle et reproductive, 2) Violence et abus, 3) Accès à la justice, 4) Accès à l'éducation, 5) Urgences humanitaires, et 6) Participation politique et autonomisation.</w:t>
      </w:r>
      <w:r w:rsidR="00B111DC" w:rsidRPr="00642FFB">
        <w:rPr>
          <w:rFonts w:asciiTheme="minorHAnsi" w:hAnsiTheme="minorHAnsi" w:cstheme="minorHAnsi"/>
          <w:sz w:val="24"/>
          <w:lang w:val="fr-FR"/>
        </w:rPr>
        <w:t xml:space="preserve"> </w:t>
      </w:r>
      <w:r w:rsidR="00FE37D1" w:rsidRPr="00642FFB">
        <w:rPr>
          <w:rStyle w:val="tw4winMark"/>
          <w:rFonts w:asciiTheme="minorHAnsi" w:hAnsiTheme="minorHAnsi" w:cstheme="minorHAnsi"/>
          <w:noProof w:val="0"/>
          <w:vanish w:val="0"/>
          <w:color w:val="auto"/>
          <w:sz w:val="24"/>
          <w:szCs w:val="24"/>
          <w:vertAlign w:val="baseline"/>
          <w:lang w:val="fr-FR"/>
        </w:rPr>
        <w:t xml:space="preserve">Nous cherchons à aider les OPH à intégrer une perspective de genre dans leur action, notamment en développant les liens avec les acteurs des droits des femmes et les organisations qui promeuvent la diversité </w:t>
      </w:r>
      <w:r w:rsidR="00827221" w:rsidRPr="00642FFB">
        <w:rPr>
          <w:rStyle w:val="tw4winMark"/>
          <w:rFonts w:asciiTheme="minorHAnsi" w:hAnsiTheme="minorHAnsi" w:cstheme="minorHAnsi"/>
          <w:noProof w:val="0"/>
          <w:vanish w:val="0"/>
          <w:color w:val="auto"/>
          <w:sz w:val="24"/>
          <w:szCs w:val="24"/>
          <w:vertAlign w:val="baseline"/>
          <w:lang w:val="fr-FR"/>
        </w:rPr>
        <w:t>en termes d'orientation sexuelle, d'identité sexuelle, d'expression de l'identité sexuelle et des caractéristiques sexuelles (SOGIESC)</w:t>
      </w:r>
      <w:r w:rsidR="00FE37D1" w:rsidRPr="00642FFB">
        <w:rPr>
          <w:rStyle w:val="tw4winMark"/>
          <w:rFonts w:asciiTheme="minorHAnsi" w:hAnsiTheme="minorHAnsi" w:cstheme="minorHAnsi"/>
          <w:noProof w:val="0"/>
          <w:vanish w:val="0"/>
          <w:color w:val="auto"/>
          <w:sz w:val="24"/>
          <w:szCs w:val="24"/>
          <w:vertAlign w:val="baseline"/>
          <w:lang w:val="fr-FR"/>
        </w:rPr>
        <w:t>.</w:t>
      </w:r>
    </w:p>
    <w:p w14:paraId="0D452F42" w14:textId="77777777" w:rsidR="00913AE6" w:rsidRPr="00642FFB" w:rsidRDefault="00913AE6" w:rsidP="00913AE6">
      <w:pPr>
        <w:jc w:val="both"/>
        <w:rPr>
          <w:rFonts w:asciiTheme="minorHAnsi" w:hAnsiTheme="minorHAnsi" w:cstheme="minorHAnsi"/>
          <w:sz w:val="24"/>
          <w:lang w:val="fr-FR"/>
        </w:rPr>
      </w:pPr>
    </w:p>
    <w:p w14:paraId="3232AC84" w14:textId="765152B8" w:rsidR="00913AE6" w:rsidRPr="00642FFB" w:rsidRDefault="002B292A" w:rsidP="00913AE6">
      <w:pPr>
        <w:numPr>
          <w:ilvl w:val="0"/>
          <w:numId w:val="9"/>
        </w:numPr>
        <w:ind w:left="360"/>
        <w:jc w:val="both"/>
        <w:rPr>
          <w:rFonts w:asciiTheme="minorHAnsi" w:hAnsiTheme="minorHAnsi" w:cstheme="minorHAnsi"/>
          <w:b/>
          <w:bCs/>
          <w:sz w:val="24"/>
          <w:lang w:val="fr-FR"/>
        </w:rPr>
      </w:pPr>
      <w:r w:rsidRPr="00642FFB">
        <w:rPr>
          <w:rFonts w:asciiTheme="minorHAnsi" w:hAnsiTheme="minorHAnsi" w:cstheme="minorHAnsi"/>
          <w:b/>
          <w:color w:val="auto"/>
          <w:sz w:val="24"/>
          <w:lang w:val="fr-FR"/>
        </w:rPr>
        <w:t>Impact des changements climatiques sur les personnes handicapées:</w:t>
      </w:r>
      <w:r w:rsidR="00913AE6" w:rsidRPr="00642FFB">
        <w:rPr>
          <w:rFonts w:asciiTheme="minorHAnsi" w:hAnsiTheme="minorHAnsi" w:cstheme="minorHAnsi"/>
          <w:b/>
          <w:color w:val="E36C0A"/>
          <w:sz w:val="24"/>
          <w:lang w:val="fr-FR"/>
        </w:rPr>
        <w:t xml:space="preserve"> </w:t>
      </w:r>
      <w:r w:rsidR="00827221" w:rsidRPr="00642FFB">
        <w:rPr>
          <w:rFonts w:asciiTheme="minorHAnsi" w:hAnsiTheme="minorHAnsi" w:cstheme="minorHAnsi"/>
          <w:bCs/>
          <w:color w:val="auto"/>
          <w:sz w:val="24"/>
          <w:lang w:val="fr-FR"/>
        </w:rPr>
        <w:t>Bien que ce ne soit pas un domaine prioritaire de la DRF ou une exigence pour recevoir un financement du DRF/DRAF, celui-ci reconnaît que les personnes handicapées sont souvent particulièrement touchées par les effets du changement climatique.</w:t>
      </w:r>
      <w:r w:rsidR="00FB1D45" w:rsidRPr="00642FFB">
        <w:rPr>
          <w:rFonts w:asciiTheme="minorHAnsi" w:hAnsiTheme="minorHAnsi" w:cstheme="minorHAnsi"/>
          <w:sz w:val="24"/>
          <w:lang w:val="fr-FR"/>
        </w:rPr>
        <w:t xml:space="preserve"> </w:t>
      </w:r>
      <w:r w:rsidR="00827221" w:rsidRPr="00642FFB">
        <w:rPr>
          <w:rFonts w:asciiTheme="minorHAnsi" w:hAnsiTheme="minorHAnsi" w:cstheme="minorHAnsi"/>
          <w:color w:val="auto"/>
          <w:sz w:val="24"/>
          <w:lang w:val="fr-FR"/>
        </w:rPr>
        <w:t>Nous souhaitons saisir la portée de ces efforts et demandons aux candidats de décrire toute mesure qu'ils ont prise ou qu'ils prévoient de prendre pour faire face aux effets du changement climatique sur les personnes handicapées</w:t>
      </w:r>
      <w:r w:rsidRPr="00642FFB">
        <w:rPr>
          <w:rFonts w:asciiTheme="minorHAnsi" w:hAnsiTheme="minorHAnsi" w:cstheme="minorHAnsi"/>
          <w:color w:val="auto"/>
          <w:sz w:val="24"/>
          <w:lang w:val="fr-FR"/>
        </w:rPr>
        <w:t>.</w:t>
      </w:r>
    </w:p>
    <w:p w14:paraId="5D110241" w14:textId="77777777" w:rsidR="00913AE6" w:rsidRPr="00642FFB" w:rsidRDefault="00913AE6" w:rsidP="00913AE6">
      <w:pPr>
        <w:pStyle w:val="ColorfulList-Accent11"/>
        <w:ind w:left="0"/>
        <w:jc w:val="both"/>
        <w:rPr>
          <w:rFonts w:asciiTheme="minorHAnsi" w:hAnsiTheme="minorHAnsi" w:cstheme="minorHAnsi"/>
          <w:b/>
          <w:color w:val="E36C0A"/>
          <w:sz w:val="24"/>
          <w:lang w:val="fr-FR"/>
        </w:rPr>
      </w:pPr>
    </w:p>
    <w:p w14:paraId="709065F1" w14:textId="06E87A6D" w:rsidR="00913AE6" w:rsidRPr="00642FFB" w:rsidRDefault="002B292A" w:rsidP="00913AE6">
      <w:pPr>
        <w:pStyle w:val="ColorfulList-Accent11"/>
        <w:numPr>
          <w:ilvl w:val="0"/>
          <w:numId w:val="9"/>
        </w:numPr>
        <w:ind w:left="360"/>
        <w:jc w:val="both"/>
        <w:rPr>
          <w:rFonts w:asciiTheme="minorHAnsi" w:hAnsiTheme="minorHAnsi" w:cstheme="minorHAnsi"/>
          <w:b/>
          <w:color w:val="E36C0A"/>
          <w:sz w:val="24"/>
          <w:lang w:val="fr-FR"/>
        </w:rPr>
      </w:pPr>
      <w:r w:rsidRPr="00642FFB">
        <w:rPr>
          <w:rFonts w:asciiTheme="minorHAnsi" w:hAnsiTheme="minorHAnsi" w:cstheme="minorHAnsi"/>
          <w:b/>
          <w:color w:val="auto"/>
          <w:sz w:val="24"/>
          <w:lang w:val="fr-FR"/>
        </w:rPr>
        <w:t>Politiques et procédures de sécurité au travail:</w:t>
      </w:r>
      <w:r w:rsidR="00913AE6"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Le DRF</w:t>
      </w:r>
      <w:r w:rsidR="00827221" w:rsidRPr="00642FFB">
        <w:rPr>
          <w:rFonts w:asciiTheme="minorHAnsi" w:hAnsiTheme="minorHAnsi" w:cstheme="minorHAnsi"/>
          <w:color w:val="auto"/>
          <w:sz w:val="24"/>
          <w:lang w:val="fr-FR"/>
        </w:rPr>
        <w:t>/DRAF</w:t>
      </w:r>
      <w:r w:rsidRPr="00642FFB">
        <w:rPr>
          <w:rFonts w:asciiTheme="minorHAnsi" w:hAnsiTheme="minorHAnsi" w:cstheme="minorHAnsi"/>
          <w:color w:val="auto"/>
          <w:sz w:val="24"/>
          <w:lang w:val="fr-FR"/>
        </w:rPr>
        <w:t xml:space="preserve"> souhaite promouvoir des environnements de travail sûrs et sains, aussi bien au sein du Fonds que des organisations </w:t>
      </w:r>
      <w:r w:rsidR="00827221" w:rsidRPr="00642FFB">
        <w:rPr>
          <w:rFonts w:asciiTheme="minorHAnsi" w:hAnsiTheme="minorHAnsi" w:cstheme="minorHAnsi"/>
          <w:color w:val="auto"/>
          <w:sz w:val="24"/>
          <w:lang w:val="fr-FR"/>
        </w:rPr>
        <w:t>que nous finançons</w:t>
      </w:r>
      <w:r w:rsidRPr="00642FFB">
        <w:rPr>
          <w:rFonts w:asciiTheme="minorHAnsi" w:hAnsiTheme="minorHAnsi" w:cstheme="minorHAnsi"/>
          <w:color w:val="auto"/>
          <w:sz w:val="24"/>
          <w:lang w:val="fr-FR"/>
        </w:rPr>
        <w:t>.</w:t>
      </w:r>
      <w:r w:rsidR="00913AE6" w:rsidRPr="00642FFB">
        <w:rPr>
          <w:rFonts w:asciiTheme="minorHAnsi" w:hAnsiTheme="minorHAnsi" w:cstheme="minorHAnsi"/>
          <w:color w:val="auto"/>
          <w:sz w:val="24"/>
          <w:lang w:val="fr-FR"/>
        </w:rPr>
        <w:t xml:space="preserve"> </w:t>
      </w:r>
      <w:r w:rsidR="00827221" w:rsidRPr="00642FFB">
        <w:rPr>
          <w:rFonts w:asciiTheme="minorHAnsi" w:hAnsiTheme="minorHAnsi" w:cstheme="minorHAnsi"/>
          <w:color w:val="auto"/>
          <w:sz w:val="24"/>
          <w:lang w:val="fr-FR"/>
        </w:rPr>
        <w:t>Cela est particulièrement vrai pendant la pandémie et dans certaines régions du monde où il existe des conflits, des violences sur le lieu de travail et des violences contre certaines populations</w:t>
      </w:r>
      <w:r w:rsidRPr="00642FFB">
        <w:rPr>
          <w:rFonts w:asciiTheme="minorHAnsi" w:hAnsiTheme="minorHAnsi" w:cstheme="minorHAnsi"/>
          <w:color w:val="auto"/>
          <w:sz w:val="24"/>
          <w:lang w:val="fr-FR"/>
        </w:rPr>
        <w:t xml:space="preserve">. </w:t>
      </w:r>
      <w:r w:rsidR="00913AE6" w:rsidRPr="00642FFB">
        <w:rPr>
          <w:rFonts w:asciiTheme="minorHAnsi" w:hAnsiTheme="minorHAnsi" w:cstheme="minorHAnsi"/>
          <w:color w:val="auto"/>
          <w:sz w:val="24"/>
          <w:lang w:val="fr-FR"/>
        </w:rPr>
        <w:t xml:space="preserve"> </w:t>
      </w:r>
      <w:r w:rsidRPr="00642FFB">
        <w:rPr>
          <w:rFonts w:asciiTheme="minorHAnsi" w:hAnsiTheme="minorHAnsi" w:cstheme="minorHAnsi"/>
          <w:b/>
          <w:color w:val="auto"/>
          <w:sz w:val="24"/>
          <w:lang w:val="fr-FR"/>
        </w:rPr>
        <w:t>Bien qu'il ne s'agisse pas d'une obligation pour recevoir un financement du DRF, nous encourageons vivement les candidats à mettre en place des politiques et procédures de sécurité témoignant de l</w:t>
      </w:r>
      <w:r w:rsidR="00A379A8" w:rsidRPr="00642FFB">
        <w:rPr>
          <w:rFonts w:asciiTheme="minorHAnsi" w:hAnsiTheme="minorHAnsi" w:cstheme="minorHAnsi"/>
          <w:b/>
          <w:color w:val="auto"/>
          <w:sz w:val="24"/>
          <w:lang w:val="fr-FR"/>
        </w:rPr>
        <w:t>’</w:t>
      </w:r>
      <w:r w:rsidRPr="00642FFB">
        <w:rPr>
          <w:rFonts w:asciiTheme="minorHAnsi" w:hAnsiTheme="minorHAnsi" w:cstheme="minorHAnsi"/>
          <w:b/>
          <w:color w:val="auto"/>
          <w:sz w:val="24"/>
          <w:lang w:val="fr-FR"/>
        </w:rPr>
        <w:t xml:space="preserve">engagement </w:t>
      </w:r>
      <w:r w:rsidR="00A379A8" w:rsidRPr="00642FFB">
        <w:rPr>
          <w:rFonts w:asciiTheme="minorHAnsi" w:hAnsiTheme="minorHAnsi" w:cstheme="minorHAnsi"/>
          <w:b/>
          <w:color w:val="auto"/>
          <w:sz w:val="24"/>
          <w:lang w:val="fr-FR"/>
        </w:rPr>
        <w:t xml:space="preserve">de leur organisation </w:t>
      </w:r>
      <w:r w:rsidRPr="00642FFB">
        <w:rPr>
          <w:rFonts w:asciiTheme="minorHAnsi" w:hAnsiTheme="minorHAnsi" w:cstheme="minorHAnsi"/>
          <w:b/>
          <w:color w:val="auto"/>
          <w:sz w:val="24"/>
          <w:lang w:val="fr-FR"/>
        </w:rPr>
        <w:t xml:space="preserve">vis-à-vis de la protection de la direction, du personnel, des bureaux et des données. </w:t>
      </w:r>
      <w:r w:rsidR="00913AE6"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 xml:space="preserve">Le DRF peut vous fournir des </w:t>
      </w:r>
      <w:hyperlink r:id="rId15" w:history="1">
        <w:r w:rsidRPr="00642FFB">
          <w:rPr>
            <w:rStyle w:val="Hyperlink"/>
            <w:rFonts w:asciiTheme="minorHAnsi" w:hAnsiTheme="minorHAnsi" w:cstheme="minorHAnsi"/>
            <w:color w:val="auto"/>
            <w:sz w:val="24"/>
            <w:lang w:val="fr-FR"/>
          </w:rPr>
          <w:t>res</w:t>
        </w:r>
        <w:r w:rsidR="00A379A8" w:rsidRPr="00642FFB">
          <w:rPr>
            <w:rStyle w:val="Hyperlink"/>
            <w:rFonts w:asciiTheme="minorHAnsi" w:hAnsiTheme="minorHAnsi" w:cstheme="minorHAnsi"/>
            <w:color w:val="auto"/>
            <w:sz w:val="24"/>
            <w:lang w:val="fr-FR"/>
          </w:rPr>
          <w:t>s</w:t>
        </w:r>
        <w:r w:rsidRPr="00642FFB">
          <w:rPr>
            <w:rStyle w:val="Hyperlink"/>
            <w:rFonts w:asciiTheme="minorHAnsi" w:hAnsiTheme="minorHAnsi" w:cstheme="minorHAnsi"/>
            <w:color w:val="auto"/>
            <w:sz w:val="24"/>
            <w:lang w:val="fr-FR"/>
          </w:rPr>
          <w:t>ources</w:t>
        </w:r>
      </w:hyperlink>
      <w:r w:rsidRPr="00642FFB">
        <w:rPr>
          <w:rStyle w:val="Hyperlink"/>
          <w:rFonts w:asciiTheme="minorHAnsi" w:hAnsiTheme="minorHAnsi" w:cstheme="minorHAnsi"/>
          <w:color w:val="auto"/>
          <w:sz w:val="24"/>
          <w:lang w:val="fr-FR"/>
        </w:rPr>
        <w:t xml:space="preserve"> </w:t>
      </w:r>
      <w:r w:rsidRPr="00642FFB">
        <w:rPr>
          <w:rStyle w:val="Hyperlink"/>
          <w:rFonts w:asciiTheme="minorHAnsi" w:hAnsiTheme="minorHAnsi" w:cstheme="minorHAnsi"/>
          <w:color w:val="auto"/>
          <w:sz w:val="24"/>
          <w:u w:val="none"/>
          <w:lang w:val="fr-FR"/>
        </w:rPr>
        <w:t>en information et un soutien technique qui vous aideront à mettre en place des politiques de sécurité.</w:t>
      </w:r>
    </w:p>
    <w:p w14:paraId="1ABC824B" w14:textId="77777777" w:rsidR="00FB1D45" w:rsidRPr="00642FFB" w:rsidRDefault="00FB1D45" w:rsidP="00FB1D45">
      <w:pPr>
        <w:pStyle w:val="ColorfulList-Accent11"/>
        <w:ind w:left="0"/>
        <w:jc w:val="both"/>
        <w:rPr>
          <w:rFonts w:asciiTheme="minorHAnsi" w:hAnsiTheme="minorHAnsi" w:cstheme="minorHAnsi"/>
          <w:b/>
          <w:color w:val="E36C0A"/>
          <w:sz w:val="24"/>
          <w:lang w:val="fr-FR"/>
        </w:rPr>
      </w:pPr>
    </w:p>
    <w:p w14:paraId="357C05A9" w14:textId="18153163" w:rsidR="007507BC" w:rsidRPr="00642FFB" w:rsidRDefault="002B292A" w:rsidP="00945B78">
      <w:pPr>
        <w:pStyle w:val="Heading2"/>
        <w:pBdr>
          <w:bottom w:val="single" w:sz="4" w:space="1" w:color="auto"/>
        </w:pBdr>
        <w:jc w:val="both"/>
        <w:rPr>
          <w:rFonts w:asciiTheme="minorHAnsi" w:hAnsiTheme="minorHAnsi" w:cstheme="minorHAnsi"/>
          <w:lang w:val="fr-FR"/>
        </w:rPr>
      </w:pPr>
      <w:bookmarkStart w:id="25" w:name="WhatDRFDoesNotSupport"/>
      <w:bookmarkEnd w:id="20"/>
      <w:bookmarkEnd w:id="21"/>
      <w:bookmarkEnd w:id="22"/>
      <w:r w:rsidRPr="00642FFB">
        <w:rPr>
          <w:rFonts w:asciiTheme="minorHAnsi" w:hAnsiTheme="minorHAnsi" w:cstheme="minorHAnsi"/>
          <w:color w:val="auto"/>
          <w:lang w:val="fr-FR"/>
        </w:rPr>
        <w:t>ACTIVITÉS QUE NOUS NE FINANÇONS PAS</w:t>
      </w:r>
    </w:p>
    <w:bookmarkEnd w:id="25"/>
    <w:p w14:paraId="71F1ECB3" w14:textId="0B142563" w:rsidR="007507BC" w:rsidRPr="00642FFB" w:rsidRDefault="00A379A8" w:rsidP="00D87353">
      <w:pPr>
        <w:jc w:val="both"/>
        <w:rPr>
          <w:rFonts w:asciiTheme="minorHAnsi" w:hAnsiTheme="minorHAnsi" w:cstheme="minorHAnsi"/>
          <w:sz w:val="24"/>
          <w:lang w:val="fr-FR"/>
        </w:rPr>
      </w:pPr>
      <w:r w:rsidRPr="00642FFB">
        <w:rPr>
          <w:rFonts w:asciiTheme="minorHAnsi" w:hAnsiTheme="minorHAnsi" w:cstheme="minorHAnsi"/>
          <w:color w:val="auto"/>
          <w:sz w:val="24"/>
          <w:lang w:val="fr-FR"/>
        </w:rPr>
        <w:t>Le DRF n’apporte PAS son soutien aux activités suivantes (p</w:t>
      </w:r>
      <w:r w:rsidR="002B292A" w:rsidRPr="00642FFB">
        <w:rPr>
          <w:rFonts w:asciiTheme="minorHAnsi" w:hAnsiTheme="minorHAnsi" w:cstheme="minorHAnsi"/>
          <w:color w:val="auto"/>
          <w:sz w:val="24"/>
          <w:lang w:val="fr-FR"/>
        </w:rPr>
        <w:t xml:space="preserve">our plus d'informations, </w:t>
      </w:r>
      <w:r w:rsidRPr="00642FFB">
        <w:rPr>
          <w:rFonts w:asciiTheme="minorHAnsi" w:hAnsiTheme="minorHAnsi" w:cstheme="minorHAnsi"/>
          <w:color w:val="auto"/>
          <w:sz w:val="24"/>
          <w:lang w:val="fr-FR"/>
        </w:rPr>
        <w:t>veuillez consulter la Foire aux questions (</w:t>
      </w:r>
      <w:hyperlink r:id="rId16" w:history="1">
        <w:r w:rsidRPr="00642FFB">
          <w:rPr>
            <w:rStyle w:val="Hyperlink"/>
            <w:rFonts w:asciiTheme="minorHAnsi" w:hAnsiTheme="minorHAnsi" w:cstheme="minorHAnsi"/>
            <w:color w:val="auto"/>
            <w:sz w:val="24"/>
            <w:lang w:val="fr-FR"/>
          </w:rPr>
          <w:t>FAQ</w:t>
        </w:r>
      </w:hyperlink>
      <w:r w:rsidRPr="00642FFB">
        <w:rPr>
          <w:rFonts w:asciiTheme="minorHAnsi" w:hAnsiTheme="minorHAnsi" w:cstheme="minorHAnsi"/>
          <w:color w:val="auto"/>
          <w:sz w:val="24"/>
          <w:lang w:val="fr-FR"/>
        </w:rPr>
        <w:t>).</w:t>
      </w:r>
      <w:r w:rsidR="007507BC" w:rsidRPr="00642FFB">
        <w:rPr>
          <w:rFonts w:asciiTheme="minorHAnsi" w:hAnsiTheme="minorHAnsi" w:cstheme="minorHAnsi"/>
          <w:sz w:val="24"/>
          <w:lang w:val="fr-FR"/>
        </w:rPr>
        <w:t xml:space="preserve"> </w:t>
      </w:r>
    </w:p>
    <w:p w14:paraId="691273BB" w14:textId="61E57F8B"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Les organisations travaillant pour les personnes handicapées, mais où les personnes handicapées sont mal représentées au niveau de la gouvernance, de la gestion et du personnel de l’organisation</w:t>
      </w:r>
    </w:p>
    <w:p w14:paraId="03EEAB92" w14:textId="20B4491F"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L’acquisition d’appareils d'aide fonctionnelle ou l’obtention de services de réadaptation </w:t>
      </w:r>
    </w:p>
    <w:p w14:paraId="7638C352" w14:textId="232B7AD4"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La création de revenus ou la prestation de services </w:t>
      </w:r>
    </w:p>
    <w:p w14:paraId="7AAA2555" w14:textId="26CB5C82"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L'acquisition de terrains ou d'édifices</w:t>
      </w:r>
    </w:p>
    <w:p w14:paraId="6C673A84" w14:textId="3436729B"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La reconstruction ou la rénovation d'espaces physiques (bureaux, etc.) </w:t>
      </w:r>
    </w:p>
    <w:p w14:paraId="4F3CD7E8" w14:textId="1AD8E59C"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Les individus et les bourses d'études</w:t>
      </w:r>
    </w:p>
    <w:p w14:paraId="1945D56F" w14:textId="520F5B33"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Les écoles et universités publiques</w:t>
      </w:r>
    </w:p>
    <w:p w14:paraId="2719C231" w14:textId="5AF2580E"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Les entités gouvernementales</w:t>
      </w:r>
    </w:p>
    <w:p w14:paraId="223B947D" w14:textId="341BC335" w:rsidR="005C0303" w:rsidRPr="00642FFB" w:rsidRDefault="002B292A" w:rsidP="005C0303">
      <w:pPr>
        <w:numPr>
          <w:ilvl w:val="0"/>
          <w:numId w:val="27"/>
        </w:numPr>
        <w:rPr>
          <w:rFonts w:asciiTheme="minorHAnsi" w:eastAsia="Times New Roman" w:hAnsiTheme="minorHAnsi" w:cstheme="minorHAnsi"/>
          <w:color w:val="auto"/>
          <w:sz w:val="24"/>
          <w:lang w:val="fr-FR"/>
        </w:rPr>
      </w:pPr>
      <w:r w:rsidRPr="00642FFB">
        <w:rPr>
          <w:rFonts w:asciiTheme="minorHAnsi" w:hAnsiTheme="minorHAnsi" w:cstheme="minorHAnsi"/>
          <w:color w:val="auto"/>
          <w:sz w:val="24"/>
          <w:lang w:val="fr-FR"/>
        </w:rPr>
        <w:t>Les activités religieuses</w:t>
      </w:r>
      <w:r w:rsidR="00355AEE" w:rsidRPr="00642FFB">
        <w:rPr>
          <w:rFonts w:asciiTheme="minorHAnsi" w:hAnsiTheme="minorHAnsi" w:cstheme="minorHAnsi"/>
          <w:color w:val="auto"/>
          <w:sz w:val="24"/>
          <w:lang w:val="fr-FR"/>
        </w:rPr>
        <w:t>:</w:t>
      </w:r>
      <w:r w:rsidR="005C0303" w:rsidRPr="00642FFB">
        <w:rPr>
          <w:rFonts w:asciiTheme="minorHAnsi" w:hAnsiTheme="minorHAnsi" w:cstheme="minorHAnsi"/>
          <w:sz w:val="24"/>
          <w:lang w:val="fr-FR"/>
        </w:rPr>
        <w:t xml:space="preserve"> </w:t>
      </w:r>
      <w:r w:rsidRPr="00642FFB">
        <w:rPr>
          <w:rFonts w:asciiTheme="minorHAnsi" w:eastAsia="Times New Roman" w:hAnsiTheme="minorHAnsi" w:cstheme="minorHAnsi"/>
          <w:color w:val="auto"/>
          <w:sz w:val="24"/>
          <w:shd w:val="clear" w:color="auto" w:fill="FFFFFF"/>
          <w:lang w:val="fr-FR"/>
        </w:rPr>
        <w:t xml:space="preserve">Bien que nous puissions financer une organisation confessionnelle (à condition qu'elle réponde à d'autres critères), nous ne finançons pas les organisations </w:t>
      </w:r>
      <w:r w:rsidRPr="00642FFB">
        <w:rPr>
          <w:rFonts w:asciiTheme="minorHAnsi" w:eastAsia="Times New Roman" w:hAnsiTheme="minorHAnsi" w:cstheme="minorHAnsi"/>
          <w:color w:val="auto"/>
          <w:sz w:val="24"/>
          <w:shd w:val="clear" w:color="auto" w:fill="FFFFFF"/>
          <w:lang w:val="fr-FR"/>
        </w:rPr>
        <w:lastRenderedPageBreak/>
        <w:t>confessionnelles qui font du prosélytisme</w:t>
      </w:r>
      <w:r w:rsidR="00A379A8" w:rsidRPr="00642FFB">
        <w:rPr>
          <w:rStyle w:val="FootnoteReference"/>
          <w:rFonts w:asciiTheme="minorHAnsi" w:eastAsia="Times New Roman" w:hAnsiTheme="minorHAnsi" w:cstheme="minorHAnsi"/>
          <w:color w:val="auto"/>
          <w:sz w:val="24"/>
          <w:shd w:val="clear" w:color="auto" w:fill="FFFFFF"/>
          <w:lang w:val="fr-FR"/>
        </w:rPr>
        <w:footnoteReference w:id="3"/>
      </w:r>
      <w:r w:rsidRPr="00642FFB">
        <w:rPr>
          <w:rFonts w:asciiTheme="minorHAnsi" w:eastAsia="Times New Roman" w:hAnsiTheme="minorHAnsi" w:cstheme="minorHAnsi"/>
          <w:color w:val="auto"/>
          <w:sz w:val="24"/>
          <w:shd w:val="clear" w:color="auto" w:fill="FFFFFF"/>
          <w:lang w:val="fr-FR"/>
        </w:rPr>
        <w:t xml:space="preserve"> ou dont la mission comporte des activités de prosélytisme.</w:t>
      </w:r>
    </w:p>
    <w:p w14:paraId="62BC4C36" w14:textId="6ACF4FDB"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Les activités sportives</w:t>
      </w:r>
    </w:p>
    <w:p w14:paraId="6CC4946C" w14:textId="7F9D35E5" w:rsidR="00F5362F" w:rsidRPr="00642FFB" w:rsidRDefault="002B292A" w:rsidP="009F6EC3">
      <w:pPr>
        <w:pStyle w:val="bullet"/>
        <w:numPr>
          <w:ilvl w:val="0"/>
          <w:numId w:val="27"/>
        </w:numPr>
        <w:ind w:right="90"/>
        <w:jc w:val="both"/>
        <w:rPr>
          <w:rFonts w:asciiTheme="minorHAnsi" w:hAnsiTheme="minorHAnsi" w:cstheme="minorHAnsi"/>
          <w:sz w:val="24"/>
          <w:lang w:val="fr-FR"/>
        </w:rPr>
      </w:pPr>
      <w:r w:rsidRPr="00642FFB">
        <w:rPr>
          <w:rFonts w:asciiTheme="minorHAnsi" w:hAnsiTheme="minorHAnsi" w:cstheme="minorHAnsi"/>
          <w:color w:val="auto"/>
          <w:sz w:val="24"/>
          <w:lang w:val="fr-FR"/>
        </w:rPr>
        <w:t>La formation pour apprendre la langue des signes, le Braille ou la communication tactile </w:t>
      </w:r>
    </w:p>
    <w:p w14:paraId="3FF0C66E" w14:textId="31A7CC8D" w:rsidR="00B31354" w:rsidRPr="00642FFB" w:rsidRDefault="002B292A" w:rsidP="00892F8F">
      <w:pPr>
        <w:pStyle w:val="bullet"/>
        <w:numPr>
          <w:ilvl w:val="0"/>
          <w:numId w:val="27"/>
        </w:numPr>
        <w:ind w:right="90"/>
        <w:jc w:val="both"/>
        <w:rPr>
          <w:rFonts w:asciiTheme="minorHAnsi" w:hAnsiTheme="minorHAnsi" w:cstheme="minorHAnsi"/>
          <w:sz w:val="24"/>
          <w:lang w:val="fr-FR"/>
        </w:rPr>
      </w:pPr>
      <w:bookmarkStart w:id="26" w:name="_Hlk314758663"/>
      <w:bookmarkStart w:id="27" w:name="Assessment"/>
      <w:bookmarkEnd w:id="23"/>
      <w:r w:rsidRPr="00642FFB">
        <w:rPr>
          <w:rFonts w:asciiTheme="minorHAnsi" w:hAnsiTheme="minorHAnsi" w:cstheme="minorHAnsi"/>
          <w:color w:val="auto"/>
          <w:sz w:val="24"/>
          <w:lang w:val="fr-FR"/>
        </w:rPr>
        <w:t>La participation ou l'intervention dans une campagne électorale qui manifeste une opinion en faveur ou contre un candidat à un poste de la fonction publique</w:t>
      </w:r>
      <w:r w:rsidR="001714C1" w:rsidRPr="00642FFB">
        <w:rPr>
          <w:rFonts w:asciiTheme="minorHAnsi" w:hAnsiTheme="minorHAnsi" w:cstheme="minorHAnsi"/>
          <w:color w:val="auto"/>
          <w:sz w:val="24"/>
          <w:lang w:val="fr-FR"/>
        </w:rPr>
        <w:t xml:space="preserve"> ou pour faciliter l'inscription des électeurs.</w:t>
      </w:r>
    </w:p>
    <w:p w14:paraId="00FC4A57" w14:textId="77777777" w:rsidR="00892F8F" w:rsidRPr="00642FFB" w:rsidRDefault="00892F8F" w:rsidP="00892F8F">
      <w:pPr>
        <w:pStyle w:val="bullet"/>
        <w:numPr>
          <w:ilvl w:val="0"/>
          <w:numId w:val="0"/>
        </w:numPr>
        <w:ind w:left="720" w:right="90"/>
        <w:jc w:val="both"/>
        <w:rPr>
          <w:rFonts w:asciiTheme="minorHAnsi" w:hAnsiTheme="minorHAnsi" w:cstheme="minorHAnsi"/>
          <w:sz w:val="24"/>
          <w:lang w:val="fr-FR"/>
        </w:rPr>
      </w:pPr>
    </w:p>
    <w:bookmarkEnd w:id="26"/>
    <w:p w14:paraId="38BEE49F" w14:textId="43C057DF" w:rsidR="00C64355" w:rsidRPr="00642FFB" w:rsidRDefault="002B292A" w:rsidP="00C64355">
      <w:pPr>
        <w:pStyle w:val="Heading2"/>
        <w:pBdr>
          <w:bottom w:val="single" w:sz="4" w:space="1" w:color="auto"/>
        </w:pBdr>
        <w:jc w:val="both"/>
        <w:rPr>
          <w:rFonts w:asciiTheme="minorHAnsi" w:hAnsiTheme="minorHAnsi" w:cstheme="minorHAnsi"/>
          <w:lang w:val="fr-FR"/>
        </w:rPr>
      </w:pPr>
      <w:r w:rsidRPr="00642FFB">
        <w:rPr>
          <w:rFonts w:asciiTheme="minorHAnsi" w:hAnsiTheme="minorHAnsi" w:cstheme="minorHAnsi"/>
          <w:color w:val="auto"/>
          <w:lang w:val="fr-FR"/>
        </w:rPr>
        <w:t>ÉVALUATION DES DEMANDES DE SUBVENTION</w:t>
      </w:r>
      <w:r w:rsidR="00C64355" w:rsidRPr="00642FFB">
        <w:rPr>
          <w:rFonts w:asciiTheme="minorHAnsi" w:hAnsiTheme="minorHAnsi" w:cstheme="minorHAnsi"/>
          <w:lang w:val="fr-FR"/>
        </w:rPr>
        <w:t xml:space="preserve"> </w:t>
      </w:r>
    </w:p>
    <w:bookmarkEnd w:id="27"/>
    <w:p w14:paraId="724EF7C1" w14:textId="0E30BB3D" w:rsidR="00ED137C" w:rsidRPr="00642FFB" w:rsidRDefault="002B292A" w:rsidP="00892F8F">
      <w:pPr>
        <w:rPr>
          <w:rFonts w:asciiTheme="minorHAnsi" w:hAnsiTheme="minorHAnsi" w:cstheme="minorHAnsi"/>
          <w:b/>
          <w:sz w:val="24"/>
          <w:u w:val="single"/>
          <w:lang w:val="fr-FR"/>
        </w:rPr>
      </w:pPr>
      <w:r w:rsidRPr="00642FFB">
        <w:rPr>
          <w:rFonts w:asciiTheme="minorHAnsi" w:hAnsiTheme="minorHAnsi" w:cstheme="minorHAnsi"/>
          <w:color w:val="auto"/>
          <w:sz w:val="24"/>
          <w:lang w:val="fr-FR"/>
        </w:rPr>
        <w:t xml:space="preserve">Les demandes complétées et les pièces jointes doivent être envoyées par courriel à </w:t>
      </w:r>
      <w:hyperlink r:id="rId17" w:history="1">
        <w:r w:rsidRPr="00642FFB">
          <w:rPr>
            <w:rStyle w:val="Hyperlink"/>
            <w:rFonts w:asciiTheme="minorHAnsi" w:hAnsiTheme="minorHAnsi" w:cstheme="minorHAnsi"/>
            <w:color w:val="auto"/>
            <w:sz w:val="24"/>
            <w:lang w:val="fr-FR"/>
          </w:rPr>
          <w:t>grants@disabilityrightsfund.org</w:t>
        </w:r>
      </w:hyperlink>
      <w:r w:rsidRPr="00642FFB">
        <w:rPr>
          <w:rStyle w:val="Hyperlink"/>
          <w:rFonts w:asciiTheme="minorHAnsi" w:hAnsiTheme="minorHAnsi" w:cstheme="minorHAnsi"/>
          <w:color w:val="auto"/>
          <w:sz w:val="24"/>
          <w:lang w:val="fr-FR"/>
        </w:rPr>
        <w:t xml:space="preserve"> </w:t>
      </w:r>
      <w:r w:rsidRPr="00642FFB">
        <w:rPr>
          <w:rStyle w:val="Hyperlink"/>
          <w:rFonts w:asciiTheme="minorHAnsi" w:hAnsiTheme="minorHAnsi" w:cstheme="minorHAnsi"/>
          <w:color w:val="auto"/>
          <w:sz w:val="24"/>
          <w:u w:val="none"/>
          <w:lang w:val="fr-FR"/>
        </w:rPr>
        <w:t xml:space="preserve">au plus tard </w:t>
      </w:r>
      <w:r w:rsidR="001714C1" w:rsidRPr="00642FFB">
        <w:rPr>
          <w:rStyle w:val="Hyperlink"/>
          <w:rFonts w:asciiTheme="minorHAnsi" w:hAnsiTheme="minorHAnsi" w:cstheme="minorHAnsi"/>
          <w:color w:val="auto"/>
          <w:sz w:val="24"/>
          <w:u w:val="none"/>
          <w:lang w:val="fr-FR"/>
        </w:rPr>
        <w:t>à la date fixée dans l’appel à candidatures</w:t>
      </w:r>
      <w:r w:rsidRPr="00642FFB">
        <w:rPr>
          <w:rStyle w:val="Hyperlink"/>
          <w:rFonts w:asciiTheme="minorHAnsi" w:hAnsiTheme="minorHAnsi" w:cstheme="minorHAnsi"/>
          <w:color w:val="auto"/>
          <w:sz w:val="24"/>
          <w:u w:val="none"/>
          <w:lang w:val="fr-FR"/>
        </w:rPr>
        <w:t xml:space="preserve"> à minuit (dans votre fuseau horaire).</w:t>
      </w:r>
      <w:r w:rsidR="00892F8F" w:rsidRPr="00642FFB">
        <w:rPr>
          <w:rFonts w:asciiTheme="minorHAnsi" w:hAnsiTheme="minorHAnsi" w:cstheme="minorHAnsi"/>
          <w:sz w:val="24"/>
          <w:lang w:val="fr-FR"/>
        </w:rPr>
        <w:t xml:space="preserve"> </w:t>
      </w:r>
      <w:r w:rsidR="001714C1" w:rsidRPr="00642FFB">
        <w:rPr>
          <w:rFonts w:asciiTheme="minorHAnsi" w:hAnsiTheme="minorHAnsi" w:cstheme="minorHAnsi"/>
          <w:color w:val="auto"/>
          <w:sz w:val="24"/>
          <w:lang w:val="fr-FR"/>
        </w:rPr>
        <w:t>Toute proposition reçue hors délai ne sera pas révisée</w:t>
      </w:r>
      <w:r w:rsidRPr="00642FFB">
        <w:rPr>
          <w:rFonts w:asciiTheme="minorHAnsi" w:hAnsiTheme="minorHAnsi" w:cstheme="minorHAnsi"/>
          <w:color w:val="auto"/>
          <w:sz w:val="24"/>
          <w:lang w:val="fr-FR"/>
        </w:rPr>
        <w:t>.</w:t>
      </w:r>
      <w:r w:rsidR="00ED137C" w:rsidRPr="00642FFB">
        <w:rPr>
          <w:rFonts w:asciiTheme="minorHAnsi" w:hAnsiTheme="minorHAnsi" w:cstheme="minorHAnsi"/>
          <w:sz w:val="24"/>
          <w:lang w:val="fr-FR"/>
        </w:rPr>
        <w:t xml:space="preserve"> </w:t>
      </w:r>
    </w:p>
    <w:p w14:paraId="5A83AE82" w14:textId="77777777" w:rsidR="00ED137C" w:rsidRPr="00642FFB" w:rsidRDefault="00ED137C" w:rsidP="00554431">
      <w:pPr>
        <w:jc w:val="both"/>
        <w:rPr>
          <w:rFonts w:asciiTheme="minorHAnsi" w:hAnsiTheme="minorHAnsi" w:cstheme="minorHAnsi"/>
          <w:sz w:val="24"/>
          <w:lang w:val="fr-FR"/>
        </w:rPr>
      </w:pPr>
    </w:p>
    <w:p w14:paraId="08CA93C3" w14:textId="380A28FB" w:rsidR="00ED137C" w:rsidRPr="00642FFB" w:rsidRDefault="002B292A" w:rsidP="00554431">
      <w:pPr>
        <w:jc w:val="both"/>
        <w:rPr>
          <w:rFonts w:asciiTheme="minorHAnsi" w:hAnsiTheme="minorHAnsi" w:cstheme="minorHAnsi"/>
          <w:sz w:val="24"/>
          <w:lang w:val="fr-FR"/>
        </w:rPr>
      </w:pPr>
      <w:r w:rsidRPr="00642FFB">
        <w:rPr>
          <w:rFonts w:asciiTheme="minorHAnsi" w:hAnsiTheme="minorHAnsi" w:cstheme="minorHAnsi"/>
          <w:color w:val="auto"/>
          <w:sz w:val="24"/>
          <w:lang w:val="fr-FR"/>
        </w:rPr>
        <w:t>Les demandes seront évaluées à la lumière des critères suivants, entre autres:</w:t>
      </w:r>
      <w:r w:rsidR="00E5530A" w:rsidRPr="00642FFB">
        <w:rPr>
          <w:rFonts w:asciiTheme="minorHAnsi" w:hAnsiTheme="minorHAnsi" w:cstheme="minorHAnsi"/>
          <w:sz w:val="24"/>
          <w:lang w:val="fr-FR"/>
        </w:rPr>
        <w:t xml:space="preserve"> </w:t>
      </w:r>
    </w:p>
    <w:p w14:paraId="5E934DD8" w14:textId="539EA53C" w:rsidR="00ED137C" w:rsidRPr="00642FFB" w:rsidRDefault="002B292A" w:rsidP="009F6EC3">
      <w:pPr>
        <w:pStyle w:val="bullet"/>
        <w:numPr>
          <w:ilvl w:val="0"/>
          <w:numId w:val="28"/>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Cohérence entre le projet proposé par le candidat et les secteurs prioritaires du DRF</w:t>
      </w:r>
      <w:r w:rsidR="00ED137C" w:rsidRPr="00642FFB">
        <w:rPr>
          <w:rFonts w:asciiTheme="minorHAnsi" w:hAnsiTheme="minorHAnsi" w:cstheme="minorHAnsi"/>
          <w:sz w:val="24"/>
          <w:lang w:val="fr-FR"/>
        </w:rPr>
        <w:t xml:space="preserve"> </w:t>
      </w:r>
    </w:p>
    <w:p w14:paraId="28000139" w14:textId="056AB786" w:rsidR="00FE04C2" w:rsidRPr="00642FFB" w:rsidRDefault="002B292A" w:rsidP="009F6EC3">
      <w:pPr>
        <w:pStyle w:val="bullet"/>
        <w:numPr>
          <w:ilvl w:val="0"/>
          <w:numId w:val="28"/>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Correspondance des buts et objectifs du projet avec les activités proposées, le budget et la capacité organisationnelle pour réaliser le projet planifié.</w:t>
      </w:r>
    </w:p>
    <w:p w14:paraId="541E458A" w14:textId="5E59BC9A" w:rsidR="00ED137C" w:rsidRPr="00642FFB" w:rsidRDefault="002B292A" w:rsidP="009F6EC3">
      <w:pPr>
        <w:pStyle w:val="bullet"/>
        <w:numPr>
          <w:ilvl w:val="0"/>
          <w:numId w:val="28"/>
        </w:numPr>
        <w:ind w:right="0"/>
        <w:jc w:val="both"/>
        <w:rPr>
          <w:rFonts w:asciiTheme="minorHAnsi" w:hAnsiTheme="minorHAnsi" w:cstheme="minorHAnsi"/>
          <w:strike/>
          <w:sz w:val="24"/>
          <w:lang w:val="fr-FR"/>
        </w:rPr>
      </w:pPr>
      <w:r w:rsidRPr="00642FFB">
        <w:rPr>
          <w:rFonts w:asciiTheme="minorHAnsi" w:hAnsiTheme="minorHAnsi" w:cstheme="minorHAnsi"/>
          <w:color w:val="auto"/>
          <w:sz w:val="24"/>
          <w:lang w:val="fr-FR"/>
        </w:rPr>
        <w:t xml:space="preserve">Mesure dans laquelle le projet promeut et fait progresser la CDPH </w:t>
      </w:r>
      <w:r w:rsidR="001714C1" w:rsidRPr="00642FFB">
        <w:rPr>
          <w:rFonts w:asciiTheme="minorHAnsi" w:hAnsiTheme="minorHAnsi" w:cstheme="minorHAnsi"/>
          <w:color w:val="auto"/>
          <w:sz w:val="24"/>
          <w:lang w:val="fr-FR"/>
        </w:rPr>
        <w:t xml:space="preserve">(et, le cas échéant, les ODD ou </w:t>
      </w:r>
      <w:r w:rsidR="000F04D4" w:rsidRPr="00642FFB">
        <w:rPr>
          <w:rFonts w:asciiTheme="minorHAnsi" w:hAnsiTheme="minorHAnsi" w:cstheme="minorHAnsi"/>
          <w:color w:val="auto"/>
          <w:sz w:val="24"/>
          <w:lang w:val="fr-FR"/>
        </w:rPr>
        <w:t xml:space="preserve">les engagements pris dans </w:t>
      </w:r>
      <w:r w:rsidR="001714C1" w:rsidRPr="00642FFB">
        <w:rPr>
          <w:rFonts w:asciiTheme="minorHAnsi" w:hAnsiTheme="minorHAnsi" w:cstheme="minorHAnsi"/>
          <w:color w:val="auto"/>
          <w:sz w:val="24"/>
          <w:lang w:val="fr-FR"/>
        </w:rPr>
        <w:t>les</w:t>
      </w:r>
      <w:r w:rsidR="000F04D4" w:rsidRPr="00642FFB">
        <w:rPr>
          <w:rFonts w:asciiTheme="minorHAnsi" w:hAnsiTheme="minorHAnsi" w:cstheme="minorHAnsi"/>
          <w:color w:val="auto"/>
          <w:sz w:val="24"/>
          <w:lang w:val="fr-FR"/>
        </w:rPr>
        <w:t xml:space="preserve"> </w:t>
      </w:r>
      <w:r w:rsidR="001714C1" w:rsidRPr="00642FFB">
        <w:rPr>
          <w:rFonts w:asciiTheme="minorHAnsi" w:hAnsiTheme="minorHAnsi" w:cstheme="minorHAnsi"/>
          <w:color w:val="auto"/>
          <w:sz w:val="24"/>
          <w:lang w:val="fr-FR"/>
        </w:rPr>
        <w:t>GDS18</w:t>
      </w:r>
      <w:r w:rsidR="000F04D4" w:rsidRPr="00642FFB">
        <w:rPr>
          <w:rFonts w:asciiTheme="minorHAnsi" w:hAnsiTheme="minorHAnsi" w:cstheme="minorHAnsi"/>
          <w:color w:val="auto"/>
          <w:sz w:val="24"/>
          <w:lang w:val="fr-FR"/>
        </w:rPr>
        <w:t>)</w:t>
      </w:r>
      <w:r w:rsidR="001714C1"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 xml:space="preserve">et utilise des articles spécifiques de la CDPH et les objectifs des ODD </w:t>
      </w:r>
      <w:r w:rsidR="000F04D4" w:rsidRPr="00642FFB">
        <w:rPr>
          <w:rFonts w:asciiTheme="minorHAnsi" w:hAnsiTheme="minorHAnsi" w:cstheme="minorHAnsi"/>
          <w:color w:val="auto"/>
          <w:sz w:val="24"/>
          <w:lang w:val="fr-FR"/>
        </w:rPr>
        <w:t xml:space="preserve">et/ou les engagements pris dans les GDS18 </w:t>
      </w:r>
      <w:r w:rsidRPr="00642FFB">
        <w:rPr>
          <w:rFonts w:asciiTheme="minorHAnsi" w:hAnsiTheme="minorHAnsi" w:cstheme="minorHAnsi"/>
          <w:color w:val="auto"/>
          <w:sz w:val="24"/>
          <w:lang w:val="fr-FR"/>
        </w:rPr>
        <w:t>pour informer le plaidoyer.</w:t>
      </w:r>
      <w:r w:rsidR="00F41824" w:rsidRPr="00642FFB">
        <w:rPr>
          <w:rFonts w:asciiTheme="minorHAnsi" w:hAnsiTheme="minorHAnsi" w:cstheme="minorHAnsi"/>
          <w:sz w:val="24"/>
          <w:lang w:val="fr-FR"/>
        </w:rPr>
        <w:t xml:space="preserve"> </w:t>
      </w:r>
    </w:p>
    <w:p w14:paraId="4F254561" w14:textId="11764636" w:rsidR="00ED137C" w:rsidRPr="00642FFB" w:rsidRDefault="002B292A" w:rsidP="009F6EC3">
      <w:pPr>
        <w:pStyle w:val="bullet"/>
        <w:numPr>
          <w:ilvl w:val="0"/>
          <w:numId w:val="28"/>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L'importance du rôle des personnes handicapées aux différents niveaux du projet et de l’organisation</w:t>
      </w:r>
    </w:p>
    <w:p w14:paraId="63E380E3" w14:textId="6BC0C740" w:rsidR="00ED137C" w:rsidRPr="00642FFB" w:rsidRDefault="000F04D4" w:rsidP="00642FFB">
      <w:pPr>
        <w:pStyle w:val="bullet"/>
        <w:numPr>
          <w:ilvl w:val="0"/>
          <w:numId w:val="28"/>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Degré d’i</w:t>
      </w:r>
      <w:r w:rsidR="002B292A" w:rsidRPr="00642FFB">
        <w:rPr>
          <w:rFonts w:asciiTheme="minorHAnsi" w:hAnsiTheme="minorHAnsi" w:cstheme="minorHAnsi"/>
          <w:color w:val="auto"/>
          <w:sz w:val="24"/>
          <w:lang w:val="fr-FR"/>
        </w:rPr>
        <w:t>mplication des secteurs marginalisés de la communauté des personnes handicapées</w:t>
      </w:r>
    </w:p>
    <w:p w14:paraId="3924B39A" w14:textId="77777777" w:rsidR="00642FFB" w:rsidRPr="00642FFB" w:rsidRDefault="002B292A" w:rsidP="00642FFB">
      <w:pPr>
        <w:pStyle w:val="ListParagraph"/>
        <w:numPr>
          <w:ilvl w:val="0"/>
          <w:numId w:val="28"/>
        </w:numPr>
        <w:rPr>
          <w:rFonts w:asciiTheme="minorHAnsi" w:hAnsiTheme="minorHAnsi" w:cstheme="minorHAnsi"/>
          <w:sz w:val="24"/>
        </w:rPr>
      </w:pPr>
      <w:r w:rsidRPr="00642FFB">
        <w:rPr>
          <w:rFonts w:asciiTheme="minorHAnsi" w:hAnsiTheme="minorHAnsi" w:cstheme="minorHAnsi"/>
          <w:sz w:val="24"/>
          <w:lang w:val="fr-FR"/>
        </w:rPr>
        <w:t xml:space="preserve">Existence de partenariats avec divers groupes de la communauté des personnes handicapées </w:t>
      </w:r>
      <w:proofErr w:type="spellStart"/>
      <w:r w:rsidRPr="00642FFB">
        <w:rPr>
          <w:rFonts w:asciiTheme="minorHAnsi" w:hAnsiTheme="minorHAnsi" w:cstheme="minorHAnsi"/>
          <w:sz w:val="24"/>
        </w:rPr>
        <w:t>ou</w:t>
      </w:r>
      <w:proofErr w:type="spellEnd"/>
      <w:r w:rsidRPr="00642FFB">
        <w:rPr>
          <w:rFonts w:asciiTheme="minorHAnsi" w:hAnsiTheme="minorHAnsi" w:cstheme="minorHAnsi"/>
          <w:sz w:val="24"/>
        </w:rPr>
        <w:t xml:space="preserve"> entre les OPH et </w:t>
      </w:r>
      <w:proofErr w:type="spellStart"/>
      <w:r w:rsidRPr="00642FFB">
        <w:rPr>
          <w:rFonts w:asciiTheme="minorHAnsi" w:hAnsiTheme="minorHAnsi" w:cstheme="minorHAnsi"/>
          <w:sz w:val="24"/>
        </w:rPr>
        <w:t>d'autres</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organisations</w:t>
      </w:r>
      <w:proofErr w:type="spellEnd"/>
      <w:r w:rsidRPr="00642FFB">
        <w:rPr>
          <w:rFonts w:asciiTheme="minorHAnsi" w:hAnsiTheme="minorHAnsi" w:cstheme="minorHAnsi"/>
          <w:sz w:val="24"/>
        </w:rPr>
        <w:t xml:space="preserve"> des droits de </w:t>
      </w:r>
      <w:proofErr w:type="spellStart"/>
      <w:r w:rsidRPr="00642FFB">
        <w:rPr>
          <w:rFonts w:asciiTheme="minorHAnsi" w:hAnsiTheme="minorHAnsi" w:cstheme="minorHAnsi"/>
          <w:sz w:val="24"/>
        </w:rPr>
        <w:t>l’homme</w:t>
      </w:r>
      <w:proofErr w:type="spellEnd"/>
      <w:r w:rsidR="00ED137C" w:rsidRPr="00642FFB">
        <w:rPr>
          <w:rFonts w:asciiTheme="minorHAnsi" w:hAnsiTheme="minorHAnsi" w:cstheme="minorHAnsi"/>
          <w:sz w:val="24"/>
        </w:rPr>
        <w:t xml:space="preserve">  </w:t>
      </w:r>
    </w:p>
    <w:p w14:paraId="29D47ED3" w14:textId="500AFCA7" w:rsidR="00ED137C" w:rsidRPr="00642FFB" w:rsidRDefault="00642FFB" w:rsidP="00642FFB">
      <w:pPr>
        <w:pStyle w:val="ListParagraph"/>
        <w:numPr>
          <w:ilvl w:val="0"/>
          <w:numId w:val="28"/>
        </w:numPr>
        <w:rPr>
          <w:rFonts w:asciiTheme="minorHAnsi" w:hAnsiTheme="minorHAnsi" w:cstheme="minorHAnsi"/>
          <w:sz w:val="24"/>
        </w:rPr>
      </w:pPr>
      <w:proofErr w:type="spellStart"/>
      <w:r w:rsidRPr="00642FFB">
        <w:rPr>
          <w:rFonts w:asciiTheme="minorHAnsi" w:hAnsiTheme="minorHAnsi" w:cstheme="minorHAnsi"/>
          <w:sz w:val="24"/>
        </w:rPr>
        <w:t>Mesure</w:t>
      </w:r>
      <w:proofErr w:type="spellEnd"/>
      <w:r w:rsidRPr="00642FFB">
        <w:rPr>
          <w:rFonts w:asciiTheme="minorHAnsi" w:hAnsiTheme="minorHAnsi" w:cstheme="minorHAnsi"/>
          <w:sz w:val="24"/>
        </w:rPr>
        <w:t xml:space="preserve"> dans </w:t>
      </w:r>
      <w:proofErr w:type="spellStart"/>
      <w:r w:rsidRPr="00642FFB">
        <w:rPr>
          <w:rFonts w:asciiTheme="minorHAnsi" w:hAnsiTheme="minorHAnsi" w:cstheme="minorHAnsi"/>
          <w:sz w:val="24"/>
        </w:rPr>
        <w:t>laquelle</w:t>
      </w:r>
      <w:proofErr w:type="spellEnd"/>
      <w:r w:rsidRPr="00642FFB">
        <w:rPr>
          <w:rFonts w:asciiTheme="minorHAnsi" w:hAnsiTheme="minorHAnsi" w:cstheme="minorHAnsi"/>
          <w:sz w:val="24"/>
        </w:rPr>
        <w:t xml:space="preserve"> le </w:t>
      </w:r>
      <w:proofErr w:type="spellStart"/>
      <w:r w:rsidRPr="00642FFB">
        <w:rPr>
          <w:rFonts w:asciiTheme="minorHAnsi" w:hAnsiTheme="minorHAnsi" w:cstheme="minorHAnsi"/>
          <w:sz w:val="24"/>
        </w:rPr>
        <w:t>projet</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répond</w:t>
      </w:r>
      <w:proofErr w:type="spellEnd"/>
      <w:r w:rsidRPr="00642FFB">
        <w:rPr>
          <w:rFonts w:asciiTheme="minorHAnsi" w:hAnsiTheme="minorHAnsi" w:cstheme="minorHAnsi"/>
          <w:sz w:val="24"/>
        </w:rPr>
        <w:t xml:space="preserve"> aux </w:t>
      </w:r>
      <w:proofErr w:type="spellStart"/>
      <w:r w:rsidRPr="00642FFB">
        <w:rPr>
          <w:rFonts w:asciiTheme="minorHAnsi" w:hAnsiTheme="minorHAnsi" w:cstheme="minorHAnsi"/>
          <w:sz w:val="24"/>
        </w:rPr>
        <w:t>priorités</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urgentes</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en</w:t>
      </w:r>
      <w:proofErr w:type="spellEnd"/>
      <w:r w:rsidRPr="00642FFB">
        <w:rPr>
          <w:rFonts w:asciiTheme="minorHAnsi" w:hAnsiTheme="minorHAnsi" w:cstheme="minorHAnsi"/>
          <w:sz w:val="24"/>
        </w:rPr>
        <w:t xml:space="preserve"> matière de </w:t>
      </w:r>
      <w:proofErr w:type="spellStart"/>
      <w:r w:rsidRPr="00642FFB">
        <w:rPr>
          <w:rFonts w:asciiTheme="minorHAnsi" w:hAnsiTheme="minorHAnsi" w:cstheme="minorHAnsi"/>
          <w:sz w:val="24"/>
        </w:rPr>
        <w:t>sensibilisation</w:t>
      </w:r>
      <w:proofErr w:type="spellEnd"/>
      <w:r w:rsidRPr="00642FFB">
        <w:rPr>
          <w:rFonts w:asciiTheme="minorHAnsi" w:hAnsiTheme="minorHAnsi" w:cstheme="minorHAnsi"/>
          <w:sz w:val="24"/>
        </w:rPr>
        <w:t xml:space="preserve">, par </w:t>
      </w:r>
      <w:proofErr w:type="spellStart"/>
      <w:r w:rsidRPr="00642FFB">
        <w:rPr>
          <w:rFonts w:asciiTheme="minorHAnsi" w:hAnsiTheme="minorHAnsi" w:cstheme="minorHAnsi"/>
          <w:sz w:val="24"/>
        </w:rPr>
        <w:t>exemple</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en</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veillant</w:t>
      </w:r>
      <w:proofErr w:type="spellEnd"/>
      <w:r w:rsidRPr="00642FFB">
        <w:rPr>
          <w:rFonts w:asciiTheme="minorHAnsi" w:hAnsiTheme="minorHAnsi" w:cstheme="minorHAnsi"/>
          <w:sz w:val="24"/>
        </w:rPr>
        <w:t xml:space="preserve"> à </w:t>
      </w:r>
      <w:proofErr w:type="spellStart"/>
      <w:r w:rsidRPr="00642FFB">
        <w:rPr>
          <w:rFonts w:asciiTheme="minorHAnsi" w:hAnsiTheme="minorHAnsi" w:cstheme="minorHAnsi"/>
          <w:sz w:val="24"/>
        </w:rPr>
        <w:t>ce</w:t>
      </w:r>
      <w:proofErr w:type="spellEnd"/>
      <w:r w:rsidRPr="00642FFB">
        <w:rPr>
          <w:rFonts w:asciiTheme="minorHAnsi" w:hAnsiTheme="minorHAnsi" w:cstheme="minorHAnsi"/>
          <w:sz w:val="24"/>
        </w:rPr>
        <w:t xml:space="preserve"> que les </w:t>
      </w:r>
      <w:proofErr w:type="spellStart"/>
      <w:r w:rsidRPr="00642FFB">
        <w:rPr>
          <w:rFonts w:asciiTheme="minorHAnsi" w:hAnsiTheme="minorHAnsi" w:cstheme="minorHAnsi"/>
          <w:sz w:val="24"/>
        </w:rPr>
        <w:t>personnes</w:t>
      </w:r>
      <w:proofErr w:type="spellEnd"/>
      <w:r w:rsidRPr="00642FFB">
        <w:rPr>
          <w:rFonts w:asciiTheme="minorHAnsi" w:hAnsiTheme="minorHAnsi" w:cstheme="minorHAnsi"/>
          <w:sz w:val="24"/>
        </w:rPr>
        <w:t xml:space="preserve"> </w:t>
      </w:r>
      <w:proofErr w:type="spellStart"/>
      <w:r w:rsidRPr="00642FFB">
        <w:rPr>
          <w:rFonts w:asciiTheme="minorHAnsi" w:hAnsiTheme="minorHAnsi" w:cstheme="minorHAnsi"/>
          <w:sz w:val="24"/>
        </w:rPr>
        <w:t>handicapées</w:t>
      </w:r>
      <w:proofErr w:type="spellEnd"/>
      <w:r w:rsidRPr="00642FFB">
        <w:rPr>
          <w:rFonts w:asciiTheme="minorHAnsi" w:hAnsiTheme="minorHAnsi" w:cstheme="minorHAnsi"/>
          <w:sz w:val="24"/>
        </w:rPr>
        <w:t xml:space="preserve"> ne </w:t>
      </w:r>
      <w:proofErr w:type="spellStart"/>
      <w:r w:rsidRPr="00642FFB">
        <w:rPr>
          <w:rFonts w:asciiTheme="minorHAnsi" w:hAnsiTheme="minorHAnsi" w:cstheme="minorHAnsi"/>
          <w:sz w:val="24"/>
        </w:rPr>
        <w:t>soient</w:t>
      </w:r>
      <w:proofErr w:type="spellEnd"/>
      <w:r w:rsidRPr="00642FFB">
        <w:rPr>
          <w:rFonts w:asciiTheme="minorHAnsi" w:hAnsiTheme="minorHAnsi" w:cstheme="minorHAnsi"/>
          <w:sz w:val="24"/>
        </w:rPr>
        <w:t xml:space="preserve"> pas </w:t>
      </w:r>
      <w:proofErr w:type="spellStart"/>
      <w:r w:rsidRPr="00642FFB">
        <w:rPr>
          <w:rFonts w:asciiTheme="minorHAnsi" w:hAnsiTheme="minorHAnsi" w:cstheme="minorHAnsi"/>
          <w:sz w:val="24"/>
        </w:rPr>
        <w:t>laissées</w:t>
      </w:r>
      <w:proofErr w:type="spellEnd"/>
      <w:r w:rsidRPr="00642FFB">
        <w:rPr>
          <w:rFonts w:asciiTheme="minorHAnsi" w:hAnsiTheme="minorHAnsi" w:cstheme="minorHAnsi"/>
          <w:sz w:val="24"/>
        </w:rPr>
        <w:t xml:space="preserve"> pour </w:t>
      </w:r>
      <w:proofErr w:type="spellStart"/>
      <w:r w:rsidRPr="00642FFB">
        <w:rPr>
          <w:rFonts w:asciiTheme="minorHAnsi" w:hAnsiTheme="minorHAnsi" w:cstheme="minorHAnsi"/>
          <w:sz w:val="24"/>
        </w:rPr>
        <w:t>compte</w:t>
      </w:r>
      <w:proofErr w:type="spellEnd"/>
      <w:r w:rsidRPr="00642FFB">
        <w:rPr>
          <w:rFonts w:asciiTheme="minorHAnsi" w:hAnsiTheme="minorHAnsi" w:cstheme="minorHAnsi"/>
          <w:sz w:val="24"/>
        </w:rPr>
        <w:t xml:space="preserve"> dans la </w:t>
      </w:r>
      <w:proofErr w:type="spellStart"/>
      <w:r w:rsidRPr="00642FFB">
        <w:rPr>
          <w:rFonts w:asciiTheme="minorHAnsi" w:hAnsiTheme="minorHAnsi" w:cstheme="minorHAnsi"/>
          <w:sz w:val="24"/>
        </w:rPr>
        <w:t>réponse</w:t>
      </w:r>
      <w:proofErr w:type="spellEnd"/>
      <w:r w:rsidRPr="00642FFB">
        <w:rPr>
          <w:rFonts w:asciiTheme="minorHAnsi" w:hAnsiTheme="minorHAnsi" w:cstheme="minorHAnsi"/>
          <w:sz w:val="24"/>
        </w:rPr>
        <w:t xml:space="preserve"> à la COVID-19 et les efforts de </w:t>
      </w:r>
      <w:proofErr w:type="spellStart"/>
      <w:r w:rsidRPr="00642FFB">
        <w:rPr>
          <w:rFonts w:asciiTheme="minorHAnsi" w:hAnsiTheme="minorHAnsi" w:cstheme="minorHAnsi"/>
          <w:sz w:val="24"/>
        </w:rPr>
        <w:t>réhabilitation</w:t>
      </w:r>
      <w:proofErr w:type="spellEnd"/>
      <w:r w:rsidRPr="00642FFB">
        <w:rPr>
          <w:rFonts w:asciiTheme="minorHAnsi" w:hAnsiTheme="minorHAnsi" w:cstheme="minorHAnsi"/>
          <w:sz w:val="24"/>
        </w:rPr>
        <w:t xml:space="preserve">. </w:t>
      </w:r>
    </w:p>
    <w:p w14:paraId="58122FE1" w14:textId="77777777" w:rsidR="00ED137C" w:rsidRPr="00642FFB" w:rsidRDefault="00ED137C" w:rsidP="00C90AE0">
      <w:pPr>
        <w:pStyle w:val="bullet"/>
        <w:numPr>
          <w:ilvl w:val="0"/>
          <w:numId w:val="0"/>
        </w:numPr>
        <w:ind w:left="720" w:right="0"/>
        <w:jc w:val="both"/>
        <w:rPr>
          <w:rFonts w:asciiTheme="minorHAnsi" w:hAnsiTheme="minorHAnsi" w:cstheme="minorHAnsi"/>
          <w:sz w:val="24"/>
          <w:lang w:val="fr-FR"/>
        </w:rPr>
      </w:pPr>
    </w:p>
    <w:p w14:paraId="3613CC86" w14:textId="1634B792" w:rsidR="00ED137C" w:rsidRPr="00642FFB" w:rsidRDefault="002B292A" w:rsidP="00554431">
      <w:pPr>
        <w:jc w:val="both"/>
        <w:rPr>
          <w:rFonts w:asciiTheme="minorHAnsi" w:hAnsiTheme="minorHAnsi" w:cstheme="minorHAnsi"/>
          <w:b/>
          <w:sz w:val="24"/>
          <w:u w:val="single"/>
          <w:lang w:val="fr-FR"/>
        </w:rPr>
      </w:pPr>
      <w:r w:rsidRPr="00642FFB">
        <w:rPr>
          <w:rFonts w:asciiTheme="minorHAnsi" w:hAnsiTheme="minorHAnsi" w:cstheme="minorHAnsi"/>
          <w:color w:val="auto"/>
          <w:sz w:val="24"/>
          <w:lang w:val="fr-FR"/>
        </w:rPr>
        <w:t>Des informations et des documents complémentaires pourraient être demandés aux candidats au cours du processus d'évaluation.</w:t>
      </w:r>
      <w:r w:rsidR="00D87BF2" w:rsidRPr="00642FFB">
        <w:rPr>
          <w:rFonts w:asciiTheme="minorHAnsi" w:hAnsiTheme="minorHAnsi" w:cstheme="minorHAnsi"/>
          <w:sz w:val="24"/>
          <w:lang w:val="fr-FR"/>
        </w:rPr>
        <w:t xml:space="preserve"> </w:t>
      </w:r>
      <w:r w:rsidR="00567090" w:rsidRPr="00642FFB">
        <w:rPr>
          <w:rStyle w:val="tw4winMark"/>
          <w:rFonts w:asciiTheme="minorHAnsi" w:hAnsiTheme="minorHAnsi" w:cstheme="minorHAnsi"/>
          <w:noProof w:val="0"/>
          <w:vanish w:val="0"/>
          <w:color w:val="auto"/>
          <w:sz w:val="24"/>
          <w:szCs w:val="24"/>
          <w:vertAlign w:val="baseline"/>
          <w:lang w:val="fr-FR"/>
        </w:rPr>
        <w:t>Les décisions finales de financement sont prises par notre comité d'attribution des subventions, un groupe composé de militants et de donateurs du monde entier spécialisés dans le handicap (pour en savoir plus sur notre système d'attribution des subventions participatif, cliquez ici).</w:t>
      </w:r>
    </w:p>
    <w:p w14:paraId="3099F89D" w14:textId="77777777" w:rsidR="00863DB5" w:rsidRPr="00642FFB" w:rsidRDefault="00863DB5" w:rsidP="00554431">
      <w:pPr>
        <w:jc w:val="both"/>
        <w:rPr>
          <w:rFonts w:asciiTheme="minorHAnsi" w:hAnsiTheme="minorHAnsi" w:cstheme="minorHAnsi"/>
          <w:sz w:val="24"/>
          <w:lang w:val="fr-FR"/>
        </w:rPr>
      </w:pPr>
      <w:bookmarkStart w:id="28" w:name="GrantMonitoringandReportingR"/>
    </w:p>
    <w:p w14:paraId="1DE360E6" w14:textId="6955054D" w:rsidR="00ED137C" w:rsidRPr="00642FFB" w:rsidRDefault="002B292A" w:rsidP="00A77AB4">
      <w:pPr>
        <w:pStyle w:val="Heading2"/>
        <w:pBdr>
          <w:bottom w:val="single" w:sz="4" w:space="1" w:color="auto"/>
        </w:pBdr>
        <w:jc w:val="both"/>
        <w:rPr>
          <w:rFonts w:asciiTheme="minorHAnsi" w:hAnsiTheme="minorHAnsi" w:cstheme="minorHAnsi"/>
          <w:lang w:val="fr-FR"/>
        </w:rPr>
      </w:pPr>
      <w:bookmarkStart w:id="29" w:name="_Grant_Monitoring_and"/>
      <w:bookmarkStart w:id="30" w:name="_Hlk314758700"/>
      <w:bookmarkStart w:id="31" w:name="GrantMonitoring"/>
      <w:bookmarkEnd w:id="28"/>
      <w:bookmarkEnd w:id="29"/>
      <w:r w:rsidRPr="00642FFB">
        <w:rPr>
          <w:rFonts w:asciiTheme="minorHAnsi" w:hAnsiTheme="minorHAnsi" w:cstheme="minorHAnsi"/>
          <w:color w:val="auto"/>
          <w:lang w:val="fr-FR"/>
        </w:rPr>
        <w:t xml:space="preserve">SUIVI DE LA SUBVENTION ET MODALITÉS D'ÉTABLISSEMENT DE RAPPORTS </w:t>
      </w:r>
    </w:p>
    <w:bookmarkEnd w:id="30"/>
    <w:bookmarkEnd w:id="31"/>
    <w:p w14:paraId="3709246F" w14:textId="468A4A33" w:rsidR="00145266" w:rsidRPr="00642FFB" w:rsidRDefault="002B292A" w:rsidP="00145266">
      <w:pPr>
        <w:jc w:val="both"/>
        <w:rPr>
          <w:rFonts w:asciiTheme="minorHAnsi" w:hAnsiTheme="minorHAnsi" w:cstheme="minorHAnsi"/>
          <w:sz w:val="24"/>
          <w:lang w:val="fr-FR"/>
        </w:rPr>
      </w:pPr>
      <w:r w:rsidRPr="00642FFB">
        <w:rPr>
          <w:rFonts w:asciiTheme="minorHAnsi" w:hAnsiTheme="minorHAnsi" w:cstheme="minorHAnsi"/>
          <w:color w:val="auto"/>
          <w:sz w:val="24"/>
          <w:lang w:val="fr-FR"/>
        </w:rPr>
        <w:t>Les organismes financés (bénéficiaires de subventions) devront soumettre un rapport d'étape et</w:t>
      </w:r>
      <w:r w:rsidR="00567090" w:rsidRPr="00642FFB">
        <w:rPr>
          <w:rFonts w:asciiTheme="minorHAnsi" w:hAnsiTheme="minorHAnsi" w:cstheme="minorHAnsi"/>
          <w:color w:val="auto"/>
          <w:sz w:val="24"/>
          <w:lang w:val="fr-FR"/>
        </w:rPr>
        <w:t>/ou</w:t>
      </w:r>
      <w:r w:rsidRPr="00642FFB">
        <w:rPr>
          <w:rFonts w:asciiTheme="minorHAnsi" w:hAnsiTheme="minorHAnsi" w:cstheme="minorHAnsi"/>
          <w:color w:val="auto"/>
          <w:sz w:val="24"/>
          <w:lang w:val="fr-FR"/>
        </w:rPr>
        <w:t xml:space="preserve"> un rapport final (narratif et financier).</w:t>
      </w:r>
      <w:r w:rsidR="00AE694D" w:rsidRPr="00642FFB">
        <w:rPr>
          <w:rFonts w:asciiTheme="minorHAnsi" w:hAnsiTheme="minorHAnsi" w:cstheme="minorHAnsi"/>
          <w:sz w:val="24"/>
          <w:lang w:val="fr-FR"/>
        </w:rPr>
        <w:t xml:space="preserve"> </w:t>
      </w:r>
      <w:r w:rsidR="00567090" w:rsidRPr="00642FFB">
        <w:rPr>
          <w:rFonts w:asciiTheme="minorHAnsi" w:hAnsiTheme="minorHAnsi" w:cstheme="minorHAnsi"/>
          <w:color w:val="auto"/>
          <w:sz w:val="24"/>
          <w:lang w:val="fr-FR"/>
        </w:rPr>
        <w:t>Les échéanciers et les formulaires pertinents seront fournis aux candidats retenus lors de l'approbation de la subvention.</w:t>
      </w:r>
      <w:r w:rsidR="00145266"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Les organisations subventionnées sont vivement priées de répondre aux requêtes du personnel du DRF entre les périodes de présentation de rapports sur le projet, y compris notre Enquête sur les capacités des bénéficiaires (</w:t>
      </w:r>
      <w:r w:rsidR="00567090" w:rsidRPr="00642FFB">
        <w:rPr>
          <w:rFonts w:asciiTheme="minorHAnsi" w:hAnsiTheme="minorHAnsi" w:cstheme="minorHAnsi"/>
          <w:color w:val="auto"/>
          <w:sz w:val="24"/>
          <w:lang w:val="fr-FR"/>
        </w:rPr>
        <w:t>distribuée au cours du premier trimestre de chaque année civile</w:t>
      </w:r>
      <w:r w:rsidRPr="00642FFB">
        <w:rPr>
          <w:rFonts w:asciiTheme="minorHAnsi" w:hAnsiTheme="minorHAnsi" w:cstheme="minorHAnsi"/>
          <w:color w:val="auto"/>
          <w:sz w:val="24"/>
          <w:lang w:val="fr-FR"/>
        </w:rPr>
        <w:t>), et peuvent également faire l’objet d’une visite sur le terrain durant la période du projet.</w:t>
      </w:r>
    </w:p>
    <w:p w14:paraId="74C777BC" w14:textId="77777777" w:rsidR="00863DB5" w:rsidRPr="00642FFB" w:rsidRDefault="00863DB5" w:rsidP="00554431">
      <w:pPr>
        <w:jc w:val="both"/>
        <w:rPr>
          <w:rFonts w:asciiTheme="minorHAnsi" w:hAnsiTheme="minorHAnsi" w:cstheme="minorHAnsi"/>
          <w:sz w:val="24"/>
          <w:lang w:val="fr-FR"/>
        </w:rPr>
      </w:pPr>
    </w:p>
    <w:p w14:paraId="23495718" w14:textId="637D8222" w:rsidR="00ED137C" w:rsidRPr="00642FFB" w:rsidRDefault="002B292A" w:rsidP="005D13B9">
      <w:pPr>
        <w:pStyle w:val="Heading2"/>
        <w:pBdr>
          <w:bottom w:val="single" w:sz="4" w:space="1" w:color="auto"/>
        </w:pBdr>
        <w:jc w:val="both"/>
        <w:rPr>
          <w:rFonts w:asciiTheme="minorHAnsi" w:hAnsiTheme="minorHAnsi" w:cstheme="minorHAnsi"/>
          <w:lang w:val="fr-FR"/>
        </w:rPr>
      </w:pPr>
      <w:bookmarkStart w:id="32" w:name="_Important_Application_Guidelines"/>
      <w:bookmarkStart w:id="33" w:name="_Hlk314758726"/>
      <w:bookmarkStart w:id="34" w:name="ImportantApplicationGuidelines"/>
      <w:bookmarkEnd w:id="32"/>
      <w:r w:rsidRPr="00642FFB">
        <w:rPr>
          <w:rFonts w:asciiTheme="minorHAnsi" w:hAnsiTheme="minorHAnsi" w:cstheme="minorHAnsi"/>
          <w:color w:val="auto"/>
          <w:lang w:val="fr-FR"/>
        </w:rPr>
        <w:t>INSTRUCTIONS IMPORTANTES POUR FAIRE UNE DEMANDE DE SUBVENTION</w:t>
      </w:r>
    </w:p>
    <w:bookmarkEnd w:id="33"/>
    <w:bookmarkEnd w:id="34"/>
    <w:p w14:paraId="4F9EE77E" w14:textId="718919F5" w:rsidR="00ED137C" w:rsidRPr="00642FFB" w:rsidRDefault="00B64BE3" w:rsidP="00554431">
      <w:pPr>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Appel à propositions </w:t>
      </w:r>
      <w:r w:rsidR="002B292A" w:rsidRPr="00642FFB">
        <w:rPr>
          <w:rFonts w:asciiTheme="minorHAnsi" w:hAnsiTheme="minorHAnsi" w:cstheme="minorHAnsi"/>
          <w:color w:val="auto"/>
          <w:sz w:val="24"/>
          <w:lang w:val="fr-FR"/>
        </w:rPr>
        <w:t>est très compétitif et le DRF</w:t>
      </w:r>
      <w:r w:rsidRPr="00642FFB">
        <w:rPr>
          <w:rFonts w:asciiTheme="minorHAnsi" w:hAnsiTheme="minorHAnsi" w:cstheme="minorHAnsi"/>
          <w:color w:val="auto"/>
          <w:sz w:val="24"/>
          <w:lang w:val="fr-FR"/>
        </w:rPr>
        <w:t>/DRAF</w:t>
      </w:r>
      <w:r w:rsidR="002B292A" w:rsidRPr="00642FFB">
        <w:rPr>
          <w:rFonts w:asciiTheme="minorHAnsi" w:hAnsiTheme="minorHAnsi" w:cstheme="minorHAnsi"/>
          <w:color w:val="auto"/>
          <w:sz w:val="24"/>
          <w:lang w:val="fr-FR"/>
        </w:rPr>
        <w:t xml:space="preserve"> reçoit plus de demandes de subventions qu</w:t>
      </w:r>
      <w:r w:rsidRPr="00642FFB">
        <w:rPr>
          <w:rFonts w:asciiTheme="minorHAnsi" w:hAnsiTheme="minorHAnsi" w:cstheme="minorHAnsi"/>
          <w:color w:val="auto"/>
          <w:sz w:val="24"/>
          <w:lang w:val="fr-FR"/>
        </w:rPr>
        <w:t>e nous</w:t>
      </w:r>
      <w:r w:rsidR="002B292A" w:rsidRPr="00642FFB">
        <w:rPr>
          <w:rFonts w:asciiTheme="minorHAnsi" w:hAnsiTheme="minorHAnsi" w:cstheme="minorHAnsi"/>
          <w:color w:val="auto"/>
          <w:sz w:val="24"/>
          <w:lang w:val="fr-FR"/>
        </w:rPr>
        <w:t xml:space="preserve"> ne </w:t>
      </w:r>
      <w:r w:rsidRPr="00642FFB">
        <w:rPr>
          <w:rFonts w:asciiTheme="minorHAnsi" w:hAnsiTheme="minorHAnsi" w:cstheme="minorHAnsi"/>
          <w:color w:val="auto"/>
          <w:sz w:val="24"/>
          <w:lang w:val="fr-FR"/>
        </w:rPr>
        <w:t>pouvons</w:t>
      </w:r>
      <w:r w:rsidR="002B292A" w:rsidRPr="00642FFB">
        <w:rPr>
          <w:rFonts w:asciiTheme="minorHAnsi" w:hAnsiTheme="minorHAnsi" w:cstheme="minorHAnsi"/>
          <w:color w:val="auto"/>
          <w:sz w:val="24"/>
          <w:lang w:val="fr-FR"/>
        </w:rPr>
        <w:t xml:space="preserve"> en accorder.</w:t>
      </w:r>
      <w:r w:rsidR="00D67338" w:rsidRPr="00642FFB">
        <w:rPr>
          <w:rFonts w:asciiTheme="minorHAnsi" w:hAnsiTheme="minorHAnsi" w:cstheme="minorHAnsi"/>
          <w:sz w:val="24"/>
          <w:lang w:val="fr-FR"/>
        </w:rPr>
        <w:t xml:space="preserve"> </w:t>
      </w:r>
      <w:r w:rsidR="002B292A" w:rsidRPr="00642FFB">
        <w:rPr>
          <w:rFonts w:asciiTheme="minorHAnsi" w:hAnsiTheme="minorHAnsi" w:cstheme="minorHAnsi"/>
          <w:color w:val="auto"/>
          <w:sz w:val="24"/>
          <w:lang w:val="fr-FR"/>
        </w:rPr>
        <w:t>Afin de vous assurer que votre demande soit examinée avec soin, veuillez prendre note des instructions suivantes</w:t>
      </w:r>
      <w:r w:rsidRPr="00642FFB">
        <w:rPr>
          <w:rFonts w:asciiTheme="minorHAnsi" w:hAnsiTheme="minorHAnsi" w:cstheme="minorHAnsi"/>
          <w:color w:val="auto"/>
          <w:sz w:val="24"/>
          <w:lang w:val="fr-FR"/>
        </w:rPr>
        <w:t xml:space="preserve"> pour poser votre candidature</w:t>
      </w:r>
      <w:r w:rsidR="002B292A" w:rsidRPr="00642FFB">
        <w:rPr>
          <w:rFonts w:asciiTheme="minorHAnsi" w:hAnsiTheme="minorHAnsi" w:cstheme="minorHAnsi"/>
          <w:color w:val="auto"/>
          <w:sz w:val="24"/>
          <w:lang w:val="fr-FR"/>
        </w:rPr>
        <w:t>:</w:t>
      </w:r>
    </w:p>
    <w:p w14:paraId="1E23BA52" w14:textId="121403FB"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Avant de soumettre votre demande, nous vous prions de consulter </w:t>
      </w:r>
      <w:r w:rsidR="00B64BE3" w:rsidRPr="00642FFB">
        <w:rPr>
          <w:rFonts w:asciiTheme="minorHAnsi" w:hAnsiTheme="minorHAnsi" w:cstheme="minorHAnsi"/>
          <w:color w:val="auto"/>
          <w:sz w:val="24"/>
          <w:lang w:val="fr-FR"/>
        </w:rPr>
        <w:t xml:space="preserve">ces directives et </w:t>
      </w:r>
      <w:r w:rsidRPr="00642FFB">
        <w:rPr>
          <w:rFonts w:asciiTheme="minorHAnsi" w:hAnsiTheme="minorHAnsi" w:cstheme="minorHAnsi"/>
          <w:color w:val="auto"/>
          <w:sz w:val="24"/>
          <w:lang w:val="fr-FR"/>
        </w:rPr>
        <w:t xml:space="preserve">les sections </w:t>
      </w:r>
      <w:hyperlink r:id="rId18" w:history="1">
        <w:r w:rsidRPr="00642FFB">
          <w:rPr>
            <w:rStyle w:val="Hyperlink"/>
            <w:rFonts w:asciiTheme="minorHAnsi" w:hAnsiTheme="minorHAnsi" w:cstheme="minorHAnsi"/>
            <w:color w:val="auto"/>
            <w:sz w:val="24"/>
            <w:lang w:val="fr-FR"/>
          </w:rPr>
          <w:t>Appel à propositions</w:t>
        </w:r>
      </w:hyperlink>
      <w:r w:rsidR="00B64BE3" w:rsidRPr="00642FFB">
        <w:rPr>
          <w:rFonts w:asciiTheme="minorHAnsi" w:hAnsiTheme="minorHAnsi" w:cstheme="minorHAnsi"/>
          <w:color w:val="auto"/>
          <w:sz w:val="24"/>
          <w:lang w:val="fr-FR"/>
        </w:rPr>
        <w:t xml:space="preserve">, notamment la </w:t>
      </w:r>
      <w:hyperlink r:id="rId19" w:history="1">
        <w:r w:rsidR="00B64BE3" w:rsidRPr="00642FFB">
          <w:rPr>
            <w:rStyle w:val="Hyperlink"/>
            <w:rFonts w:asciiTheme="minorHAnsi" w:hAnsiTheme="minorHAnsi" w:cstheme="minorHAnsi"/>
            <w:color w:val="auto"/>
            <w:sz w:val="24"/>
            <w:lang w:val="fr-FR"/>
          </w:rPr>
          <w:t>Foire aux questions</w:t>
        </w:r>
      </w:hyperlink>
      <w:r w:rsidR="006E031F" w:rsidRPr="00642FFB">
        <w:rPr>
          <w:rFonts w:asciiTheme="minorHAnsi" w:hAnsiTheme="minorHAnsi" w:cstheme="minorHAnsi"/>
          <w:color w:val="auto"/>
          <w:sz w:val="24"/>
          <w:lang w:val="fr-FR"/>
        </w:rPr>
        <w:t xml:space="preserve"> et l'E</w:t>
      </w:r>
      <w:r w:rsidR="00B64BE3" w:rsidRPr="00642FFB">
        <w:rPr>
          <w:rFonts w:asciiTheme="minorHAnsi" w:hAnsiTheme="minorHAnsi" w:cstheme="minorHAnsi"/>
          <w:color w:val="auto"/>
          <w:sz w:val="24"/>
          <w:lang w:val="fr-FR"/>
        </w:rPr>
        <w:t>nquête d'admissibilité, afin de déterminer si votre organisation et votre projet répondent aux critères de base pour bénéficier d'un financement</w:t>
      </w:r>
      <w:r w:rsidR="006E031F" w:rsidRPr="00642FFB">
        <w:rPr>
          <w:rFonts w:asciiTheme="minorHAnsi" w:hAnsiTheme="minorHAnsi" w:cstheme="minorHAnsi"/>
          <w:color w:val="auto"/>
          <w:sz w:val="24"/>
          <w:lang w:val="fr-FR"/>
        </w:rPr>
        <w:t>.</w:t>
      </w:r>
    </w:p>
    <w:p w14:paraId="5BAFA4B1" w14:textId="09900BAA" w:rsidR="00050469"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Si vous rencontrez des difficultés techniques pour télécharger </w:t>
      </w:r>
      <w:r w:rsidR="006E031F" w:rsidRPr="00642FFB">
        <w:rPr>
          <w:rFonts w:asciiTheme="minorHAnsi" w:hAnsiTheme="minorHAnsi" w:cstheme="minorHAnsi"/>
          <w:color w:val="auto"/>
          <w:sz w:val="24"/>
          <w:lang w:val="fr-FR"/>
        </w:rPr>
        <w:t>ces directives</w:t>
      </w:r>
      <w:r w:rsidRPr="00642FFB">
        <w:rPr>
          <w:rFonts w:asciiTheme="minorHAnsi" w:hAnsiTheme="minorHAnsi" w:cstheme="minorHAnsi"/>
          <w:color w:val="auto"/>
          <w:sz w:val="24"/>
          <w:lang w:val="fr-FR"/>
        </w:rPr>
        <w:t xml:space="preserve"> ou la demande, veuillez contacter </w:t>
      </w:r>
      <w:hyperlink r:id="rId20" w:history="1">
        <w:r w:rsidRPr="00642FFB">
          <w:rPr>
            <w:rStyle w:val="Hyperlink"/>
            <w:rFonts w:asciiTheme="minorHAnsi" w:hAnsiTheme="minorHAnsi" w:cstheme="minorHAnsi"/>
            <w:color w:val="auto"/>
            <w:sz w:val="24"/>
            <w:lang w:val="fr-FR"/>
          </w:rPr>
          <w:t>grants@disabilityrightsfund.org</w:t>
        </w:r>
      </w:hyperlink>
      <w:r w:rsidR="006E031F" w:rsidRPr="00642FFB">
        <w:rPr>
          <w:rStyle w:val="Hyperlink"/>
          <w:rFonts w:asciiTheme="minorHAnsi" w:hAnsiTheme="minorHAnsi" w:cstheme="minorHAnsi"/>
          <w:color w:val="auto"/>
          <w:sz w:val="24"/>
          <w:lang w:val="fr-FR"/>
        </w:rPr>
        <w:t>.</w:t>
      </w:r>
      <w:r w:rsidR="00050469" w:rsidRPr="00642FFB">
        <w:rPr>
          <w:rFonts w:asciiTheme="minorHAnsi" w:hAnsiTheme="minorHAnsi" w:cstheme="minorHAnsi"/>
          <w:sz w:val="24"/>
          <w:lang w:val="fr-FR"/>
        </w:rPr>
        <w:t xml:space="preserve">  </w:t>
      </w:r>
    </w:p>
    <w:p w14:paraId="7C4E1062" w14:textId="1501257D"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Envoyez toute question à propos du formulaire de demande ou </w:t>
      </w:r>
      <w:r w:rsidR="006E031F" w:rsidRPr="00642FFB">
        <w:rPr>
          <w:rFonts w:asciiTheme="minorHAnsi" w:hAnsiTheme="minorHAnsi" w:cstheme="minorHAnsi"/>
          <w:color w:val="auto"/>
          <w:sz w:val="24"/>
          <w:lang w:val="fr-FR"/>
        </w:rPr>
        <w:t>de la procédure à suivre</w:t>
      </w:r>
      <w:r w:rsidRPr="00642FFB">
        <w:rPr>
          <w:rFonts w:asciiTheme="minorHAnsi" w:hAnsiTheme="minorHAnsi" w:cstheme="minorHAnsi"/>
          <w:color w:val="auto"/>
          <w:sz w:val="24"/>
          <w:lang w:val="fr-FR"/>
        </w:rPr>
        <w:t xml:space="preserve"> à </w:t>
      </w:r>
      <w:hyperlink r:id="rId21" w:history="1">
        <w:r w:rsidRPr="00642FFB">
          <w:rPr>
            <w:rStyle w:val="Hyperlink"/>
            <w:rFonts w:asciiTheme="minorHAnsi" w:hAnsiTheme="minorHAnsi" w:cstheme="minorHAnsi"/>
            <w:color w:val="auto"/>
            <w:sz w:val="24"/>
            <w:lang w:val="fr-FR"/>
          </w:rPr>
          <w:t>grants@disabilityrightsfund.org</w:t>
        </w:r>
      </w:hyperlink>
      <w:r w:rsidR="0060350B" w:rsidRPr="00642FFB">
        <w:rPr>
          <w:rFonts w:asciiTheme="minorHAnsi" w:hAnsiTheme="minorHAnsi" w:cstheme="minorHAnsi"/>
          <w:sz w:val="24"/>
          <w:lang w:val="fr-FR"/>
        </w:rPr>
        <w:t xml:space="preserve"> </w:t>
      </w:r>
    </w:p>
    <w:p w14:paraId="59D789FE" w14:textId="3416F7AF" w:rsidR="008D6E01" w:rsidRPr="00642FFB" w:rsidRDefault="006E031F" w:rsidP="00056CFA">
      <w:pPr>
        <w:pStyle w:val="bullet"/>
        <w:numPr>
          <w:ilvl w:val="0"/>
          <w:numId w:val="29"/>
        </w:numPr>
        <w:ind w:right="0"/>
        <w:jc w:val="both"/>
        <w:rPr>
          <w:rFonts w:asciiTheme="minorHAnsi" w:hAnsiTheme="minorHAnsi" w:cstheme="minorHAnsi"/>
          <w:strike/>
          <w:sz w:val="24"/>
          <w:lang w:val="fr-FR"/>
        </w:rPr>
      </w:pPr>
      <w:r w:rsidRPr="00642FFB">
        <w:rPr>
          <w:rFonts w:asciiTheme="minorHAnsi" w:hAnsiTheme="minorHAnsi" w:cstheme="minorHAnsi"/>
          <w:color w:val="auto"/>
          <w:sz w:val="24"/>
          <w:lang w:val="fr-FR"/>
        </w:rPr>
        <w:t>Remplissez le formulaire de candidature et la feuille de calcul du budget (lien ici) dans l'une des langues disponibles et enregistrez-les en tant que document unique</w:t>
      </w:r>
      <w:r w:rsidR="002B292A" w:rsidRPr="00642FFB">
        <w:rPr>
          <w:rFonts w:asciiTheme="minorHAnsi" w:hAnsiTheme="minorHAnsi" w:cstheme="minorHAnsi"/>
          <w:color w:val="auto"/>
          <w:sz w:val="24"/>
          <w:lang w:val="fr-FR"/>
        </w:rPr>
        <w:t>.</w:t>
      </w:r>
      <w:r w:rsidR="008D6E01" w:rsidRPr="00642FFB">
        <w:rPr>
          <w:rFonts w:asciiTheme="minorHAnsi" w:hAnsiTheme="minorHAnsi" w:cstheme="minorHAnsi"/>
          <w:sz w:val="24"/>
          <w:lang w:val="fr-FR"/>
        </w:rPr>
        <w:t xml:space="preserve"> </w:t>
      </w:r>
      <w:r w:rsidRPr="00642FFB">
        <w:rPr>
          <w:rStyle w:val="tw4winMark"/>
          <w:rFonts w:asciiTheme="minorHAnsi" w:hAnsiTheme="minorHAnsi" w:cstheme="minorHAnsi"/>
          <w:noProof w:val="0"/>
          <w:vanish w:val="0"/>
          <w:color w:val="auto"/>
          <w:sz w:val="24"/>
          <w:szCs w:val="24"/>
          <w:vertAlign w:val="baseline"/>
          <w:lang w:val="fr-FR"/>
        </w:rPr>
        <w:t>Pour que la demande soit prise en considération, il faut répondre à toutes les questions.</w:t>
      </w:r>
      <w:r w:rsidR="005D38D0" w:rsidRPr="00642FFB">
        <w:rPr>
          <w:rFonts w:asciiTheme="minorHAnsi" w:hAnsiTheme="minorHAnsi" w:cstheme="minorHAnsi"/>
          <w:sz w:val="24"/>
          <w:lang w:val="fr-FR"/>
        </w:rPr>
        <w:t xml:space="preserve"> </w:t>
      </w:r>
    </w:p>
    <w:p w14:paraId="3CD5C1FF" w14:textId="597469E0" w:rsidR="00ED137C" w:rsidRPr="00642FFB" w:rsidRDefault="006E031F" w:rsidP="00056CFA">
      <w:pPr>
        <w:pStyle w:val="bullet"/>
        <w:numPr>
          <w:ilvl w:val="0"/>
          <w:numId w:val="29"/>
        </w:numPr>
        <w:ind w:right="0"/>
        <w:jc w:val="both"/>
        <w:rPr>
          <w:rFonts w:asciiTheme="minorHAnsi" w:hAnsiTheme="minorHAnsi" w:cstheme="minorHAnsi"/>
          <w:sz w:val="24"/>
          <w:lang w:val="fr-FR"/>
        </w:rPr>
      </w:pPr>
      <w:r w:rsidRPr="00642FFB">
        <w:rPr>
          <w:rStyle w:val="tw4winMark"/>
          <w:rFonts w:asciiTheme="minorHAnsi" w:hAnsiTheme="minorHAnsi" w:cstheme="minorHAnsi"/>
          <w:noProof w:val="0"/>
          <w:vanish w:val="0"/>
          <w:color w:val="auto"/>
          <w:sz w:val="24"/>
          <w:szCs w:val="24"/>
          <w:vertAlign w:val="baseline"/>
          <w:lang w:val="fr-FR"/>
        </w:rPr>
        <w:t>Soumettez tous les documents apparaissant dans la « Liste de vérification de la demande »</w:t>
      </w:r>
    </w:p>
    <w:p w14:paraId="6F801C9D" w14:textId="6357AC62"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Autant que possible, enregistrez les documents ayant plusieurs pages (par exemple les statuts ou une inscription) </w:t>
      </w:r>
      <w:r w:rsidR="006E031F" w:rsidRPr="00642FFB">
        <w:rPr>
          <w:rFonts w:asciiTheme="minorHAnsi" w:hAnsiTheme="minorHAnsi" w:cstheme="minorHAnsi"/>
          <w:color w:val="auto"/>
          <w:sz w:val="24"/>
          <w:lang w:val="fr-FR"/>
        </w:rPr>
        <w:t xml:space="preserve">comme fichier unique </w:t>
      </w:r>
      <w:r w:rsidRPr="00642FFB">
        <w:rPr>
          <w:rFonts w:asciiTheme="minorHAnsi" w:hAnsiTheme="minorHAnsi" w:cstheme="minorHAnsi"/>
          <w:color w:val="auto"/>
          <w:sz w:val="24"/>
          <w:lang w:val="fr-FR"/>
        </w:rPr>
        <w:t>en format PDF ou Word</w:t>
      </w:r>
      <w:r w:rsidR="006E031F" w:rsidRPr="00642FFB">
        <w:rPr>
          <w:rFonts w:asciiTheme="minorHAnsi" w:hAnsiTheme="minorHAnsi" w:cstheme="minorHAnsi"/>
          <w:color w:val="auto"/>
          <w:sz w:val="24"/>
          <w:lang w:val="fr-FR"/>
        </w:rPr>
        <w:t>.</w:t>
      </w:r>
      <w:r w:rsidR="00050469" w:rsidRPr="00642FFB">
        <w:rPr>
          <w:rFonts w:asciiTheme="minorHAnsi" w:hAnsiTheme="minorHAnsi" w:cstheme="minorHAnsi"/>
          <w:sz w:val="24"/>
          <w:lang w:val="fr-FR"/>
        </w:rPr>
        <w:t xml:space="preserve"> </w:t>
      </w:r>
    </w:p>
    <w:p w14:paraId="20D6B018" w14:textId="605E5930"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Incluez le nom, le pays et l'adresse électronique de l'organisation qui fait la demande dans le corps du courrier électronique afin que nous identifiions facilement l’organisation candidate.</w:t>
      </w:r>
      <w:r w:rsidR="00ED137C" w:rsidRPr="00642FFB">
        <w:rPr>
          <w:rFonts w:asciiTheme="minorHAnsi" w:hAnsiTheme="minorHAnsi" w:cstheme="minorHAnsi"/>
          <w:sz w:val="24"/>
          <w:lang w:val="fr-FR"/>
        </w:rPr>
        <w:t xml:space="preserve"> </w:t>
      </w:r>
    </w:p>
    <w:p w14:paraId="672E4256" w14:textId="3987480B"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Si possible, incluez tous les documents demandés dans un seul courrier électronique.</w:t>
      </w:r>
      <w:r w:rsidR="00ED137C"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Tous les noms des documents doivent inclure l'acronyme de l'organisation, en plus du titre du document</w:t>
      </w:r>
    </w:p>
    <w:p w14:paraId="74B3D13A" w14:textId="7B396CA9" w:rsidR="00ED137C" w:rsidRPr="00642FFB" w:rsidRDefault="002B292A" w:rsidP="00056CFA">
      <w:pPr>
        <w:pStyle w:val="bullet"/>
        <w:numPr>
          <w:ilvl w:val="0"/>
          <w:numId w:val="29"/>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Soumettez votre demande une seule fois</w:t>
      </w:r>
      <w:r w:rsidR="00ED137C" w:rsidRPr="00642FFB">
        <w:rPr>
          <w:rFonts w:asciiTheme="minorHAnsi" w:hAnsiTheme="minorHAnsi" w:cstheme="minorHAnsi"/>
          <w:sz w:val="24"/>
          <w:lang w:val="fr-FR"/>
        </w:rPr>
        <w:t xml:space="preserve">  </w:t>
      </w:r>
    </w:p>
    <w:p w14:paraId="316EA52B" w14:textId="77777777" w:rsidR="00863DB5" w:rsidRPr="00642FFB" w:rsidRDefault="001E4DD7" w:rsidP="00554431">
      <w:pPr>
        <w:jc w:val="both"/>
        <w:rPr>
          <w:rFonts w:asciiTheme="minorHAnsi" w:hAnsiTheme="minorHAnsi" w:cstheme="minorHAnsi"/>
          <w:sz w:val="24"/>
          <w:lang w:val="fr-FR"/>
        </w:rPr>
      </w:pPr>
      <w:r w:rsidRPr="00642FFB" w:rsidDel="001E4DD7">
        <w:rPr>
          <w:rFonts w:asciiTheme="minorHAnsi" w:hAnsiTheme="minorHAnsi" w:cstheme="minorHAnsi"/>
          <w:sz w:val="24"/>
          <w:lang w:val="fr-FR"/>
        </w:rPr>
        <w:t xml:space="preserve"> </w:t>
      </w:r>
    </w:p>
    <w:p w14:paraId="7CC32946" w14:textId="368DE9AD" w:rsidR="00F818BB" w:rsidRPr="00642FFB" w:rsidRDefault="002B292A" w:rsidP="00DF0261">
      <w:pPr>
        <w:pBdr>
          <w:bottom w:val="single" w:sz="4" w:space="1" w:color="auto"/>
        </w:pBdr>
        <w:jc w:val="both"/>
        <w:rPr>
          <w:rFonts w:asciiTheme="minorHAnsi" w:hAnsiTheme="minorHAnsi" w:cstheme="minorHAnsi"/>
          <w:b/>
          <w:color w:val="0000FF"/>
          <w:sz w:val="24"/>
          <w:lang w:val="fr-FR"/>
        </w:rPr>
      </w:pPr>
      <w:bookmarkStart w:id="35" w:name="_Application_Materials_Checklist"/>
      <w:bookmarkStart w:id="36" w:name="Wheretosendyourapplication"/>
      <w:bookmarkStart w:id="37" w:name="_Hlk314758764"/>
      <w:bookmarkEnd w:id="35"/>
      <w:r w:rsidRPr="00642FFB">
        <w:rPr>
          <w:rFonts w:asciiTheme="minorHAnsi" w:hAnsiTheme="minorHAnsi" w:cstheme="minorHAnsi"/>
          <w:b/>
          <w:color w:val="auto"/>
          <w:sz w:val="24"/>
          <w:lang w:val="fr-FR"/>
        </w:rPr>
        <w:t>OÙ ENVOYER VOTRE DEMANDE DE SUBVENTION</w:t>
      </w:r>
    </w:p>
    <w:bookmarkEnd w:id="36"/>
    <w:p w14:paraId="69F135A0" w14:textId="26217FAB" w:rsidR="00E35F02" w:rsidRPr="00642FFB" w:rsidRDefault="002B292A" w:rsidP="0060350B">
      <w:pPr>
        <w:pStyle w:val="bullet"/>
        <w:numPr>
          <w:ilvl w:val="0"/>
          <w:numId w:val="0"/>
        </w:numPr>
        <w:ind w:right="0"/>
        <w:jc w:val="both"/>
        <w:rPr>
          <w:rFonts w:asciiTheme="minorHAnsi" w:hAnsiTheme="minorHAnsi" w:cstheme="minorHAnsi"/>
          <w:sz w:val="24"/>
          <w:lang w:val="fr-FR"/>
        </w:rPr>
      </w:pPr>
      <w:r w:rsidRPr="00642FFB">
        <w:rPr>
          <w:rFonts w:asciiTheme="minorHAnsi" w:hAnsiTheme="minorHAnsi" w:cstheme="minorHAnsi"/>
          <w:color w:val="auto"/>
          <w:sz w:val="24"/>
          <w:lang w:val="fr-FR"/>
        </w:rPr>
        <w:t xml:space="preserve">Envoyez votre demande dûment complétée et les pièces jointes à </w:t>
      </w:r>
      <w:hyperlink r:id="rId22" w:history="1">
        <w:r w:rsidRPr="00642FFB">
          <w:rPr>
            <w:rStyle w:val="Hyperlink"/>
            <w:rFonts w:asciiTheme="minorHAnsi" w:hAnsiTheme="minorHAnsi" w:cstheme="minorHAnsi"/>
            <w:color w:val="auto"/>
            <w:sz w:val="24"/>
            <w:lang w:val="fr-FR"/>
          </w:rPr>
          <w:t>grants@disabilityrightsfund.org</w:t>
        </w:r>
      </w:hyperlink>
      <w:r w:rsidRPr="00642FFB">
        <w:rPr>
          <w:rStyle w:val="Hyperlink"/>
          <w:rFonts w:asciiTheme="minorHAnsi" w:hAnsiTheme="minorHAnsi" w:cstheme="minorHAnsi"/>
          <w:color w:val="auto"/>
          <w:sz w:val="24"/>
          <w:lang w:val="fr-FR"/>
        </w:rPr>
        <w:t xml:space="preserve"> </w:t>
      </w:r>
      <w:r w:rsidRPr="00642FFB">
        <w:rPr>
          <w:rStyle w:val="Hyperlink"/>
          <w:rFonts w:asciiTheme="minorHAnsi" w:hAnsiTheme="minorHAnsi" w:cstheme="minorHAnsi"/>
          <w:color w:val="auto"/>
          <w:sz w:val="24"/>
          <w:u w:val="none"/>
          <w:lang w:val="fr-FR"/>
        </w:rPr>
        <w:t>avant minuit (dans votre fuseau horaire)</w:t>
      </w:r>
      <w:r w:rsidR="006E031F" w:rsidRPr="00642FFB">
        <w:rPr>
          <w:rStyle w:val="Hyperlink"/>
          <w:rFonts w:asciiTheme="minorHAnsi" w:hAnsiTheme="minorHAnsi" w:cstheme="minorHAnsi"/>
          <w:color w:val="auto"/>
          <w:sz w:val="24"/>
          <w:u w:val="none"/>
          <w:lang w:val="fr-FR"/>
        </w:rPr>
        <w:t xml:space="preserve"> à la date butoir signalée dans l’appel à propositions.</w:t>
      </w:r>
      <w:r w:rsidR="00F818BB"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Dans l’objet du courrier électronique, indiquez le pays et le nom de l'organisation qui fait la demande.</w:t>
      </w:r>
      <w:r w:rsidR="00F818BB" w:rsidRPr="00642FFB">
        <w:rPr>
          <w:rFonts w:asciiTheme="minorHAnsi" w:hAnsiTheme="minorHAnsi" w:cstheme="minorHAnsi"/>
          <w:color w:val="auto"/>
          <w:sz w:val="24"/>
          <w:lang w:val="fr-FR"/>
        </w:rPr>
        <w:t xml:space="preserve"> </w:t>
      </w:r>
      <w:r w:rsidRPr="00642FFB">
        <w:rPr>
          <w:rFonts w:asciiTheme="minorHAnsi" w:hAnsiTheme="minorHAnsi" w:cstheme="minorHAnsi"/>
          <w:color w:val="auto"/>
          <w:sz w:val="24"/>
          <w:lang w:val="fr-FR"/>
        </w:rPr>
        <w:t>(Par exemple:</w:t>
      </w:r>
      <w:r w:rsidR="00F818BB" w:rsidRPr="00642FFB">
        <w:rPr>
          <w:rFonts w:asciiTheme="minorHAnsi" w:hAnsiTheme="minorHAnsi" w:cstheme="minorHAnsi"/>
          <w:sz w:val="24"/>
          <w:lang w:val="fr-FR"/>
        </w:rPr>
        <w:t xml:space="preserve"> </w:t>
      </w:r>
      <w:r w:rsidR="006E031F" w:rsidRPr="00642FFB">
        <w:rPr>
          <w:rFonts w:asciiTheme="minorHAnsi" w:hAnsiTheme="minorHAnsi" w:cstheme="minorHAnsi"/>
          <w:color w:val="auto"/>
          <w:sz w:val="24"/>
          <w:lang w:val="fr-FR"/>
        </w:rPr>
        <w:t xml:space="preserve">Rwanda - </w:t>
      </w:r>
      <w:proofErr w:type="spellStart"/>
      <w:r w:rsidR="006E031F" w:rsidRPr="00642FFB">
        <w:rPr>
          <w:rFonts w:asciiTheme="minorHAnsi" w:hAnsiTheme="minorHAnsi" w:cstheme="minorHAnsi"/>
          <w:color w:val="auto"/>
          <w:sz w:val="24"/>
          <w:lang w:val="fr-FR"/>
        </w:rPr>
        <w:t>Youth</w:t>
      </w:r>
      <w:proofErr w:type="spellEnd"/>
      <w:r w:rsidR="006E031F" w:rsidRPr="00642FFB">
        <w:rPr>
          <w:rFonts w:asciiTheme="minorHAnsi" w:hAnsiTheme="minorHAnsi" w:cstheme="minorHAnsi"/>
          <w:color w:val="auto"/>
          <w:sz w:val="24"/>
          <w:lang w:val="fr-FR"/>
        </w:rPr>
        <w:t xml:space="preserve"> with </w:t>
      </w:r>
      <w:proofErr w:type="spellStart"/>
      <w:r w:rsidR="006E031F" w:rsidRPr="00642FFB">
        <w:rPr>
          <w:rFonts w:asciiTheme="minorHAnsi" w:hAnsiTheme="minorHAnsi" w:cstheme="minorHAnsi"/>
          <w:color w:val="auto"/>
          <w:sz w:val="24"/>
          <w:lang w:val="fr-FR"/>
        </w:rPr>
        <w:t>Disabilities</w:t>
      </w:r>
      <w:proofErr w:type="spellEnd"/>
      <w:r w:rsidR="006E031F" w:rsidRPr="00642FFB">
        <w:rPr>
          <w:rFonts w:asciiTheme="minorHAnsi" w:hAnsiTheme="minorHAnsi" w:cstheme="minorHAnsi"/>
          <w:color w:val="auto"/>
          <w:sz w:val="24"/>
          <w:lang w:val="fr-FR"/>
        </w:rPr>
        <w:t xml:space="preserve"> </w:t>
      </w:r>
      <w:proofErr w:type="spellStart"/>
      <w:r w:rsidR="006E031F" w:rsidRPr="00642FFB">
        <w:rPr>
          <w:rFonts w:asciiTheme="minorHAnsi" w:hAnsiTheme="minorHAnsi" w:cstheme="minorHAnsi"/>
          <w:color w:val="auto"/>
          <w:sz w:val="24"/>
          <w:lang w:val="fr-FR"/>
        </w:rPr>
        <w:t>Organization</w:t>
      </w:r>
      <w:proofErr w:type="spellEnd"/>
      <w:r w:rsidR="006E031F" w:rsidRPr="00642FFB">
        <w:rPr>
          <w:rFonts w:asciiTheme="minorHAnsi" w:hAnsiTheme="minorHAnsi" w:cstheme="minorHAnsi"/>
          <w:color w:val="auto"/>
          <w:sz w:val="24"/>
          <w:lang w:val="fr-FR"/>
        </w:rPr>
        <w:t>.)</w:t>
      </w:r>
      <w:r w:rsidR="003E1763" w:rsidRPr="00642FFB">
        <w:rPr>
          <w:rFonts w:asciiTheme="minorHAnsi" w:hAnsiTheme="minorHAnsi" w:cstheme="minorHAnsi"/>
          <w:sz w:val="24"/>
          <w:lang w:val="fr-FR"/>
        </w:rPr>
        <w:t xml:space="preserve"> </w:t>
      </w:r>
      <w:r w:rsidRPr="00642FFB">
        <w:rPr>
          <w:rFonts w:asciiTheme="minorHAnsi" w:hAnsiTheme="minorHAnsi" w:cstheme="minorHAnsi"/>
          <w:color w:val="auto"/>
          <w:sz w:val="24"/>
          <w:lang w:val="fr-FR"/>
        </w:rPr>
        <w:t xml:space="preserve">Les </w:t>
      </w:r>
      <w:r w:rsidR="006E031F" w:rsidRPr="00642FFB">
        <w:rPr>
          <w:rFonts w:asciiTheme="minorHAnsi" w:hAnsiTheme="minorHAnsi" w:cstheme="minorHAnsi"/>
          <w:color w:val="auto"/>
          <w:sz w:val="24"/>
          <w:lang w:val="fr-FR"/>
        </w:rPr>
        <w:t>candidats</w:t>
      </w:r>
      <w:r w:rsidRPr="00642FFB">
        <w:rPr>
          <w:rFonts w:asciiTheme="minorHAnsi" w:hAnsiTheme="minorHAnsi" w:cstheme="minorHAnsi"/>
          <w:color w:val="auto"/>
          <w:sz w:val="24"/>
          <w:lang w:val="fr-FR"/>
        </w:rPr>
        <w:t xml:space="preserve"> recevront une confirmation par courrier électronique à la réception de leur demande.</w:t>
      </w:r>
      <w:r w:rsidR="001E4DD7" w:rsidRPr="00642FFB">
        <w:rPr>
          <w:rFonts w:asciiTheme="minorHAnsi" w:hAnsiTheme="minorHAnsi" w:cstheme="minorHAnsi"/>
          <w:sz w:val="24"/>
          <w:lang w:val="fr-FR"/>
        </w:rPr>
        <w:t xml:space="preserve"> </w:t>
      </w:r>
      <w:bookmarkEnd w:id="37"/>
    </w:p>
    <w:sectPr w:rsidR="00E35F02" w:rsidRPr="00642FFB" w:rsidSect="000C0A63">
      <w:headerReference w:type="even" r:id="rId23"/>
      <w:headerReference w:type="default" r:id="rId24"/>
      <w:footerReference w:type="even" r:id="rId25"/>
      <w:footerReference w:type="default" r:id="rId26"/>
      <w:headerReference w:type="first" r:id="rId27"/>
      <w:footerReference w:type="first" r:id="rId28"/>
      <w:pgSz w:w="12240" w:h="15840"/>
      <w:pgMar w:top="1152" w:right="1152" w:bottom="999" w:left="1152" w:header="720" w:footer="720"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7FE15" w14:textId="77777777" w:rsidR="00314035" w:rsidRDefault="00314035" w:rsidP="00ED137C">
      <w:r>
        <w:separator/>
      </w:r>
    </w:p>
  </w:endnote>
  <w:endnote w:type="continuationSeparator" w:id="0">
    <w:p w14:paraId="0FEBF3F0" w14:textId="77777777" w:rsidR="00314035" w:rsidRDefault="00314035" w:rsidP="00E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D74C" w14:textId="77777777" w:rsidR="00A379A8" w:rsidRDefault="00A379A8" w:rsidP="00702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139A6" w14:textId="77777777" w:rsidR="00A379A8" w:rsidRDefault="00A379A8" w:rsidP="00ED13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E52F" w14:textId="1130E865" w:rsidR="00A379A8" w:rsidRPr="005E6C02" w:rsidRDefault="00A379A8" w:rsidP="003C0A6A">
    <w:pPr>
      <w:pStyle w:val="Footer"/>
      <w:framePr w:wrap="around" w:vAnchor="text" w:hAnchor="margin" w:xAlign="right" w:y="1"/>
      <w:rPr>
        <w:rStyle w:val="PageNumber"/>
        <w:rFonts w:ascii="Lucida Sans" w:hAnsi="Lucida Sans"/>
        <w:sz w:val="16"/>
        <w:szCs w:val="16"/>
      </w:rPr>
    </w:pPr>
  </w:p>
  <w:p w14:paraId="0DE4EA63" w14:textId="55EE938B" w:rsidR="00A379A8" w:rsidRDefault="00A379A8" w:rsidP="005E6C02">
    <w:pPr>
      <w:pStyle w:val="Footer"/>
      <w:ind w:right="360"/>
    </w:pPr>
    <w:r w:rsidRPr="00FB4815">
      <w:rPr>
        <w:rFonts w:ascii="Book Antiqua" w:hAnsi="Book Antiqua"/>
        <w:color w:val="auto"/>
        <w:sz w:val="16"/>
        <w:szCs w:val="16"/>
        <w:lang w:val="fr-FR"/>
      </w:rPr>
      <w:t xml:space="preserve">Deuxième Appel à propositions 2020 du Fonds pour les droits des personnes handicapées </w:t>
    </w:r>
    <w:r>
      <w:rPr>
        <w:rFonts w:ascii="Lucida Sans" w:hAnsi="Lucida Sans"/>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00CF" w14:textId="77777777" w:rsidR="00A379A8" w:rsidRPr="0070274E" w:rsidRDefault="00A379A8" w:rsidP="00B73E00">
    <w:pPr>
      <w:pStyle w:val="Footer"/>
      <w:framePr w:wrap="around" w:vAnchor="text" w:hAnchor="margin" w:xAlign="right" w:y="1"/>
      <w:rPr>
        <w:rStyle w:val="PageNumber"/>
        <w:rFonts w:ascii="Lucida Sans" w:hAnsi="Lucida Sans"/>
        <w:sz w:val="16"/>
        <w:szCs w:val="16"/>
      </w:rPr>
    </w:pPr>
    <w:r w:rsidRPr="0070274E">
      <w:rPr>
        <w:rStyle w:val="PageNumber"/>
        <w:rFonts w:ascii="Lucida Sans" w:hAnsi="Lucida Sans"/>
        <w:sz w:val="16"/>
        <w:szCs w:val="16"/>
      </w:rPr>
      <w:fldChar w:fldCharType="begin"/>
    </w:r>
    <w:r w:rsidRPr="0070274E">
      <w:rPr>
        <w:rStyle w:val="PageNumber"/>
        <w:rFonts w:ascii="Lucida Sans" w:hAnsi="Lucida Sans"/>
        <w:sz w:val="16"/>
        <w:szCs w:val="16"/>
      </w:rPr>
      <w:instrText xml:space="preserve">PAGE  </w:instrText>
    </w:r>
    <w:r w:rsidRPr="0070274E">
      <w:rPr>
        <w:rStyle w:val="PageNumber"/>
        <w:rFonts w:ascii="Lucida Sans" w:hAnsi="Lucida Sans"/>
        <w:sz w:val="16"/>
        <w:szCs w:val="16"/>
      </w:rPr>
      <w:fldChar w:fldCharType="separate"/>
    </w:r>
    <w:r>
      <w:rPr>
        <w:rStyle w:val="PageNumber"/>
        <w:rFonts w:ascii="Lucida Sans" w:hAnsi="Lucida Sans"/>
        <w:noProof/>
        <w:sz w:val="16"/>
        <w:szCs w:val="16"/>
      </w:rPr>
      <w:t>1</w:t>
    </w:r>
    <w:r w:rsidRPr="0070274E">
      <w:rPr>
        <w:rStyle w:val="PageNumber"/>
        <w:rFonts w:ascii="Lucida Sans" w:hAnsi="Lucida Sans"/>
        <w:sz w:val="16"/>
        <w:szCs w:val="16"/>
      </w:rPr>
      <w:fldChar w:fldCharType="end"/>
    </w:r>
  </w:p>
  <w:p w14:paraId="57F6F358" w14:textId="10524AB4" w:rsidR="00A379A8" w:rsidRPr="0070274E" w:rsidRDefault="00A379A8" w:rsidP="0070274E">
    <w:pPr>
      <w:pStyle w:val="Footer"/>
      <w:ind w:right="360"/>
      <w:rPr>
        <w:rFonts w:ascii="Lucida Sans" w:hAnsi="Lucida Sans"/>
        <w:sz w:val="16"/>
        <w:szCs w:val="16"/>
      </w:rPr>
    </w:pPr>
    <w:bookmarkStart w:id="38" w:name="WfTarget"/>
    <w:r w:rsidRPr="00FB4815">
      <w:rPr>
        <w:rFonts w:ascii="Book Antiqua" w:hAnsi="Book Antiqua"/>
        <w:color w:val="auto"/>
        <w:sz w:val="16"/>
        <w:szCs w:val="16"/>
        <w:lang w:val="fr-FR"/>
      </w:rPr>
      <w:t xml:space="preserve">Premier Appel à propositions 2018 du Fonds pour les droits des personnes handicapées </w:t>
    </w:r>
    <w:bookmarkEnd w:id="38"/>
    <w:r w:rsidRPr="0070274E">
      <w:rPr>
        <w:rFonts w:ascii="Lucida Sans" w:hAnsi="Lucida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485E5" w14:textId="77777777" w:rsidR="00314035" w:rsidRDefault="00314035" w:rsidP="00ED137C">
      <w:r>
        <w:separator/>
      </w:r>
    </w:p>
  </w:footnote>
  <w:footnote w:type="continuationSeparator" w:id="0">
    <w:p w14:paraId="737DD271" w14:textId="77777777" w:rsidR="00314035" w:rsidRDefault="00314035" w:rsidP="00ED137C">
      <w:r>
        <w:continuationSeparator/>
      </w:r>
    </w:p>
  </w:footnote>
  <w:footnote w:id="1">
    <w:p w14:paraId="7D6F0DB1" w14:textId="32044117" w:rsidR="00A379A8" w:rsidRPr="002F15E3" w:rsidRDefault="00A379A8" w:rsidP="00302828">
      <w:pPr>
        <w:pStyle w:val="FootnoteText"/>
        <w:rPr>
          <w:rFonts w:asciiTheme="minorHAnsi" w:hAnsiTheme="minorHAnsi"/>
        </w:rPr>
      </w:pPr>
      <w:r w:rsidRPr="002F15E3">
        <w:rPr>
          <w:rStyle w:val="FootnoteReference"/>
          <w:rFonts w:asciiTheme="minorHAnsi" w:hAnsiTheme="minorHAnsi" w:cstheme="minorHAnsi"/>
        </w:rPr>
        <w:footnoteRef/>
      </w:r>
      <w:r w:rsidRPr="002F15E3">
        <w:rPr>
          <w:rFonts w:asciiTheme="minorHAnsi" w:hAnsiTheme="minorHAnsi"/>
        </w:rPr>
        <w:t xml:space="preserve"> </w:t>
      </w:r>
      <w:r w:rsidRPr="00FB4815">
        <w:rPr>
          <w:lang w:val="fr-FR"/>
        </w:rPr>
        <w:t>Un commanditaire fiscal- est une organisation légalement inscrite et éligible pour recevoir des fonds de bailleurs de fonds étrangers.</w:t>
      </w:r>
      <w:r w:rsidRPr="002F15E3">
        <w:rPr>
          <w:rFonts w:asciiTheme="minorHAnsi" w:hAnsiTheme="minorHAnsi"/>
        </w:rPr>
        <w:t xml:space="preserve"> </w:t>
      </w:r>
      <w:r w:rsidRPr="00FB4815">
        <w:rPr>
          <w:lang w:val="fr-FR"/>
        </w:rPr>
        <w:t>Le commanditaire fiscal assume la responsabilité juridique et financière de la gestion et de la communication des fonds de subventions et transfère ces fonds à un groupe de personnes handicapées candidat à la subvention pour mener à bien les activités du projet dans le cadre d’un Accord de commandite fiscale.</w:t>
      </w:r>
      <w:r w:rsidRPr="002F15E3">
        <w:rPr>
          <w:rFonts w:asciiTheme="minorHAnsi" w:hAnsiTheme="minorHAnsi"/>
        </w:rPr>
        <w:t xml:space="preserve"> </w:t>
      </w:r>
      <w:r w:rsidRPr="00FB4815">
        <w:rPr>
          <w:lang w:val="fr-FR"/>
        </w:rPr>
        <w:t>Veuillez contacter le DRF/DRAF en cas de doute sur ce processus.</w:t>
      </w:r>
    </w:p>
  </w:footnote>
  <w:footnote w:id="2">
    <w:p w14:paraId="3A57E0A4" w14:textId="7298D749" w:rsidR="00A379A8" w:rsidRPr="00301FE7" w:rsidRDefault="00A379A8" w:rsidP="00302828">
      <w:pPr>
        <w:pStyle w:val="FootnoteText"/>
      </w:pPr>
      <w:r w:rsidRPr="00301FE7">
        <w:rPr>
          <w:rStyle w:val="FootnoteReference"/>
        </w:rPr>
        <w:footnoteRef/>
      </w:r>
      <w:r w:rsidRPr="00301FE7">
        <w:t xml:space="preserve"> </w:t>
      </w:r>
      <w:r w:rsidRPr="00301FE7">
        <w:rPr>
          <w:lang w:val="fr-FR"/>
        </w:rPr>
        <w:t>Pour plus d'informations sur la façon dont le DRF/DRAF définit l'assistance technique, veuillez consulter notre Foire aux questions à l'adresse suivante:</w:t>
      </w:r>
      <w:r w:rsidRPr="00301FE7">
        <w:t xml:space="preserve">  </w:t>
      </w:r>
      <w:hyperlink r:id="rId1" w:history="1">
        <w:r w:rsidRPr="00301FE7">
          <w:rPr>
            <w:rStyle w:val="Hyperlink"/>
          </w:rPr>
          <w:t>http://disabilityrightsfund.org/faq</w:t>
        </w:r>
      </w:hyperlink>
    </w:p>
  </w:footnote>
  <w:footnote w:id="3">
    <w:p w14:paraId="4F8F1D7C" w14:textId="3C6FA1ED" w:rsidR="00A379A8" w:rsidRPr="005D38D0" w:rsidRDefault="00A379A8" w:rsidP="00A379A8">
      <w:pPr>
        <w:rPr>
          <w:rFonts w:asciiTheme="minorHAnsi" w:eastAsia="Times New Roman" w:hAnsiTheme="minorHAnsi" w:cstheme="minorHAnsi"/>
          <w:color w:val="000000" w:themeColor="text1"/>
          <w:sz w:val="16"/>
          <w:szCs w:val="16"/>
        </w:rPr>
      </w:pPr>
      <w:r w:rsidRPr="005D38D0">
        <w:rPr>
          <w:rStyle w:val="FootnoteReference"/>
          <w:rFonts w:asciiTheme="minorHAnsi" w:hAnsiTheme="minorHAnsi" w:cstheme="minorHAnsi"/>
          <w:color w:val="000000" w:themeColor="text1"/>
          <w:sz w:val="16"/>
          <w:szCs w:val="16"/>
        </w:rPr>
        <w:footnoteRef/>
      </w:r>
      <w:r w:rsidRPr="005D38D0">
        <w:rPr>
          <w:rFonts w:asciiTheme="minorHAnsi" w:hAnsiTheme="minorHAnsi" w:cstheme="minorHAnsi"/>
          <w:color w:val="000000" w:themeColor="text1"/>
          <w:sz w:val="16"/>
          <w:szCs w:val="16"/>
        </w:rPr>
        <w:t xml:space="preserve"> </w:t>
      </w:r>
      <w:r w:rsidRPr="00FB4815">
        <w:rPr>
          <w:rFonts w:ascii="Book Antiqua" w:hAnsi="Book Antiqua" w:cstheme="minorHAnsi"/>
          <w:color w:val="auto"/>
          <w:sz w:val="16"/>
          <w:szCs w:val="16"/>
          <w:lang w:val="fr-FR"/>
        </w:rPr>
        <w:t>Aux fins du DRF, le terme "prosélytisme" signifie convertir ou tenter de convertir (quelqu'un) d'une religion, d'une croyance ou d'une opinion à une autre ou les persuader d’adhérer à la religion.</w:t>
      </w:r>
    </w:p>
    <w:p w14:paraId="406AFA95" w14:textId="77777777" w:rsidR="00A379A8" w:rsidRPr="002F15E3" w:rsidRDefault="00A379A8" w:rsidP="003028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083E" w14:textId="77777777" w:rsidR="00A379A8" w:rsidRDefault="00A379A8" w:rsidP="00ED13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22682" w14:textId="77777777" w:rsidR="00A379A8" w:rsidRDefault="00A379A8" w:rsidP="00ED13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46D0" w14:textId="77777777" w:rsidR="00A379A8" w:rsidRDefault="00A379A8" w:rsidP="00ED137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4D74" w14:textId="77777777" w:rsidR="00A379A8" w:rsidRDefault="00A379A8">
    <w:pPr>
      <w:pStyle w:val="Header"/>
    </w:pPr>
    <w:r>
      <w:rPr>
        <w:noProof/>
        <w:lang w:val="fr-BE" w:eastAsia="fr-BE"/>
      </w:rPr>
      <w:drawing>
        <wp:anchor distT="0" distB="0" distL="114300" distR="114300" simplePos="0" relativeHeight="251658240" behindDoc="0" locked="0" layoutInCell="1" allowOverlap="1" wp14:anchorId="13D32188" wp14:editId="25BA0945">
          <wp:simplePos x="0" y="0"/>
          <wp:positionH relativeFrom="column">
            <wp:posOffset>114300</wp:posOffset>
          </wp:positionH>
          <wp:positionV relativeFrom="paragraph">
            <wp:posOffset>45720</wp:posOffset>
          </wp:positionV>
          <wp:extent cx="1371600" cy="751840"/>
          <wp:effectExtent l="0" t="0" r="0" b="10160"/>
          <wp:wrapTight wrapText="bothSides">
            <wp:wrapPolygon edited="0">
              <wp:start x="0" y="0"/>
              <wp:lineTo x="0" y="21162"/>
              <wp:lineTo x="21200" y="21162"/>
              <wp:lineTo x="2120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248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894EE874"/>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0000003"/>
    <w:multiLevelType w:val="multilevel"/>
    <w:tmpl w:val="894EE874"/>
    <w:numStyleLink w:val="NumberedList"/>
  </w:abstractNum>
  <w:abstractNum w:abstractNumId="4" w15:restartNumberingAfterBreak="0">
    <w:nsid w:val="04D75EDC"/>
    <w:multiLevelType w:val="hybridMultilevel"/>
    <w:tmpl w:val="877AEFA2"/>
    <w:lvl w:ilvl="0" w:tplc="A4806780">
      <w:start w:val="1"/>
      <w:numFmt w:val="bullet"/>
      <w:pStyle w:val="bullet"/>
      <w:lvlText w:val=""/>
      <w:lvlJc w:val="left"/>
      <w:pPr>
        <w:ind w:left="720" w:hanging="360"/>
      </w:pPr>
      <w:rPr>
        <w:rFonts w:ascii="Symbol" w:hAnsi="Symbol" w:hint="default"/>
        <w:u w:val="none"/>
      </w:rPr>
    </w:lvl>
    <w:lvl w:ilvl="1" w:tplc="BE960FC0">
      <w:start w:val="1"/>
      <w:numFmt w:val="bullet"/>
      <w:pStyle w:val="bullet2"/>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4B5A"/>
    <w:multiLevelType w:val="hybridMultilevel"/>
    <w:tmpl w:val="A1141DF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60B25"/>
    <w:multiLevelType w:val="hybridMultilevel"/>
    <w:tmpl w:val="8AFA0DE8"/>
    <w:lvl w:ilvl="0" w:tplc="D4F0B24E">
      <w:start w:val="3"/>
      <w:numFmt w:val="lowerLetter"/>
      <w:lvlText w:val="(%1)"/>
      <w:lvlJc w:val="left"/>
      <w:pPr>
        <w:tabs>
          <w:tab w:val="num" w:pos="1080"/>
        </w:tabs>
        <w:ind w:left="1080" w:hanging="360"/>
      </w:pPr>
      <w:rPr>
        <w:rFonts w:hint="default"/>
      </w:rPr>
    </w:lvl>
    <w:lvl w:ilvl="1" w:tplc="F22E4FA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90F3B"/>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2234B"/>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22593"/>
    <w:multiLevelType w:val="hybridMultilevel"/>
    <w:tmpl w:val="EC3A15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E95755"/>
    <w:multiLevelType w:val="hybridMultilevel"/>
    <w:tmpl w:val="517089AA"/>
    <w:lvl w:ilvl="0" w:tplc="C5F61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9798B"/>
    <w:multiLevelType w:val="hybridMultilevel"/>
    <w:tmpl w:val="38568C0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E1DB9"/>
    <w:multiLevelType w:val="hybridMultilevel"/>
    <w:tmpl w:val="3372EE60"/>
    <w:lvl w:ilvl="0" w:tplc="E54AD314">
      <w:start w:val="1"/>
      <w:numFmt w:val="lowerRoman"/>
      <w:lvlText w:val="%1)"/>
      <w:lvlJc w:val="left"/>
      <w:pPr>
        <w:ind w:left="1080" w:hanging="720"/>
      </w:pPr>
      <w:rPr>
        <w:rFonts w:ascii="Times New Roman" w:hAnsi="Times New Roman" w:cs="Times New Roman"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935697"/>
    <w:multiLevelType w:val="hybridMultilevel"/>
    <w:tmpl w:val="DE2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1C6A"/>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D38E4"/>
    <w:multiLevelType w:val="hybridMultilevel"/>
    <w:tmpl w:val="8E7E123E"/>
    <w:lvl w:ilvl="0" w:tplc="3DFA206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D01F2"/>
    <w:multiLevelType w:val="hybridMultilevel"/>
    <w:tmpl w:val="47E222AC"/>
    <w:lvl w:ilvl="0" w:tplc="7F66F7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113C8"/>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8310F"/>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D2FDF"/>
    <w:multiLevelType w:val="hybridMultilevel"/>
    <w:tmpl w:val="9B26A0F2"/>
    <w:lvl w:ilvl="0" w:tplc="E0C68BCE">
      <w:start w:val="1"/>
      <w:numFmt w:val="bullet"/>
      <w:lvlText w:val=""/>
      <w:lvlJc w:val="left"/>
      <w:pPr>
        <w:tabs>
          <w:tab w:val="num" w:pos="720"/>
        </w:tabs>
        <w:ind w:left="720" w:hanging="360"/>
      </w:pPr>
      <w:rPr>
        <w:rFonts w:ascii="Wingdings 3" w:hAnsi="Wingdings 3" w:hint="default"/>
      </w:rPr>
    </w:lvl>
    <w:lvl w:ilvl="1" w:tplc="C302D502">
      <w:start w:val="1"/>
      <w:numFmt w:val="bullet"/>
      <w:lvlText w:val=""/>
      <w:lvlJc w:val="left"/>
      <w:pPr>
        <w:tabs>
          <w:tab w:val="num" w:pos="1440"/>
        </w:tabs>
        <w:ind w:left="1440" w:hanging="360"/>
      </w:pPr>
      <w:rPr>
        <w:rFonts w:ascii="Wingdings 3" w:hAnsi="Wingdings 3" w:hint="default"/>
      </w:rPr>
    </w:lvl>
    <w:lvl w:ilvl="2" w:tplc="416C44A2" w:tentative="1">
      <w:start w:val="1"/>
      <w:numFmt w:val="bullet"/>
      <w:lvlText w:val=""/>
      <w:lvlJc w:val="left"/>
      <w:pPr>
        <w:tabs>
          <w:tab w:val="num" w:pos="2160"/>
        </w:tabs>
        <w:ind w:left="2160" w:hanging="360"/>
      </w:pPr>
      <w:rPr>
        <w:rFonts w:ascii="Wingdings 3" w:hAnsi="Wingdings 3" w:hint="default"/>
      </w:rPr>
    </w:lvl>
    <w:lvl w:ilvl="3" w:tplc="79A40FBA" w:tentative="1">
      <w:start w:val="1"/>
      <w:numFmt w:val="bullet"/>
      <w:lvlText w:val=""/>
      <w:lvlJc w:val="left"/>
      <w:pPr>
        <w:tabs>
          <w:tab w:val="num" w:pos="2880"/>
        </w:tabs>
        <w:ind w:left="2880" w:hanging="360"/>
      </w:pPr>
      <w:rPr>
        <w:rFonts w:ascii="Wingdings 3" w:hAnsi="Wingdings 3" w:hint="default"/>
      </w:rPr>
    </w:lvl>
    <w:lvl w:ilvl="4" w:tplc="9294E3F8" w:tentative="1">
      <w:start w:val="1"/>
      <w:numFmt w:val="bullet"/>
      <w:lvlText w:val=""/>
      <w:lvlJc w:val="left"/>
      <w:pPr>
        <w:tabs>
          <w:tab w:val="num" w:pos="3600"/>
        </w:tabs>
        <w:ind w:left="3600" w:hanging="360"/>
      </w:pPr>
      <w:rPr>
        <w:rFonts w:ascii="Wingdings 3" w:hAnsi="Wingdings 3" w:hint="default"/>
      </w:rPr>
    </w:lvl>
    <w:lvl w:ilvl="5" w:tplc="2EF4D462" w:tentative="1">
      <w:start w:val="1"/>
      <w:numFmt w:val="bullet"/>
      <w:lvlText w:val=""/>
      <w:lvlJc w:val="left"/>
      <w:pPr>
        <w:tabs>
          <w:tab w:val="num" w:pos="4320"/>
        </w:tabs>
        <w:ind w:left="4320" w:hanging="360"/>
      </w:pPr>
      <w:rPr>
        <w:rFonts w:ascii="Wingdings 3" w:hAnsi="Wingdings 3" w:hint="default"/>
      </w:rPr>
    </w:lvl>
    <w:lvl w:ilvl="6" w:tplc="393297FE" w:tentative="1">
      <w:start w:val="1"/>
      <w:numFmt w:val="bullet"/>
      <w:lvlText w:val=""/>
      <w:lvlJc w:val="left"/>
      <w:pPr>
        <w:tabs>
          <w:tab w:val="num" w:pos="5040"/>
        </w:tabs>
        <w:ind w:left="5040" w:hanging="360"/>
      </w:pPr>
      <w:rPr>
        <w:rFonts w:ascii="Wingdings 3" w:hAnsi="Wingdings 3" w:hint="default"/>
      </w:rPr>
    </w:lvl>
    <w:lvl w:ilvl="7" w:tplc="7C3A4AB6" w:tentative="1">
      <w:start w:val="1"/>
      <w:numFmt w:val="bullet"/>
      <w:lvlText w:val=""/>
      <w:lvlJc w:val="left"/>
      <w:pPr>
        <w:tabs>
          <w:tab w:val="num" w:pos="5760"/>
        </w:tabs>
        <w:ind w:left="5760" w:hanging="360"/>
      </w:pPr>
      <w:rPr>
        <w:rFonts w:ascii="Wingdings 3" w:hAnsi="Wingdings 3" w:hint="default"/>
      </w:rPr>
    </w:lvl>
    <w:lvl w:ilvl="8" w:tplc="7E5E413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0F26711"/>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1" w15:restartNumberingAfterBreak="0">
    <w:nsid w:val="32837E92"/>
    <w:multiLevelType w:val="hybridMultilevel"/>
    <w:tmpl w:val="93CA51A2"/>
    <w:lvl w:ilvl="0" w:tplc="CA9096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83FF7"/>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35C61"/>
    <w:multiLevelType w:val="hybridMultilevel"/>
    <w:tmpl w:val="9A28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E668C"/>
    <w:multiLevelType w:val="hybridMultilevel"/>
    <w:tmpl w:val="31D40D6C"/>
    <w:lvl w:ilvl="0" w:tplc="310AA078">
      <w:start w:val="1"/>
      <w:numFmt w:val="decimal"/>
      <w:pStyle w:val="A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F533F"/>
    <w:multiLevelType w:val="hybridMultilevel"/>
    <w:tmpl w:val="21F662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9B4BE9"/>
    <w:multiLevelType w:val="hybridMultilevel"/>
    <w:tmpl w:val="64684BF4"/>
    <w:lvl w:ilvl="0" w:tplc="3B6AA3EC">
      <w:start w:val="1"/>
      <w:numFmt w:val="bullet"/>
      <w:pStyle w:val="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4B43DA"/>
    <w:multiLevelType w:val="hybridMultilevel"/>
    <w:tmpl w:val="847AB71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67387"/>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C2467"/>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23B1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81271"/>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E33DB"/>
    <w:multiLevelType w:val="hybridMultilevel"/>
    <w:tmpl w:val="46C8E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BB118B1"/>
    <w:multiLevelType w:val="hybridMultilevel"/>
    <w:tmpl w:val="5A3ADF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A302B"/>
    <w:multiLevelType w:val="hybridMultilevel"/>
    <w:tmpl w:val="0136DF6C"/>
    <w:lvl w:ilvl="0" w:tplc="DC8228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677AF"/>
    <w:multiLevelType w:val="hybridMultilevel"/>
    <w:tmpl w:val="A4F4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A34B90"/>
    <w:multiLevelType w:val="hybridMultilevel"/>
    <w:tmpl w:val="39E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C70E8"/>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8" w15:restartNumberingAfterBreak="0">
    <w:nsid w:val="61E72480"/>
    <w:multiLevelType w:val="hybridMultilevel"/>
    <w:tmpl w:val="625AB11E"/>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323F63"/>
    <w:multiLevelType w:val="hybridMultilevel"/>
    <w:tmpl w:val="58BEC46C"/>
    <w:lvl w:ilvl="0" w:tplc="E628416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B2E4C"/>
    <w:multiLevelType w:val="multilevel"/>
    <w:tmpl w:val="9D567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223B41"/>
    <w:multiLevelType w:val="hybridMultilevel"/>
    <w:tmpl w:val="CFAED846"/>
    <w:lvl w:ilvl="0" w:tplc="B35E8C1C">
      <w:start w:val="1"/>
      <w:numFmt w:val="decimal"/>
      <w:lvlText w:val="%1."/>
      <w:lvlJc w:val="left"/>
      <w:pPr>
        <w:tabs>
          <w:tab w:val="num" w:pos="720"/>
        </w:tabs>
        <w:ind w:left="720" w:hanging="360"/>
      </w:pPr>
    </w:lvl>
    <w:lvl w:ilvl="1" w:tplc="B3C62738" w:tentative="1">
      <w:start w:val="1"/>
      <w:numFmt w:val="decimal"/>
      <w:lvlText w:val="%2."/>
      <w:lvlJc w:val="left"/>
      <w:pPr>
        <w:tabs>
          <w:tab w:val="num" w:pos="1440"/>
        </w:tabs>
        <w:ind w:left="1440" w:hanging="360"/>
      </w:pPr>
    </w:lvl>
    <w:lvl w:ilvl="2" w:tplc="0D140796" w:tentative="1">
      <w:start w:val="1"/>
      <w:numFmt w:val="decimal"/>
      <w:lvlText w:val="%3."/>
      <w:lvlJc w:val="left"/>
      <w:pPr>
        <w:tabs>
          <w:tab w:val="num" w:pos="2160"/>
        </w:tabs>
        <w:ind w:left="2160" w:hanging="360"/>
      </w:pPr>
    </w:lvl>
    <w:lvl w:ilvl="3" w:tplc="5044A782" w:tentative="1">
      <w:start w:val="1"/>
      <w:numFmt w:val="decimal"/>
      <w:lvlText w:val="%4."/>
      <w:lvlJc w:val="left"/>
      <w:pPr>
        <w:tabs>
          <w:tab w:val="num" w:pos="2880"/>
        </w:tabs>
        <w:ind w:left="2880" w:hanging="360"/>
      </w:pPr>
    </w:lvl>
    <w:lvl w:ilvl="4" w:tplc="B53435BC" w:tentative="1">
      <w:start w:val="1"/>
      <w:numFmt w:val="decimal"/>
      <w:lvlText w:val="%5."/>
      <w:lvlJc w:val="left"/>
      <w:pPr>
        <w:tabs>
          <w:tab w:val="num" w:pos="3600"/>
        </w:tabs>
        <w:ind w:left="3600" w:hanging="360"/>
      </w:pPr>
    </w:lvl>
    <w:lvl w:ilvl="5" w:tplc="C6CAEB98" w:tentative="1">
      <w:start w:val="1"/>
      <w:numFmt w:val="decimal"/>
      <w:lvlText w:val="%6."/>
      <w:lvlJc w:val="left"/>
      <w:pPr>
        <w:tabs>
          <w:tab w:val="num" w:pos="4320"/>
        </w:tabs>
        <w:ind w:left="4320" w:hanging="360"/>
      </w:pPr>
    </w:lvl>
    <w:lvl w:ilvl="6" w:tplc="AD08A75C" w:tentative="1">
      <w:start w:val="1"/>
      <w:numFmt w:val="decimal"/>
      <w:lvlText w:val="%7."/>
      <w:lvlJc w:val="left"/>
      <w:pPr>
        <w:tabs>
          <w:tab w:val="num" w:pos="5040"/>
        </w:tabs>
        <w:ind w:left="5040" w:hanging="360"/>
      </w:pPr>
    </w:lvl>
    <w:lvl w:ilvl="7" w:tplc="F36ADD1A" w:tentative="1">
      <w:start w:val="1"/>
      <w:numFmt w:val="decimal"/>
      <w:lvlText w:val="%8."/>
      <w:lvlJc w:val="left"/>
      <w:pPr>
        <w:tabs>
          <w:tab w:val="num" w:pos="5760"/>
        </w:tabs>
        <w:ind w:left="5760" w:hanging="360"/>
      </w:pPr>
    </w:lvl>
    <w:lvl w:ilvl="8" w:tplc="A7F03326" w:tentative="1">
      <w:start w:val="1"/>
      <w:numFmt w:val="decimal"/>
      <w:lvlText w:val="%9."/>
      <w:lvlJc w:val="left"/>
      <w:pPr>
        <w:tabs>
          <w:tab w:val="num" w:pos="6480"/>
        </w:tabs>
        <w:ind w:left="6480" w:hanging="360"/>
      </w:pPr>
    </w:lvl>
  </w:abstractNum>
  <w:abstractNum w:abstractNumId="42" w15:restartNumberingAfterBreak="0">
    <w:nsid w:val="7AF4428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82C1D"/>
    <w:multiLevelType w:val="hybridMultilevel"/>
    <w:tmpl w:val="2FA0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15D44"/>
    <w:multiLevelType w:val="multilevel"/>
    <w:tmpl w:val="0409001F"/>
    <w:styleLink w:val="Style3"/>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EA53BD"/>
    <w:multiLevelType w:val="hybridMultilevel"/>
    <w:tmpl w:val="5D7C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
  </w:num>
  <w:num w:numId="3">
    <w:abstractNumId w:val="44"/>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15"/>
  </w:num>
  <w:num w:numId="10">
    <w:abstractNumId w:val="4"/>
  </w:num>
  <w:num w:numId="11">
    <w:abstractNumId w:val="22"/>
  </w:num>
  <w:num w:numId="12">
    <w:abstractNumId w:val="27"/>
  </w:num>
  <w:num w:numId="13">
    <w:abstractNumId w:val="29"/>
  </w:num>
  <w:num w:numId="14">
    <w:abstractNumId w:val="6"/>
  </w:num>
  <w:num w:numId="15">
    <w:abstractNumId w:val="37"/>
  </w:num>
  <w:num w:numId="16">
    <w:abstractNumId w:val="0"/>
  </w:num>
  <w:num w:numId="17">
    <w:abstractNumId w:val="32"/>
  </w:num>
  <w:num w:numId="18">
    <w:abstractNumId w:val="20"/>
  </w:num>
  <w:num w:numId="19">
    <w:abstractNumId w:val="8"/>
  </w:num>
  <w:num w:numId="20">
    <w:abstractNumId w:val="31"/>
  </w:num>
  <w:num w:numId="21">
    <w:abstractNumId w:val="19"/>
  </w:num>
  <w:num w:numId="22">
    <w:abstractNumId w:val="41"/>
  </w:num>
  <w:num w:numId="23">
    <w:abstractNumId w:val="36"/>
  </w:num>
  <w:num w:numId="24">
    <w:abstractNumId w:val="1"/>
  </w:num>
  <w:num w:numId="25">
    <w:abstractNumId w:val="10"/>
  </w:num>
  <w:num w:numId="26">
    <w:abstractNumId w:val="45"/>
  </w:num>
  <w:num w:numId="27">
    <w:abstractNumId w:val="11"/>
  </w:num>
  <w:num w:numId="28">
    <w:abstractNumId w:val="5"/>
  </w:num>
  <w:num w:numId="29">
    <w:abstractNumId w:val="39"/>
  </w:num>
  <w:num w:numId="30">
    <w:abstractNumId w:val="33"/>
  </w:num>
  <w:num w:numId="31">
    <w:abstractNumId w:val="43"/>
  </w:num>
  <w:num w:numId="32">
    <w:abstractNumId w:val="13"/>
  </w:num>
  <w:num w:numId="33">
    <w:abstractNumId w:val="18"/>
  </w:num>
  <w:num w:numId="34">
    <w:abstractNumId w:val="35"/>
  </w:num>
  <w:num w:numId="35">
    <w:abstractNumId w:val="9"/>
  </w:num>
  <w:num w:numId="36">
    <w:abstractNumId w:val="38"/>
  </w:num>
  <w:num w:numId="37">
    <w:abstractNumId w:val="34"/>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7"/>
  </w:num>
  <w:num w:numId="41">
    <w:abstractNumId w:val="17"/>
  </w:num>
  <w:num w:numId="42">
    <w:abstractNumId w:val="42"/>
  </w:num>
  <w:num w:numId="43">
    <w:abstractNumId w:val="30"/>
  </w:num>
  <w:num w:numId="44">
    <w:abstractNumId w:val="23"/>
  </w:num>
  <w:num w:numId="45">
    <w:abstractNumId w:val="12"/>
  </w:num>
  <w:num w:numId="46">
    <w:abstractNumId w:val="25"/>
  </w:num>
  <w:num w:numId="47">
    <w:abstractNumId w:val="14"/>
  </w:num>
  <w:num w:numId="48">
    <w:abstractNumId w:val="16"/>
  </w:num>
  <w:num w:numId="49">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
    <w:docVar w:name="WfLastSegment" w:val="17438 n"/>
    <w:docVar w:name="WfMT" w:val="0"/>
    <w:docVar w:name="WfProtection" w:val="1"/>
    <w:docVar w:name="WfStyles" w:val=" 292   no"/>
    <w:docVar w:name="WtBookmark" w:val="00001"/>
  </w:docVars>
  <w:rsids>
    <w:rsidRoot w:val="0059322B"/>
    <w:rsid w:val="000003FE"/>
    <w:rsid w:val="0000196E"/>
    <w:rsid w:val="00001AA8"/>
    <w:rsid w:val="00007840"/>
    <w:rsid w:val="0001138A"/>
    <w:rsid w:val="0001423B"/>
    <w:rsid w:val="000142F8"/>
    <w:rsid w:val="0001639E"/>
    <w:rsid w:val="00017516"/>
    <w:rsid w:val="00020D87"/>
    <w:rsid w:val="00021382"/>
    <w:rsid w:val="00021867"/>
    <w:rsid w:val="00022BFC"/>
    <w:rsid w:val="00022FAD"/>
    <w:rsid w:val="000237F3"/>
    <w:rsid w:val="00024A1D"/>
    <w:rsid w:val="00025091"/>
    <w:rsid w:val="00025C33"/>
    <w:rsid w:val="00025F72"/>
    <w:rsid w:val="00026588"/>
    <w:rsid w:val="0002754D"/>
    <w:rsid w:val="0002757F"/>
    <w:rsid w:val="000300FA"/>
    <w:rsid w:val="000304A7"/>
    <w:rsid w:val="00030B70"/>
    <w:rsid w:val="00032F44"/>
    <w:rsid w:val="000331E6"/>
    <w:rsid w:val="000356AD"/>
    <w:rsid w:val="00035B0D"/>
    <w:rsid w:val="00036D84"/>
    <w:rsid w:val="000377AC"/>
    <w:rsid w:val="000400B4"/>
    <w:rsid w:val="000412B9"/>
    <w:rsid w:val="00042088"/>
    <w:rsid w:val="00042482"/>
    <w:rsid w:val="00043F2D"/>
    <w:rsid w:val="00044D48"/>
    <w:rsid w:val="00045D22"/>
    <w:rsid w:val="00045FC5"/>
    <w:rsid w:val="000467F4"/>
    <w:rsid w:val="000471B3"/>
    <w:rsid w:val="00050469"/>
    <w:rsid w:val="00050AB5"/>
    <w:rsid w:val="00050DAC"/>
    <w:rsid w:val="00050DD3"/>
    <w:rsid w:val="000511DC"/>
    <w:rsid w:val="00052F2D"/>
    <w:rsid w:val="000530E2"/>
    <w:rsid w:val="0005438E"/>
    <w:rsid w:val="0005441A"/>
    <w:rsid w:val="00055444"/>
    <w:rsid w:val="00055540"/>
    <w:rsid w:val="00055760"/>
    <w:rsid w:val="000557D9"/>
    <w:rsid w:val="00056B1C"/>
    <w:rsid w:val="00056CFA"/>
    <w:rsid w:val="00057E1A"/>
    <w:rsid w:val="0006153E"/>
    <w:rsid w:val="00063615"/>
    <w:rsid w:val="00063947"/>
    <w:rsid w:val="00067D01"/>
    <w:rsid w:val="00070449"/>
    <w:rsid w:val="00070C1A"/>
    <w:rsid w:val="00072DD0"/>
    <w:rsid w:val="000732CC"/>
    <w:rsid w:val="00073BA1"/>
    <w:rsid w:val="000741D7"/>
    <w:rsid w:val="000753AD"/>
    <w:rsid w:val="00075402"/>
    <w:rsid w:val="00076AD9"/>
    <w:rsid w:val="00077D4F"/>
    <w:rsid w:val="00077DA1"/>
    <w:rsid w:val="00080524"/>
    <w:rsid w:val="00080B4D"/>
    <w:rsid w:val="0008120E"/>
    <w:rsid w:val="0008130B"/>
    <w:rsid w:val="00081E7C"/>
    <w:rsid w:val="0008230D"/>
    <w:rsid w:val="00084B42"/>
    <w:rsid w:val="0008555C"/>
    <w:rsid w:val="00086AA7"/>
    <w:rsid w:val="000908F4"/>
    <w:rsid w:val="00091E01"/>
    <w:rsid w:val="00092350"/>
    <w:rsid w:val="00093AF5"/>
    <w:rsid w:val="00093E3F"/>
    <w:rsid w:val="00094148"/>
    <w:rsid w:val="00094517"/>
    <w:rsid w:val="00094F9E"/>
    <w:rsid w:val="00095418"/>
    <w:rsid w:val="00095499"/>
    <w:rsid w:val="0009578B"/>
    <w:rsid w:val="00097BD7"/>
    <w:rsid w:val="000A0542"/>
    <w:rsid w:val="000A2D99"/>
    <w:rsid w:val="000A2F87"/>
    <w:rsid w:val="000A33CA"/>
    <w:rsid w:val="000A754F"/>
    <w:rsid w:val="000A7A1E"/>
    <w:rsid w:val="000B1595"/>
    <w:rsid w:val="000B1C6F"/>
    <w:rsid w:val="000B1C8E"/>
    <w:rsid w:val="000B237D"/>
    <w:rsid w:val="000B3722"/>
    <w:rsid w:val="000B5011"/>
    <w:rsid w:val="000B59FA"/>
    <w:rsid w:val="000B5FC6"/>
    <w:rsid w:val="000B7ADE"/>
    <w:rsid w:val="000C0A63"/>
    <w:rsid w:val="000C151F"/>
    <w:rsid w:val="000C2E7D"/>
    <w:rsid w:val="000C2E81"/>
    <w:rsid w:val="000C2FFD"/>
    <w:rsid w:val="000C33B0"/>
    <w:rsid w:val="000C358C"/>
    <w:rsid w:val="000C45E8"/>
    <w:rsid w:val="000C5542"/>
    <w:rsid w:val="000C55A8"/>
    <w:rsid w:val="000C5A8C"/>
    <w:rsid w:val="000C663E"/>
    <w:rsid w:val="000C6CA8"/>
    <w:rsid w:val="000C6E97"/>
    <w:rsid w:val="000C7590"/>
    <w:rsid w:val="000C7C86"/>
    <w:rsid w:val="000C7F00"/>
    <w:rsid w:val="000D0003"/>
    <w:rsid w:val="000D43C2"/>
    <w:rsid w:val="000D51F6"/>
    <w:rsid w:val="000D60FC"/>
    <w:rsid w:val="000D6554"/>
    <w:rsid w:val="000D7F1D"/>
    <w:rsid w:val="000E237F"/>
    <w:rsid w:val="000E3E4F"/>
    <w:rsid w:val="000E5671"/>
    <w:rsid w:val="000E5BA8"/>
    <w:rsid w:val="000E7007"/>
    <w:rsid w:val="000F04D4"/>
    <w:rsid w:val="000F3EE6"/>
    <w:rsid w:val="000F6254"/>
    <w:rsid w:val="000F6E7A"/>
    <w:rsid w:val="001010DD"/>
    <w:rsid w:val="00102CAF"/>
    <w:rsid w:val="00103421"/>
    <w:rsid w:val="00104508"/>
    <w:rsid w:val="00104887"/>
    <w:rsid w:val="00105344"/>
    <w:rsid w:val="0010581F"/>
    <w:rsid w:val="00105F61"/>
    <w:rsid w:val="00106422"/>
    <w:rsid w:val="00110C9D"/>
    <w:rsid w:val="0011320E"/>
    <w:rsid w:val="00114500"/>
    <w:rsid w:val="0011724D"/>
    <w:rsid w:val="00121008"/>
    <w:rsid w:val="0012112A"/>
    <w:rsid w:val="00121823"/>
    <w:rsid w:val="00122596"/>
    <w:rsid w:val="00123722"/>
    <w:rsid w:val="00123D73"/>
    <w:rsid w:val="001278D1"/>
    <w:rsid w:val="00127974"/>
    <w:rsid w:val="00130323"/>
    <w:rsid w:val="00131F0C"/>
    <w:rsid w:val="00132B44"/>
    <w:rsid w:val="00133AA5"/>
    <w:rsid w:val="00133D8E"/>
    <w:rsid w:val="00134177"/>
    <w:rsid w:val="00135CB8"/>
    <w:rsid w:val="001363D3"/>
    <w:rsid w:val="00137F18"/>
    <w:rsid w:val="001429E4"/>
    <w:rsid w:val="001431F7"/>
    <w:rsid w:val="0014338C"/>
    <w:rsid w:val="00145266"/>
    <w:rsid w:val="00145B38"/>
    <w:rsid w:val="00146070"/>
    <w:rsid w:val="0014658C"/>
    <w:rsid w:val="00146D69"/>
    <w:rsid w:val="00147E1C"/>
    <w:rsid w:val="00150269"/>
    <w:rsid w:val="00150D87"/>
    <w:rsid w:val="00151460"/>
    <w:rsid w:val="001514A2"/>
    <w:rsid w:val="00157511"/>
    <w:rsid w:val="00160B8E"/>
    <w:rsid w:val="00162411"/>
    <w:rsid w:val="0016376C"/>
    <w:rsid w:val="0016414B"/>
    <w:rsid w:val="00164B93"/>
    <w:rsid w:val="00164F62"/>
    <w:rsid w:val="001651BA"/>
    <w:rsid w:val="00165A09"/>
    <w:rsid w:val="0017022B"/>
    <w:rsid w:val="0017114C"/>
    <w:rsid w:val="001714C1"/>
    <w:rsid w:val="00172228"/>
    <w:rsid w:val="001739F0"/>
    <w:rsid w:val="00174F50"/>
    <w:rsid w:val="001759A2"/>
    <w:rsid w:val="00175D82"/>
    <w:rsid w:val="00176713"/>
    <w:rsid w:val="00176948"/>
    <w:rsid w:val="00177082"/>
    <w:rsid w:val="00177124"/>
    <w:rsid w:val="00182247"/>
    <w:rsid w:val="001831C6"/>
    <w:rsid w:val="0018337C"/>
    <w:rsid w:val="00183EA8"/>
    <w:rsid w:val="00191297"/>
    <w:rsid w:val="00191E65"/>
    <w:rsid w:val="00191F5B"/>
    <w:rsid w:val="0019667C"/>
    <w:rsid w:val="0019668D"/>
    <w:rsid w:val="00196789"/>
    <w:rsid w:val="00197564"/>
    <w:rsid w:val="001A04BE"/>
    <w:rsid w:val="001A116D"/>
    <w:rsid w:val="001A4612"/>
    <w:rsid w:val="001A5204"/>
    <w:rsid w:val="001A5942"/>
    <w:rsid w:val="001A7843"/>
    <w:rsid w:val="001B0156"/>
    <w:rsid w:val="001B05A6"/>
    <w:rsid w:val="001B1BF2"/>
    <w:rsid w:val="001B2023"/>
    <w:rsid w:val="001B2A3F"/>
    <w:rsid w:val="001B2E70"/>
    <w:rsid w:val="001B5DDF"/>
    <w:rsid w:val="001C0019"/>
    <w:rsid w:val="001C09A9"/>
    <w:rsid w:val="001C0DCD"/>
    <w:rsid w:val="001C10D3"/>
    <w:rsid w:val="001C1E7C"/>
    <w:rsid w:val="001C2FA0"/>
    <w:rsid w:val="001C2FDD"/>
    <w:rsid w:val="001C305D"/>
    <w:rsid w:val="001C4389"/>
    <w:rsid w:val="001C4802"/>
    <w:rsid w:val="001C4887"/>
    <w:rsid w:val="001C4992"/>
    <w:rsid w:val="001C5156"/>
    <w:rsid w:val="001C529D"/>
    <w:rsid w:val="001C59B9"/>
    <w:rsid w:val="001D0578"/>
    <w:rsid w:val="001D2479"/>
    <w:rsid w:val="001D4D84"/>
    <w:rsid w:val="001D56B9"/>
    <w:rsid w:val="001E1D8F"/>
    <w:rsid w:val="001E2574"/>
    <w:rsid w:val="001E33B4"/>
    <w:rsid w:val="001E3FE9"/>
    <w:rsid w:val="001E42BB"/>
    <w:rsid w:val="001E4DD7"/>
    <w:rsid w:val="001F13A4"/>
    <w:rsid w:val="001F2A21"/>
    <w:rsid w:val="001F35DF"/>
    <w:rsid w:val="001F4EEF"/>
    <w:rsid w:val="001F4F10"/>
    <w:rsid w:val="001F5B43"/>
    <w:rsid w:val="001F6659"/>
    <w:rsid w:val="001F742A"/>
    <w:rsid w:val="002001A1"/>
    <w:rsid w:val="002005B5"/>
    <w:rsid w:val="002048AA"/>
    <w:rsid w:val="00205DEA"/>
    <w:rsid w:val="002062E1"/>
    <w:rsid w:val="00206B04"/>
    <w:rsid w:val="00211C32"/>
    <w:rsid w:val="0021212C"/>
    <w:rsid w:val="00212A32"/>
    <w:rsid w:val="00217D0F"/>
    <w:rsid w:val="00220D90"/>
    <w:rsid w:val="00220FD1"/>
    <w:rsid w:val="00222BBF"/>
    <w:rsid w:val="00222EFC"/>
    <w:rsid w:val="0022459B"/>
    <w:rsid w:val="00224E86"/>
    <w:rsid w:val="00227804"/>
    <w:rsid w:val="00227FCC"/>
    <w:rsid w:val="00230238"/>
    <w:rsid w:val="00230B4B"/>
    <w:rsid w:val="002323CE"/>
    <w:rsid w:val="00232A22"/>
    <w:rsid w:val="002336F9"/>
    <w:rsid w:val="00233710"/>
    <w:rsid w:val="00236F80"/>
    <w:rsid w:val="00241E35"/>
    <w:rsid w:val="00245078"/>
    <w:rsid w:val="002459FA"/>
    <w:rsid w:val="00246D17"/>
    <w:rsid w:val="00246D31"/>
    <w:rsid w:val="00247050"/>
    <w:rsid w:val="002473E4"/>
    <w:rsid w:val="002531D3"/>
    <w:rsid w:val="00253EA6"/>
    <w:rsid w:val="00254198"/>
    <w:rsid w:val="00255870"/>
    <w:rsid w:val="002566F9"/>
    <w:rsid w:val="00256E66"/>
    <w:rsid w:val="00261D72"/>
    <w:rsid w:val="00262AE9"/>
    <w:rsid w:val="00262DCA"/>
    <w:rsid w:val="0026317E"/>
    <w:rsid w:val="00265814"/>
    <w:rsid w:val="00265DC4"/>
    <w:rsid w:val="002664AE"/>
    <w:rsid w:val="00267F1D"/>
    <w:rsid w:val="0027037F"/>
    <w:rsid w:val="00272E4F"/>
    <w:rsid w:val="002733A5"/>
    <w:rsid w:val="002734B5"/>
    <w:rsid w:val="00275CFA"/>
    <w:rsid w:val="0028017D"/>
    <w:rsid w:val="002809E4"/>
    <w:rsid w:val="002832C0"/>
    <w:rsid w:val="002839DF"/>
    <w:rsid w:val="00285405"/>
    <w:rsid w:val="00286F70"/>
    <w:rsid w:val="0028786A"/>
    <w:rsid w:val="002901A9"/>
    <w:rsid w:val="0029291C"/>
    <w:rsid w:val="0029497B"/>
    <w:rsid w:val="00296048"/>
    <w:rsid w:val="00296330"/>
    <w:rsid w:val="002966A3"/>
    <w:rsid w:val="00296735"/>
    <w:rsid w:val="00297AC6"/>
    <w:rsid w:val="002A0AE5"/>
    <w:rsid w:val="002A1050"/>
    <w:rsid w:val="002A2AAB"/>
    <w:rsid w:val="002A3975"/>
    <w:rsid w:val="002A4F72"/>
    <w:rsid w:val="002A6DAC"/>
    <w:rsid w:val="002A6ECD"/>
    <w:rsid w:val="002A74F9"/>
    <w:rsid w:val="002A79A2"/>
    <w:rsid w:val="002A7FC8"/>
    <w:rsid w:val="002B01DA"/>
    <w:rsid w:val="002B1807"/>
    <w:rsid w:val="002B1AB5"/>
    <w:rsid w:val="002B292A"/>
    <w:rsid w:val="002B3FAD"/>
    <w:rsid w:val="002B4E47"/>
    <w:rsid w:val="002B61FE"/>
    <w:rsid w:val="002B70D5"/>
    <w:rsid w:val="002B784F"/>
    <w:rsid w:val="002B7F35"/>
    <w:rsid w:val="002C006A"/>
    <w:rsid w:val="002C047C"/>
    <w:rsid w:val="002C0FFC"/>
    <w:rsid w:val="002C1777"/>
    <w:rsid w:val="002C199A"/>
    <w:rsid w:val="002C2CE4"/>
    <w:rsid w:val="002C472F"/>
    <w:rsid w:val="002C4D84"/>
    <w:rsid w:val="002C557E"/>
    <w:rsid w:val="002C5A29"/>
    <w:rsid w:val="002C6B71"/>
    <w:rsid w:val="002D035F"/>
    <w:rsid w:val="002D097F"/>
    <w:rsid w:val="002D0B8E"/>
    <w:rsid w:val="002D2911"/>
    <w:rsid w:val="002D469E"/>
    <w:rsid w:val="002D488E"/>
    <w:rsid w:val="002D69D0"/>
    <w:rsid w:val="002D6C22"/>
    <w:rsid w:val="002D7679"/>
    <w:rsid w:val="002D7846"/>
    <w:rsid w:val="002E0533"/>
    <w:rsid w:val="002E0A05"/>
    <w:rsid w:val="002E0AB6"/>
    <w:rsid w:val="002E0C96"/>
    <w:rsid w:val="002E198D"/>
    <w:rsid w:val="002E2173"/>
    <w:rsid w:val="002E2DFF"/>
    <w:rsid w:val="002E2EB9"/>
    <w:rsid w:val="002E354C"/>
    <w:rsid w:val="002E3632"/>
    <w:rsid w:val="002E395E"/>
    <w:rsid w:val="002E3F27"/>
    <w:rsid w:val="002E5093"/>
    <w:rsid w:val="002E5646"/>
    <w:rsid w:val="002E56BC"/>
    <w:rsid w:val="002E63B7"/>
    <w:rsid w:val="002E6FDE"/>
    <w:rsid w:val="002F1336"/>
    <w:rsid w:val="002F1362"/>
    <w:rsid w:val="002F15E3"/>
    <w:rsid w:val="002F1AA3"/>
    <w:rsid w:val="002F460D"/>
    <w:rsid w:val="002F75CA"/>
    <w:rsid w:val="002F77C5"/>
    <w:rsid w:val="0030157C"/>
    <w:rsid w:val="00301A1B"/>
    <w:rsid w:val="00301FB1"/>
    <w:rsid w:val="00301FE7"/>
    <w:rsid w:val="00302828"/>
    <w:rsid w:val="003034C6"/>
    <w:rsid w:val="0030368C"/>
    <w:rsid w:val="00303877"/>
    <w:rsid w:val="00306431"/>
    <w:rsid w:val="00306857"/>
    <w:rsid w:val="00310324"/>
    <w:rsid w:val="003110B9"/>
    <w:rsid w:val="00314035"/>
    <w:rsid w:val="00314EBC"/>
    <w:rsid w:val="00320649"/>
    <w:rsid w:val="003208C5"/>
    <w:rsid w:val="00321873"/>
    <w:rsid w:val="003226C7"/>
    <w:rsid w:val="00323E34"/>
    <w:rsid w:val="00324276"/>
    <w:rsid w:val="0032458D"/>
    <w:rsid w:val="003253BF"/>
    <w:rsid w:val="00325910"/>
    <w:rsid w:val="00325D2A"/>
    <w:rsid w:val="0032659E"/>
    <w:rsid w:val="003272A8"/>
    <w:rsid w:val="0033280C"/>
    <w:rsid w:val="00333AFE"/>
    <w:rsid w:val="00334225"/>
    <w:rsid w:val="00335300"/>
    <w:rsid w:val="00336CDD"/>
    <w:rsid w:val="003406D2"/>
    <w:rsid w:val="00343245"/>
    <w:rsid w:val="00343DA7"/>
    <w:rsid w:val="00344207"/>
    <w:rsid w:val="00344DDD"/>
    <w:rsid w:val="003469B3"/>
    <w:rsid w:val="00346B3F"/>
    <w:rsid w:val="003478A4"/>
    <w:rsid w:val="003502A8"/>
    <w:rsid w:val="00350E21"/>
    <w:rsid w:val="0035230B"/>
    <w:rsid w:val="0035347B"/>
    <w:rsid w:val="00353A45"/>
    <w:rsid w:val="00354683"/>
    <w:rsid w:val="003555C7"/>
    <w:rsid w:val="00355AEE"/>
    <w:rsid w:val="00361E4D"/>
    <w:rsid w:val="00366F7B"/>
    <w:rsid w:val="003709CF"/>
    <w:rsid w:val="003712EE"/>
    <w:rsid w:val="00371E46"/>
    <w:rsid w:val="003727F0"/>
    <w:rsid w:val="00373BB4"/>
    <w:rsid w:val="00374873"/>
    <w:rsid w:val="00374AA1"/>
    <w:rsid w:val="00374B73"/>
    <w:rsid w:val="00374D55"/>
    <w:rsid w:val="00375032"/>
    <w:rsid w:val="00375612"/>
    <w:rsid w:val="00375768"/>
    <w:rsid w:val="00376801"/>
    <w:rsid w:val="0037766F"/>
    <w:rsid w:val="00384B84"/>
    <w:rsid w:val="0038580A"/>
    <w:rsid w:val="003865C0"/>
    <w:rsid w:val="00386F01"/>
    <w:rsid w:val="00387E82"/>
    <w:rsid w:val="003901ED"/>
    <w:rsid w:val="00394415"/>
    <w:rsid w:val="00394DF7"/>
    <w:rsid w:val="0039503B"/>
    <w:rsid w:val="00395ACE"/>
    <w:rsid w:val="00396AEF"/>
    <w:rsid w:val="00397304"/>
    <w:rsid w:val="00397529"/>
    <w:rsid w:val="0039769F"/>
    <w:rsid w:val="00397F1D"/>
    <w:rsid w:val="003A136E"/>
    <w:rsid w:val="003A20F4"/>
    <w:rsid w:val="003A269C"/>
    <w:rsid w:val="003A4467"/>
    <w:rsid w:val="003A68F8"/>
    <w:rsid w:val="003A7BA6"/>
    <w:rsid w:val="003A7D83"/>
    <w:rsid w:val="003B266E"/>
    <w:rsid w:val="003B315A"/>
    <w:rsid w:val="003B3836"/>
    <w:rsid w:val="003B3ABC"/>
    <w:rsid w:val="003B4D39"/>
    <w:rsid w:val="003B5366"/>
    <w:rsid w:val="003C0A6A"/>
    <w:rsid w:val="003C0DD1"/>
    <w:rsid w:val="003C0DF9"/>
    <w:rsid w:val="003C1047"/>
    <w:rsid w:val="003C1D0C"/>
    <w:rsid w:val="003C1D95"/>
    <w:rsid w:val="003C234E"/>
    <w:rsid w:val="003C3156"/>
    <w:rsid w:val="003C44A4"/>
    <w:rsid w:val="003C572D"/>
    <w:rsid w:val="003C6091"/>
    <w:rsid w:val="003C74C4"/>
    <w:rsid w:val="003D062E"/>
    <w:rsid w:val="003D0FA1"/>
    <w:rsid w:val="003D1AB4"/>
    <w:rsid w:val="003D1CAA"/>
    <w:rsid w:val="003D25DC"/>
    <w:rsid w:val="003D33F7"/>
    <w:rsid w:val="003D50F5"/>
    <w:rsid w:val="003D63D7"/>
    <w:rsid w:val="003D667B"/>
    <w:rsid w:val="003E001D"/>
    <w:rsid w:val="003E0CDF"/>
    <w:rsid w:val="003E12F2"/>
    <w:rsid w:val="003E16FC"/>
    <w:rsid w:val="003E1763"/>
    <w:rsid w:val="003E1E56"/>
    <w:rsid w:val="003E20FE"/>
    <w:rsid w:val="003E5F52"/>
    <w:rsid w:val="003E6355"/>
    <w:rsid w:val="003E744D"/>
    <w:rsid w:val="003F2C0F"/>
    <w:rsid w:val="003F401A"/>
    <w:rsid w:val="003F6431"/>
    <w:rsid w:val="003F6856"/>
    <w:rsid w:val="0040123F"/>
    <w:rsid w:val="004012EB"/>
    <w:rsid w:val="00401CAE"/>
    <w:rsid w:val="00404303"/>
    <w:rsid w:val="00406091"/>
    <w:rsid w:val="00407374"/>
    <w:rsid w:val="00410C72"/>
    <w:rsid w:val="00412D05"/>
    <w:rsid w:val="00413FA1"/>
    <w:rsid w:val="00414252"/>
    <w:rsid w:val="004147D3"/>
    <w:rsid w:val="00415FC5"/>
    <w:rsid w:val="004165AC"/>
    <w:rsid w:val="00422B90"/>
    <w:rsid w:val="0042329F"/>
    <w:rsid w:val="004253D3"/>
    <w:rsid w:val="00425516"/>
    <w:rsid w:val="004273DD"/>
    <w:rsid w:val="00433963"/>
    <w:rsid w:val="00442315"/>
    <w:rsid w:val="00442A40"/>
    <w:rsid w:val="00442D90"/>
    <w:rsid w:val="00443C87"/>
    <w:rsid w:val="00445856"/>
    <w:rsid w:val="00446813"/>
    <w:rsid w:val="00447D5F"/>
    <w:rsid w:val="004508C9"/>
    <w:rsid w:val="0045121A"/>
    <w:rsid w:val="004519DA"/>
    <w:rsid w:val="00452DEB"/>
    <w:rsid w:val="004571D5"/>
    <w:rsid w:val="00457750"/>
    <w:rsid w:val="0046081A"/>
    <w:rsid w:val="004612B4"/>
    <w:rsid w:val="004617AB"/>
    <w:rsid w:val="00461F5A"/>
    <w:rsid w:val="00463003"/>
    <w:rsid w:val="004648E5"/>
    <w:rsid w:val="004678EB"/>
    <w:rsid w:val="004701FB"/>
    <w:rsid w:val="004702C7"/>
    <w:rsid w:val="004703DD"/>
    <w:rsid w:val="00470F51"/>
    <w:rsid w:val="00472A91"/>
    <w:rsid w:val="004734F1"/>
    <w:rsid w:val="00473840"/>
    <w:rsid w:val="00474D68"/>
    <w:rsid w:val="004755EE"/>
    <w:rsid w:val="00475811"/>
    <w:rsid w:val="0048008B"/>
    <w:rsid w:val="00482CD5"/>
    <w:rsid w:val="004838D6"/>
    <w:rsid w:val="00485D1B"/>
    <w:rsid w:val="004876BE"/>
    <w:rsid w:val="00490B00"/>
    <w:rsid w:val="00490C96"/>
    <w:rsid w:val="00491794"/>
    <w:rsid w:val="00491BEF"/>
    <w:rsid w:val="00493D70"/>
    <w:rsid w:val="00494619"/>
    <w:rsid w:val="00494CA9"/>
    <w:rsid w:val="004965DD"/>
    <w:rsid w:val="00497BC6"/>
    <w:rsid w:val="00497C08"/>
    <w:rsid w:val="004A075C"/>
    <w:rsid w:val="004A10BE"/>
    <w:rsid w:val="004A16FA"/>
    <w:rsid w:val="004A256E"/>
    <w:rsid w:val="004A2770"/>
    <w:rsid w:val="004A2A29"/>
    <w:rsid w:val="004A2D89"/>
    <w:rsid w:val="004A4C9B"/>
    <w:rsid w:val="004A4EB9"/>
    <w:rsid w:val="004A65AD"/>
    <w:rsid w:val="004A6A8D"/>
    <w:rsid w:val="004A7C8C"/>
    <w:rsid w:val="004B10CF"/>
    <w:rsid w:val="004B37BE"/>
    <w:rsid w:val="004B5BA5"/>
    <w:rsid w:val="004C1074"/>
    <w:rsid w:val="004C1972"/>
    <w:rsid w:val="004C1C98"/>
    <w:rsid w:val="004C2409"/>
    <w:rsid w:val="004C3998"/>
    <w:rsid w:val="004C40A2"/>
    <w:rsid w:val="004C4732"/>
    <w:rsid w:val="004C4B18"/>
    <w:rsid w:val="004C6240"/>
    <w:rsid w:val="004C7614"/>
    <w:rsid w:val="004D0A18"/>
    <w:rsid w:val="004D1915"/>
    <w:rsid w:val="004D1B6B"/>
    <w:rsid w:val="004D2F4C"/>
    <w:rsid w:val="004D3338"/>
    <w:rsid w:val="004D5CF1"/>
    <w:rsid w:val="004D5FB1"/>
    <w:rsid w:val="004D62C1"/>
    <w:rsid w:val="004D6F83"/>
    <w:rsid w:val="004E0B5D"/>
    <w:rsid w:val="004E0FCC"/>
    <w:rsid w:val="004E100A"/>
    <w:rsid w:val="004E104F"/>
    <w:rsid w:val="004E1A8D"/>
    <w:rsid w:val="004E21F9"/>
    <w:rsid w:val="004E2328"/>
    <w:rsid w:val="004E3A95"/>
    <w:rsid w:val="004E5205"/>
    <w:rsid w:val="004E617A"/>
    <w:rsid w:val="004E65A9"/>
    <w:rsid w:val="004E749E"/>
    <w:rsid w:val="004E76E2"/>
    <w:rsid w:val="004F067B"/>
    <w:rsid w:val="004F17E5"/>
    <w:rsid w:val="004F2AFD"/>
    <w:rsid w:val="004F51DA"/>
    <w:rsid w:val="004F557D"/>
    <w:rsid w:val="004F73AD"/>
    <w:rsid w:val="004F77B4"/>
    <w:rsid w:val="005010A2"/>
    <w:rsid w:val="0050165C"/>
    <w:rsid w:val="00501867"/>
    <w:rsid w:val="00501C72"/>
    <w:rsid w:val="00503F1D"/>
    <w:rsid w:val="0050576E"/>
    <w:rsid w:val="0050672B"/>
    <w:rsid w:val="00506854"/>
    <w:rsid w:val="0050779B"/>
    <w:rsid w:val="00510E45"/>
    <w:rsid w:val="00512200"/>
    <w:rsid w:val="00512EAF"/>
    <w:rsid w:val="00513D2E"/>
    <w:rsid w:val="00517511"/>
    <w:rsid w:val="00517C8E"/>
    <w:rsid w:val="00520511"/>
    <w:rsid w:val="00520977"/>
    <w:rsid w:val="00520F84"/>
    <w:rsid w:val="0052161C"/>
    <w:rsid w:val="00523F42"/>
    <w:rsid w:val="005243A6"/>
    <w:rsid w:val="00524ECA"/>
    <w:rsid w:val="00525308"/>
    <w:rsid w:val="005256F4"/>
    <w:rsid w:val="005260F8"/>
    <w:rsid w:val="00526325"/>
    <w:rsid w:val="00526764"/>
    <w:rsid w:val="00527F9E"/>
    <w:rsid w:val="00530A9F"/>
    <w:rsid w:val="00530BE4"/>
    <w:rsid w:val="00531B95"/>
    <w:rsid w:val="00533BF0"/>
    <w:rsid w:val="00535115"/>
    <w:rsid w:val="0053592D"/>
    <w:rsid w:val="00535973"/>
    <w:rsid w:val="00535C8F"/>
    <w:rsid w:val="005360B4"/>
    <w:rsid w:val="00542AAC"/>
    <w:rsid w:val="00543307"/>
    <w:rsid w:val="005449CF"/>
    <w:rsid w:val="00545207"/>
    <w:rsid w:val="00545406"/>
    <w:rsid w:val="005457BD"/>
    <w:rsid w:val="005471E5"/>
    <w:rsid w:val="005477B9"/>
    <w:rsid w:val="00547C9C"/>
    <w:rsid w:val="005507E9"/>
    <w:rsid w:val="00550F28"/>
    <w:rsid w:val="005512D1"/>
    <w:rsid w:val="00551BCB"/>
    <w:rsid w:val="00551C8C"/>
    <w:rsid w:val="00552206"/>
    <w:rsid w:val="005522C9"/>
    <w:rsid w:val="00554007"/>
    <w:rsid w:val="00554431"/>
    <w:rsid w:val="00554E88"/>
    <w:rsid w:val="00555823"/>
    <w:rsid w:val="005567C3"/>
    <w:rsid w:val="00560747"/>
    <w:rsid w:val="0056098F"/>
    <w:rsid w:val="00561B40"/>
    <w:rsid w:val="005627CF"/>
    <w:rsid w:val="0056360F"/>
    <w:rsid w:val="0056451D"/>
    <w:rsid w:val="005652EB"/>
    <w:rsid w:val="005656E0"/>
    <w:rsid w:val="00566795"/>
    <w:rsid w:val="00566945"/>
    <w:rsid w:val="00567090"/>
    <w:rsid w:val="005679FF"/>
    <w:rsid w:val="00570DC1"/>
    <w:rsid w:val="0057133C"/>
    <w:rsid w:val="00572642"/>
    <w:rsid w:val="0057322D"/>
    <w:rsid w:val="005749A0"/>
    <w:rsid w:val="00574F87"/>
    <w:rsid w:val="005756C4"/>
    <w:rsid w:val="00575E87"/>
    <w:rsid w:val="005763FD"/>
    <w:rsid w:val="0058298C"/>
    <w:rsid w:val="005839BD"/>
    <w:rsid w:val="00585064"/>
    <w:rsid w:val="00585382"/>
    <w:rsid w:val="00590533"/>
    <w:rsid w:val="00590778"/>
    <w:rsid w:val="005915BE"/>
    <w:rsid w:val="00591A1A"/>
    <w:rsid w:val="0059322B"/>
    <w:rsid w:val="00595B22"/>
    <w:rsid w:val="00595F66"/>
    <w:rsid w:val="00597091"/>
    <w:rsid w:val="00597451"/>
    <w:rsid w:val="00597CC3"/>
    <w:rsid w:val="00597DF8"/>
    <w:rsid w:val="005A004A"/>
    <w:rsid w:val="005A031B"/>
    <w:rsid w:val="005A1C20"/>
    <w:rsid w:val="005A22D0"/>
    <w:rsid w:val="005A5CD7"/>
    <w:rsid w:val="005A6E35"/>
    <w:rsid w:val="005A6EE8"/>
    <w:rsid w:val="005A73B4"/>
    <w:rsid w:val="005A744E"/>
    <w:rsid w:val="005B0746"/>
    <w:rsid w:val="005B0A28"/>
    <w:rsid w:val="005B0A47"/>
    <w:rsid w:val="005B12F1"/>
    <w:rsid w:val="005B145E"/>
    <w:rsid w:val="005B1759"/>
    <w:rsid w:val="005B1E5E"/>
    <w:rsid w:val="005B35F5"/>
    <w:rsid w:val="005B4941"/>
    <w:rsid w:val="005B575B"/>
    <w:rsid w:val="005B5CE1"/>
    <w:rsid w:val="005B77D7"/>
    <w:rsid w:val="005B7A49"/>
    <w:rsid w:val="005B7C08"/>
    <w:rsid w:val="005B7F11"/>
    <w:rsid w:val="005C0303"/>
    <w:rsid w:val="005C1321"/>
    <w:rsid w:val="005C1A71"/>
    <w:rsid w:val="005C1B14"/>
    <w:rsid w:val="005C2216"/>
    <w:rsid w:val="005C5416"/>
    <w:rsid w:val="005C6FF0"/>
    <w:rsid w:val="005C70BA"/>
    <w:rsid w:val="005D137F"/>
    <w:rsid w:val="005D13B9"/>
    <w:rsid w:val="005D38D0"/>
    <w:rsid w:val="005D3DA5"/>
    <w:rsid w:val="005D4C9A"/>
    <w:rsid w:val="005D58C2"/>
    <w:rsid w:val="005D5B51"/>
    <w:rsid w:val="005D5C27"/>
    <w:rsid w:val="005D5FBB"/>
    <w:rsid w:val="005E08CB"/>
    <w:rsid w:val="005E0C60"/>
    <w:rsid w:val="005E2F2F"/>
    <w:rsid w:val="005E3769"/>
    <w:rsid w:val="005E3909"/>
    <w:rsid w:val="005E60F6"/>
    <w:rsid w:val="005E6C02"/>
    <w:rsid w:val="005E7310"/>
    <w:rsid w:val="005F1131"/>
    <w:rsid w:val="005F15C4"/>
    <w:rsid w:val="005F2770"/>
    <w:rsid w:val="005F34EF"/>
    <w:rsid w:val="005F3B88"/>
    <w:rsid w:val="005F3ECA"/>
    <w:rsid w:val="005F4B09"/>
    <w:rsid w:val="005F50E5"/>
    <w:rsid w:val="005F6987"/>
    <w:rsid w:val="005F69F6"/>
    <w:rsid w:val="005F6B82"/>
    <w:rsid w:val="005F740C"/>
    <w:rsid w:val="005F7D35"/>
    <w:rsid w:val="0060068B"/>
    <w:rsid w:val="00602737"/>
    <w:rsid w:val="00602DE8"/>
    <w:rsid w:val="0060350B"/>
    <w:rsid w:val="006049DA"/>
    <w:rsid w:val="00605FC8"/>
    <w:rsid w:val="00606DDC"/>
    <w:rsid w:val="0060744C"/>
    <w:rsid w:val="00611C3D"/>
    <w:rsid w:val="00612EB5"/>
    <w:rsid w:val="006135B8"/>
    <w:rsid w:val="00614B0E"/>
    <w:rsid w:val="006176C9"/>
    <w:rsid w:val="006178DB"/>
    <w:rsid w:val="0062247A"/>
    <w:rsid w:val="006227EE"/>
    <w:rsid w:val="00622A6E"/>
    <w:rsid w:val="00622BD4"/>
    <w:rsid w:val="00622C13"/>
    <w:rsid w:val="00622CC3"/>
    <w:rsid w:val="00625EC0"/>
    <w:rsid w:val="00626B2F"/>
    <w:rsid w:val="006274E0"/>
    <w:rsid w:val="00627858"/>
    <w:rsid w:val="00630B0E"/>
    <w:rsid w:val="00631728"/>
    <w:rsid w:val="00631825"/>
    <w:rsid w:val="006325A8"/>
    <w:rsid w:val="00632E47"/>
    <w:rsid w:val="0063399C"/>
    <w:rsid w:val="00633CD6"/>
    <w:rsid w:val="00633ECA"/>
    <w:rsid w:val="006353F7"/>
    <w:rsid w:val="00635568"/>
    <w:rsid w:val="006379BD"/>
    <w:rsid w:val="006401D3"/>
    <w:rsid w:val="00640D7E"/>
    <w:rsid w:val="00641295"/>
    <w:rsid w:val="0064150D"/>
    <w:rsid w:val="00642FFB"/>
    <w:rsid w:val="006446FE"/>
    <w:rsid w:val="00645C45"/>
    <w:rsid w:val="00645C6D"/>
    <w:rsid w:val="00645EFC"/>
    <w:rsid w:val="00646913"/>
    <w:rsid w:val="00646DE2"/>
    <w:rsid w:val="00646FC4"/>
    <w:rsid w:val="006470D8"/>
    <w:rsid w:val="00647E2A"/>
    <w:rsid w:val="006504BA"/>
    <w:rsid w:val="00651CD7"/>
    <w:rsid w:val="0065346A"/>
    <w:rsid w:val="006538EA"/>
    <w:rsid w:val="006561B8"/>
    <w:rsid w:val="006565A7"/>
    <w:rsid w:val="00656CDB"/>
    <w:rsid w:val="00657FE9"/>
    <w:rsid w:val="00660B20"/>
    <w:rsid w:val="0066223E"/>
    <w:rsid w:val="0066231B"/>
    <w:rsid w:val="00662BB2"/>
    <w:rsid w:val="00662D01"/>
    <w:rsid w:val="00664305"/>
    <w:rsid w:val="00664AD3"/>
    <w:rsid w:val="00664F07"/>
    <w:rsid w:val="00665D66"/>
    <w:rsid w:val="00666CB8"/>
    <w:rsid w:val="00667773"/>
    <w:rsid w:val="00667D6F"/>
    <w:rsid w:val="00671045"/>
    <w:rsid w:val="006731E1"/>
    <w:rsid w:val="00674E09"/>
    <w:rsid w:val="00675601"/>
    <w:rsid w:val="0067634E"/>
    <w:rsid w:val="00676594"/>
    <w:rsid w:val="00676909"/>
    <w:rsid w:val="00677412"/>
    <w:rsid w:val="00682002"/>
    <w:rsid w:val="00682684"/>
    <w:rsid w:val="00682688"/>
    <w:rsid w:val="0068519D"/>
    <w:rsid w:val="0068710B"/>
    <w:rsid w:val="006871E5"/>
    <w:rsid w:val="00687C67"/>
    <w:rsid w:val="00687C84"/>
    <w:rsid w:val="0069157D"/>
    <w:rsid w:val="00691C24"/>
    <w:rsid w:val="0069259D"/>
    <w:rsid w:val="006931FE"/>
    <w:rsid w:val="00694293"/>
    <w:rsid w:val="00695410"/>
    <w:rsid w:val="00696952"/>
    <w:rsid w:val="00696979"/>
    <w:rsid w:val="00697203"/>
    <w:rsid w:val="006A187C"/>
    <w:rsid w:val="006A1B2F"/>
    <w:rsid w:val="006A1D97"/>
    <w:rsid w:val="006A376C"/>
    <w:rsid w:val="006A3909"/>
    <w:rsid w:val="006A50D4"/>
    <w:rsid w:val="006A5C8B"/>
    <w:rsid w:val="006B03C9"/>
    <w:rsid w:val="006B1204"/>
    <w:rsid w:val="006B2361"/>
    <w:rsid w:val="006B5918"/>
    <w:rsid w:val="006B7C3F"/>
    <w:rsid w:val="006C03A0"/>
    <w:rsid w:val="006C08C5"/>
    <w:rsid w:val="006C2068"/>
    <w:rsid w:val="006C397B"/>
    <w:rsid w:val="006C4A51"/>
    <w:rsid w:val="006C5781"/>
    <w:rsid w:val="006C5CFE"/>
    <w:rsid w:val="006C5E0A"/>
    <w:rsid w:val="006C61C8"/>
    <w:rsid w:val="006C6877"/>
    <w:rsid w:val="006C70D5"/>
    <w:rsid w:val="006D00C9"/>
    <w:rsid w:val="006D1F6B"/>
    <w:rsid w:val="006D2A88"/>
    <w:rsid w:val="006D330A"/>
    <w:rsid w:val="006D357B"/>
    <w:rsid w:val="006D5482"/>
    <w:rsid w:val="006D62F2"/>
    <w:rsid w:val="006E031F"/>
    <w:rsid w:val="006E0555"/>
    <w:rsid w:val="006E0C3A"/>
    <w:rsid w:val="006E1BF9"/>
    <w:rsid w:val="006E208F"/>
    <w:rsid w:val="006E59C3"/>
    <w:rsid w:val="006E608C"/>
    <w:rsid w:val="006E646D"/>
    <w:rsid w:val="006E7782"/>
    <w:rsid w:val="006E7A67"/>
    <w:rsid w:val="006E7BE2"/>
    <w:rsid w:val="006E7C39"/>
    <w:rsid w:val="006F1B62"/>
    <w:rsid w:val="006F2069"/>
    <w:rsid w:val="006F3591"/>
    <w:rsid w:val="006F3F94"/>
    <w:rsid w:val="006F46D4"/>
    <w:rsid w:val="006F58FC"/>
    <w:rsid w:val="006F5B2A"/>
    <w:rsid w:val="006F7310"/>
    <w:rsid w:val="0070045C"/>
    <w:rsid w:val="007010AE"/>
    <w:rsid w:val="00701FF7"/>
    <w:rsid w:val="0070274E"/>
    <w:rsid w:val="007030B3"/>
    <w:rsid w:val="007036A4"/>
    <w:rsid w:val="007044E8"/>
    <w:rsid w:val="00706451"/>
    <w:rsid w:val="00707357"/>
    <w:rsid w:val="0071002A"/>
    <w:rsid w:val="007107F5"/>
    <w:rsid w:val="00710A1D"/>
    <w:rsid w:val="0071205E"/>
    <w:rsid w:val="00712AE7"/>
    <w:rsid w:val="00715EEB"/>
    <w:rsid w:val="00716393"/>
    <w:rsid w:val="007167AA"/>
    <w:rsid w:val="00716A4C"/>
    <w:rsid w:val="00717709"/>
    <w:rsid w:val="007201C2"/>
    <w:rsid w:val="00720C95"/>
    <w:rsid w:val="007217B5"/>
    <w:rsid w:val="0072304A"/>
    <w:rsid w:val="007244A5"/>
    <w:rsid w:val="007246E1"/>
    <w:rsid w:val="007247A4"/>
    <w:rsid w:val="00724940"/>
    <w:rsid w:val="00724FDD"/>
    <w:rsid w:val="007255AA"/>
    <w:rsid w:val="00725654"/>
    <w:rsid w:val="00726A97"/>
    <w:rsid w:val="00727735"/>
    <w:rsid w:val="00727B17"/>
    <w:rsid w:val="0073098A"/>
    <w:rsid w:val="007313B7"/>
    <w:rsid w:val="0073186C"/>
    <w:rsid w:val="0073283C"/>
    <w:rsid w:val="00732929"/>
    <w:rsid w:val="00732AE9"/>
    <w:rsid w:val="00732FC6"/>
    <w:rsid w:val="00733794"/>
    <w:rsid w:val="0073411B"/>
    <w:rsid w:val="007344E7"/>
    <w:rsid w:val="007349D8"/>
    <w:rsid w:val="00735078"/>
    <w:rsid w:val="00736213"/>
    <w:rsid w:val="0073648C"/>
    <w:rsid w:val="00737120"/>
    <w:rsid w:val="00740598"/>
    <w:rsid w:val="007405E6"/>
    <w:rsid w:val="00742DA9"/>
    <w:rsid w:val="007432CD"/>
    <w:rsid w:val="007447D5"/>
    <w:rsid w:val="00745347"/>
    <w:rsid w:val="00746D57"/>
    <w:rsid w:val="007472CF"/>
    <w:rsid w:val="0074785A"/>
    <w:rsid w:val="00747993"/>
    <w:rsid w:val="007502A7"/>
    <w:rsid w:val="007507BC"/>
    <w:rsid w:val="007512EB"/>
    <w:rsid w:val="00752050"/>
    <w:rsid w:val="0075452D"/>
    <w:rsid w:val="00754B4F"/>
    <w:rsid w:val="007552CD"/>
    <w:rsid w:val="00756096"/>
    <w:rsid w:val="00756760"/>
    <w:rsid w:val="007572FB"/>
    <w:rsid w:val="007613A8"/>
    <w:rsid w:val="007622B1"/>
    <w:rsid w:val="00762E8C"/>
    <w:rsid w:val="00763876"/>
    <w:rsid w:val="00764011"/>
    <w:rsid w:val="007666F0"/>
    <w:rsid w:val="00766A69"/>
    <w:rsid w:val="0076781C"/>
    <w:rsid w:val="00770045"/>
    <w:rsid w:val="00770D5F"/>
    <w:rsid w:val="0077154F"/>
    <w:rsid w:val="0077208C"/>
    <w:rsid w:val="00773267"/>
    <w:rsid w:val="0077330A"/>
    <w:rsid w:val="00773A26"/>
    <w:rsid w:val="00774969"/>
    <w:rsid w:val="00775A6F"/>
    <w:rsid w:val="00775F47"/>
    <w:rsid w:val="00776E43"/>
    <w:rsid w:val="00780837"/>
    <w:rsid w:val="00780980"/>
    <w:rsid w:val="00780DD0"/>
    <w:rsid w:val="007836B9"/>
    <w:rsid w:val="00783B57"/>
    <w:rsid w:val="00785DB3"/>
    <w:rsid w:val="00786085"/>
    <w:rsid w:val="007865A7"/>
    <w:rsid w:val="00787189"/>
    <w:rsid w:val="00787215"/>
    <w:rsid w:val="00787572"/>
    <w:rsid w:val="00787F1A"/>
    <w:rsid w:val="00792020"/>
    <w:rsid w:val="007925CB"/>
    <w:rsid w:val="007926B8"/>
    <w:rsid w:val="007931C6"/>
    <w:rsid w:val="00793C25"/>
    <w:rsid w:val="00794266"/>
    <w:rsid w:val="007962FA"/>
    <w:rsid w:val="00797281"/>
    <w:rsid w:val="0079735C"/>
    <w:rsid w:val="007A002F"/>
    <w:rsid w:val="007A5523"/>
    <w:rsid w:val="007A78BD"/>
    <w:rsid w:val="007B05B4"/>
    <w:rsid w:val="007B1CF4"/>
    <w:rsid w:val="007B3144"/>
    <w:rsid w:val="007B4698"/>
    <w:rsid w:val="007C0248"/>
    <w:rsid w:val="007C28E3"/>
    <w:rsid w:val="007C3A4A"/>
    <w:rsid w:val="007C3B97"/>
    <w:rsid w:val="007C4F73"/>
    <w:rsid w:val="007C520F"/>
    <w:rsid w:val="007C5ACC"/>
    <w:rsid w:val="007C6898"/>
    <w:rsid w:val="007C791A"/>
    <w:rsid w:val="007D09C7"/>
    <w:rsid w:val="007D0CAE"/>
    <w:rsid w:val="007D0F37"/>
    <w:rsid w:val="007D2E08"/>
    <w:rsid w:val="007D2E30"/>
    <w:rsid w:val="007D53FA"/>
    <w:rsid w:val="007D6098"/>
    <w:rsid w:val="007D6F73"/>
    <w:rsid w:val="007D7116"/>
    <w:rsid w:val="007D725D"/>
    <w:rsid w:val="007D78DF"/>
    <w:rsid w:val="007E070C"/>
    <w:rsid w:val="007E0763"/>
    <w:rsid w:val="007E107E"/>
    <w:rsid w:val="007E1B00"/>
    <w:rsid w:val="007E2C08"/>
    <w:rsid w:val="007E6023"/>
    <w:rsid w:val="007E6EB1"/>
    <w:rsid w:val="007E6FD7"/>
    <w:rsid w:val="007F0F68"/>
    <w:rsid w:val="007F154B"/>
    <w:rsid w:val="007F32A0"/>
    <w:rsid w:val="007F4A83"/>
    <w:rsid w:val="007F59EE"/>
    <w:rsid w:val="007F67D8"/>
    <w:rsid w:val="007F736A"/>
    <w:rsid w:val="007F79C6"/>
    <w:rsid w:val="007F7FD0"/>
    <w:rsid w:val="008005B3"/>
    <w:rsid w:val="00800737"/>
    <w:rsid w:val="008007BA"/>
    <w:rsid w:val="00801391"/>
    <w:rsid w:val="00801A2F"/>
    <w:rsid w:val="00802BC1"/>
    <w:rsid w:val="008043E3"/>
    <w:rsid w:val="0080760A"/>
    <w:rsid w:val="008102A8"/>
    <w:rsid w:val="00811647"/>
    <w:rsid w:val="00811CBF"/>
    <w:rsid w:val="00811EE0"/>
    <w:rsid w:val="00812BFE"/>
    <w:rsid w:val="008154DB"/>
    <w:rsid w:val="00815EEA"/>
    <w:rsid w:val="00820CC3"/>
    <w:rsid w:val="00821110"/>
    <w:rsid w:val="008230B2"/>
    <w:rsid w:val="008232C3"/>
    <w:rsid w:val="008233F0"/>
    <w:rsid w:val="0082453D"/>
    <w:rsid w:val="00824CC6"/>
    <w:rsid w:val="00825427"/>
    <w:rsid w:val="00826E5B"/>
    <w:rsid w:val="00826F86"/>
    <w:rsid w:val="00827221"/>
    <w:rsid w:val="00827E8B"/>
    <w:rsid w:val="00831EB0"/>
    <w:rsid w:val="0083228E"/>
    <w:rsid w:val="00832FE4"/>
    <w:rsid w:val="00835FB3"/>
    <w:rsid w:val="00836337"/>
    <w:rsid w:val="0084144C"/>
    <w:rsid w:val="00841DC3"/>
    <w:rsid w:val="00842B0A"/>
    <w:rsid w:val="00842BF5"/>
    <w:rsid w:val="00842F22"/>
    <w:rsid w:val="00843750"/>
    <w:rsid w:val="00844629"/>
    <w:rsid w:val="00844A1E"/>
    <w:rsid w:val="00845B3B"/>
    <w:rsid w:val="00846BFC"/>
    <w:rsid w:val="00847A69"/>
    <w:rsid w:val="00850081"/>
    <w:rsid w:val="00850928"/>
    <w:rsid w:val="008516E8"/>
    <w:rsid w:val="00851DC3"/>
    <w:rsid w:val="0085274A"/>
    <w:rsid w:val="00852C92"/>
    <w:rsid w:val="008533E2"/>
    <w:rsid w:val="008538DD"/>
    <w:rsid w:val="0085485D"/>
    <w:rsid w:val="008560CB"/>
    <w:rsid w:val="008560ED"/>
    <w:rsid w:val="0085681D"/>
    <w:rsid w:val="008605A1"/>
    <w:rsid w:val="00860B43"/>
    <w:rsid w:val="00860D47"/>
    <w:rsid w:val="008619D0"/>
    <w:rsid w:val="008636F2"/>
    <w:rsid w:val="008638D8"/>
    <w:rsid w:val="00863BFC"/>
    <w:rsid w:val="00863DB5"/>
    <w:rsid w:val="0086458B"/>
    <w:rsid w:val="008669DA"/>
    <w:rsid w:val="008678B9"/>
    <w:rsid w:val="00867DA8"/>
    <w:rsid w:val="0087064F"/>
    <w:rsid w:val="00870A96"/>
    <w:rsid w:val="0087147B"/>
    <w:rsid w:val="008727B0"/>
    <w:rsid w:val="00872D31"/>
    <w:rsid w:val="0087507E"/>
    <w:rsid w:val="00875DD3"/>
    <w:rsid w:val="0087636B"/>
    <w:rsid w:val="008773C1"/>
    <w:rsid w:val="0087754B"/>
    <w:rsid w:val="00877F7F"/>
    <w:rsid w:val="008829EF"/>
    <w:rsid w:val="008833E0"/>
    <w:rsid w:val="00883691"/>
    <w:rsid w:val="00883EED"/>
    <w:rsid w:val="00884EA7"/>
    <w:rsid w:val="00886702"/>
    <w:rsid w:val="00886D37"/>
    <w:rsid w:val="008874B0"/>
    <w:rsid w:val="00890A25"/>
    <w:rsid w:val="008917DB"/>
    <w:rsid w:val="00891F73"/>
    <w:rsid w:val="00892C54"/>
    <w:rsid w:val="00892F8F"/>
    <w:rsid w:val="00893690"/>
    <w:rsid w:val="00894B10"/>
    <w:rsid w:val="00895453"/>
    <w:rsid w:val="00896133"/>
    <w:rsid w:val="00896DB8"/>
    <w:rsid w:val="008A08BB"/>
    <w:rsid w:val="008A0F3A"/>
    <w:rsid w:val="008A11FA"/>
    <w:rsid w:val="008A1357"/>
    <w:rsid w:val="008A15E6"/>
    <w:rsid w:val="008A2C98"/>
    <w:rsid w:val="008A4B27"/>
    <w:rsid w:val="008B0F4C"/>
    <w:rsid w:val="008B17E7"/>
    <w:rsid w:val="008B1A05"/>
    <w:rsid w:val="008B22DF"/>
    <w:rsid w:val="008B25A8"/>
    <w:rsid w:val="008B2A9F"/>
    <w:rsid w:val="008B2F59"/>
    <w:rsid w:val="008B338C"/>
    <w:rsid w:val="008B393C"/>
    <w:rsid w:val="008B42F1"/>
    <w:rsid w:val="008B4CE4"/>
    <w:rsid w:val="008B7539"/>
    <w:rsid w:val="008B7881"/>
    <w:rsid w:val="008C0676"/>
    <w:rsid w:val="008C0ADA"/>
    <w:rsid w:val="008C2581"/>
    <w:rsid w:val="008C3D72"/>
    <w:rsid w:val="008C4881"/>
    <w:rsid w:val="008C6507"/>
    <w:rsid w:val="008D19D4"/>
    <w:rsid w:val="008D2854"/>
    <w:rsid w:val="008D2D13"/>
    <w:rsid w:val="008D3566"/>
    <w:rsid w:val="008D58AB"/>
    <w:rsid w:val="008D5EFF"/>
    <w:rsid w:val="008D6E01"/>
    <w:rsid w:val="008D77AE"/>
    <w:rsid w:val="008D78A0"/>
    <w:rsid w:val="008E1EC6"/>
    <w:rsid w:val="008E411D"/>
    <w:rsid w:val="008E54D5"/>
    <w:rsid w:val="008E6645"/>
    <w:rsid w:val="008F0015"/>
    <w:rsid w:val="008F1AA3"/>
    <w:rsid w:val="008F30FA"/>
    <w:rsid w:val="008F3DB2"/>
    <w:rsid w:val="008F4429"/>
    <w:rsid w:val="008F466C"/>
    <w:rsid w:val="008F5A45"/>
    <w:rsid w:val="008F6ACD"/>
    <w:rsid w:val="00900780"/>
    <w:rsid w:val="009011A9"/>
    <w:rsid w:val="0090278E"/>
    <w:rsid w:val="009030E6"/>
    <w:rsid w:val="00904CA2"/>
    <w:rsid w:val="0090532E"/>
    <w:rsid w:val="00906239"/>
    <w:rsid w:val="009065B0"/>
    <w:rsid w:val="00906E41"/>
    <w:rsid w:val="00906F29"/>
    <w:rsid w:val="00907A42"/>
    <w:rsid w:val="009108F7"/>
    <w:rsid w:val="00910A15"/>
    <w:rsid w:val="00910F3B"/>
    <w:rsid w:val="00912216"/>
    <w:rsid w:val="00913AE6"/>
    <w:rsid w:val="00914CBC"/>
    <w:rsid w:val="0091527E"/>
    <w:rsid w:val="00915889"/>
    <w:rsid w:val="009176B3"/>
    <w:rsid w:val="0092051F"/>
    <w:rsid w:val="009209EF"/>
    <w:rsid w:val="00922E5A"/>
    <w:rsid w:val="0092400C"/>
    <w:rsid w:val="009240ED"/>
    <w:rsid w:val="00924177"/>
    <w:rsid w:val="00924B90"/>
    <w:rsid w:val="00924D2A"/>
    <w:rsid w:val="009258C7"/>
    <w:rsid w:val="009269FD"/>
    <w:rsid w:val="00926AA0"/>
    <w:rsid w:val="00927162"/>
    <w:rsid w:val="00930743"/>
    <w:rsid w:val="00930A1C"/>
    <w:rsid w:val="00931CB7"/>
    <w:rsid w:val="00933782"/>
    <w:rsid w:val="009337FE"/>
    <w:rsid w:val="00933F89"/>
    <w:rsid w:val="00934256"/>
    <w:rsid w:val="00935FD5"/>
    <w:rsid w:val="009377F8"/>
    <w:rsid w:val="0094106B"/>
    <w:rsid w:val="00943106"/>
    <w:rsid w:val="0094315F"/>
    <w:rsid w:val="00943EA1"/>
    <w:rsid w:val="00945B78"/>
    <w:rsid w:val="00947A32"/>
    <w:rsid w:val="00951B6B"/>
    <w:rsid w:val="009528A2"/>
    <w:rsid w:val="00952CEE"/>
    <w:rsid w:val="00955622"/>
    <w:rsid w:val="00957867"/>
    <w:rsid w:val="00957CC1"/>
    <w:rsid w:val="00960507"/>
    <w:rsid w:val="00960DA1"/>
    <w:rsid w:val="009621E3"/>
    <w:rsid w:val="00963528"/>
    <w:rsid w:val="009649DA"/>
    <w:rsid w:val="00964F97"/>
    <w:rsid w:val="00964FBB"/>
    <w:rsid w:val="00965653"/>
    <w:rsid w:val="00966E89"/>
    <w:rsid w:val="00971BE3"/>
    <w:rsid w:val="00971CA8"/>
    <w:rsid w:val="00975C6E"/>
    <w:rsid w:val="0097636A"/>
    <w:rsid w:val="009769E9"/>
    <w:rsid w:val="00977139"/>
    <w:rsid w:val="00980AB9"/>
    <w:rsid w:val="009817C1"/>
    <w:rsid w:val="00981B4A"/>
    <w:rsid w:val="00982228"/>
    <w:rsid w:val="0098386A"/>
    <w:rsid w:val="009849FB"/>
    <w:rsid w:val="009870C3"/>
    <w:rsid w:val="00987B1C"/>
    <w:rsid w:val="009912E2"/>
    <w:rsid w:val="00993BF3"/>
    <w:rsid w:val="00994533"/>
    <w:rsid w:val="009947EF"/>
    <w:rsid w:val="00994A6E"/>
    <w:rsid w:val="0099694A"/>
    <w:rsid w:val="00997648"/>
    <w:rsid w:val="009A0353"/>
    <w:rsid w:val="009A13A3"/>
    <w:rsid w:val="009A2160"/>
    <w:rsid w:val="009A3B1B"/>
    <w:rsid w:val="009A44FA"/>
    <w:rsid w:val="009A450A"/>
    <w:rsid w:val="009A4E0C"/>
    <w:rsid w:val="009A5C61"/>
    <w:rsid w:val="009A701A"/>
    <w:rsid w:val="009B064F"/>
    <w:rsid w:val="009B07AE"/>
    <w:rsid w:val="009B1CE8"/>
    <w:rsid w:val="009B5DF7"/>
    <w:rsid w:val="009B7661"/>
    <w:rsid w:val="009B7AA3"/>
    <w:rsid w:val="009B7F1E"/>
    <w:rsid w:val="009B7FAF"/>
    <w:rsid w:val="009C0821"/>
    <w:rsid w:val="009C1A88"/>
    <w:rsid w:val="009C455A"/>
    <w:rsid w:val="009C5049"/>
    <w:rsid w:val="009C5F27"/>
    <w:rsid w:val="009C6D3E"/>
    <w:rsid w:val="009D034C"/>
    <w:rsid w:val="009D1F93"/>
    <w:rsid w:val="009D2125"/>
    <w:rsid w:val="009D24D0"/>
    <w:rsid w:val="009D25B2"/>
    <w:rsid w:val="009D2D11"/>
    <w:rsid w:val="009D2EC7"/>
    <w:rsid w:val="009D397D"/>
    <w:rsid w:val="009D3F58"/>
    <w:rsid w:val="009D4015"/>
    <w:rsid w:val="009D4313"/>
    <w:rsid w:val="009D44AB"/>
    <w:rsid w:val="009D4562"/>
    <w:rsid w:val="009D45F1"/>
    <w:rsid w:val="009D4614"/>
    <w:rsid w:val="009D5986"/>
    <w:rsid w:val="009D63F0"/>
    <w:rsid w:val="009D6F9F"/>
    <w:rsid w:val="009E0C70"/>
    <w:rsid w:val="009E0EF7"/>
    <w:rsid w:val="009E25B5"/>
    <w:rsid w:val="009F0F1F"/>
    <w:rsid w:val="009F223B"/>
    <w:rsid w:val="009F3175"/>
    <w:rsid w:val="009F39AD"/>
    <w:rsid w:val="009F69C4"/>
    <w:rsid w:val="009F6EC3"/>
    <w:rsid w:val="00A004C4"/>
    <w:rsid w:val="00A0198A"/>
    <w:rsid w:val="00A029E6"/>
    <w:rsid w:val="00A0424B"/>
    <w:rsid w:val="00A0426B"/>
    <w:rsid w:val="00A04D7B"/>
    <w:rsid w:val="00A063A0"/>
    <w:rsid w:val="00A06A90"/>
    <w:rsid w:val="00A07895"/>
    <w:rsid w:val="00A105E2"/>
    <w:rsid w:val="00A10975"/>
    <w:rsid w:val="00A10D28"/>
    <w:rsid w:val="00A10F34"/>
    <w:rsid w:val="00A11EAE"/>
    <w:rsid w:val="00A1437C"/>
    <w:rsid w:val="00A15159"/>
    <w:rsid w:val="00A1551B"/>
    <w:rsid w:val="00A15680"/>
    <w:rsid w:val="00A15A6C"/>
    <w:rsid w:val="00A16024"/>
    <w:rsid w:val="00A167F1"/>
    <w:rsid w:val="00A17BAC"/>
    <w:rsid w:val="00A206CA"/>
    <w:rsid w:val="00A21C54"/>
    <w:rsid w:val="00A225CA"/>
    <w:rsid w:val="00A24136"/>
    <w:rsid w:val="00A24137"/>
    <w:rsid w:val="00A24902"/>
    <w:rsid w:val="00A24BE9"/>
    <w:rsid w:val="00A250E4"/>
    <w:rsid w:val="00A25B19"/>
    <w:rsid w:val="00A25C29"/>
    <w:rsid w:val="00A26888"/>
    <w:rsid w:val="00A27E76"/>
    <w:rsid w:val="00A32390"/>
    <w:rsid w:val="00A331FF"/>
    <w:rsid w:val="00A33A78"/>
    <w:rsid w:val="00A34005"/>
    <w:rsid w:val="00A3422A"/>
    <w:rsid w:val="00A346CD"/>
    <w:rsid w:val="00A34704"/>
    <w:rsid w:val="00A3498C"/>
    <w:rsid w:val="00A36274"/>
    <w:rsid w:val="00A36FBF"/>
    <w:rsid w:val="00A37365"/>
    <w:rsid w:val="00A3788F"/>
    <w:rsid w:val="00A379A8"/>
    <w:rsid w:val="00A410C1"/>
    <w:rsid w:val="00A4188F"/>
    <w:rsid w:val="00A426E2"/>
    <w:rsid w:val="00A4341A"/>
    <w:rsid w:val="00A44FE7"/>
    <w:rsid w:val="00A450BB"/>
    <w:rsid w:val="00A45F0E"/>
    <w:rsid w:val="00A46EBB"/>
    <w:rsid w:val="00A5226E"/>
    <w:rsid w:val="00A54021"/>
    <w:rsid w:val="00A54716"/>
    <w:rsid w:val="00A55CF1"/>
    <w:rsid w:val="00A55FD1"/>
    <w:rsid w:val="00A563B1"/>
    <w:rsid w:val="00A57094"/>
    <w:rsid w:val="00A57110"/>
    <w:rsid w:val="00A57785"/>
    <w:rsid w:val="00A60360"/>
    <w:rsid w:val="00A608BE"/>
    <w:rsid w:val="00A60F10"/>
    <w:rsid w:val="00A62ECB"/>
    <w:rsid w:val="00A65337"/>
    <w:rsid w:val="00A66CB9"/>
    <w:rsid w:val="00A678C9"/>
    <w:rsid w:val="00A70867"/>
    <w:rsid w:val="00A708E9"/>
    <w:rsid w:val="00A7095E"/>
    <w:rsid w:val="00A70F12"/>
    <w:rsid w:val="00A7126A"/>
    <w:rsid w:val="00A75A49"/>
    <w:rsid w:val="00A774EA"/>
    <w:rsid w:val="00A77AB4"/>
    <w:rsid w:val="00A77CCF"/>
    <w:rsid w:val="00A8072C"/>
    <w:rsid w:val="00A80AE4"/>
    <w:rsid w:val="00A810AB"/>
    <w:rsid w:val="00A82809"/>
    <w:rsid w:val="00A82B09"/>
    <w:rsid w:val="00A840FE"/>
    <w:rsid w:val="00A84F89"/>
    <w:rsid w:val="00A85D39"/>
    <w:rsid w:val="00A90FA9"/>
    <w:rsid w:val="00A92DBA"/>
    <w:rsid w:val="00A93D9C"/>
    <w:rsid w:val="00AA0E83"/>
    <w:rsid w:val="00AA25D7"/>
    <w:rsid w:val="00AA3595"/>
    <w:rsid w:val="00AA5C37"/>
    <w:rsid w:val="00AB2D4F"/>
    <w:rsid w:val="00AB3299"/>
    <w:rsid w:val="00AB6201"/>
    <w:rsid w:val="00AC0011"/>
    <w:rsid w:val="00AC1014"/>
    <w:rsid w:val="00AC519F"/>
    <w:rsid w:val="00AC796C"/>
    <w:rsid w:val="00AD110F"/>
    <w:rsid w:val="00AD22FB"/>
    <w:rsid w:val="00AD3B2A"/>
    <w:rsid w:val="00AD4D17"/>
    <w:rsid w:val="00AD6639"/>
    <w:rsid w:val="00AD6E0A"/>
    <w:rsid w:val="00AD754E"/>
    <w:rsid w:val="00AD7DF6"/>
    <w:rsid w:val="00AE32F0"/>
    <w:rsid w:val="00AE4225"/>
    <w:rsid w:val="00AE4E1A"/>
    <w:rsid w:val="00AE4EBC"/>
    <w:rsid w:val="00AE5275"/>
    <w:rsid w:val="00AE5BA0"/>
    <w:rsid w:val="00AE6196"/>
    <w:rsid w:val="00AE694D"/>
    <w:rsid w:val="00AE7089"/>
    <w:rsid w:val="00AF07AB"/>
    <w:rsid w:val="00AF1E0F"/>
    <w:rsid w:val="00AF50FC"/>
    <w:rsid w:val="00AF672B"/>
    <w:rsid w:val="00B029E9"/>
    <w:rsid w:val="00B02DA6"/>
    <w:rsid w:val="00B0325B"/>
    <w:rsid w:val="00B0421B"/>
    <w:rsid w:val="00B046FD"/>
    <w:rsid w:val="00B073CF"/>
    <w:rsid w:val="00B111DC"/>
    <w:rsid w:val="00B203EB"/>
    <w:rsid w:val="00B2152C"/>
    <w:rsid w:val="00B22688"/>
    <w:rsid w:val="00B238C4"/>
    <w:rsid w:val="00B257AC"/>
    <w:rsid w:val="00B31354"/>
    <w:rsid w:val="00B31367"/>
    <w:rsid w:val="00B31BEF"/>
    <w:rsid w:val="00B31C81"/>
    <w:rsid w:val="00B336B2"/>
    <w:rsid w:val="00B35511"/>
    <w:rsid w:val="00B357DE"/>
    <w:rsid w:val="00B35FFD"/>
    <w:rsid w:val="00B36AA7"/>
    <w:rsid w:val="00B36CE9"/>
    <w:rsid w:val="00B4069A"/>
    <w:rsid w:val="00B40B26"/>
    <w:rsid w:val="00B4170D"/>
    <w:rsid w:val="00B421C2"/>
    <w:rsid w:val="00B430A4"/>
    <w:rsid w:val="00B4408C"/>
    <w:rsid w:val="00B447FF"/>
    <w:rsid w:val="00B449E6"/>
    <w:rsid w:val="00B45226"/>
    <w:rsid w:val="00B4589B"/>
    <w:rsid w:val="00B4650B"/>
    <w:rsid w:val="00B479E8"/>
    <w:rsid w:val="00B501BF"/>
    <w:rsid w:val="00B505EC"/>
    <w:rsid w:val="00B516C0"/>
    <w:rsid w:val="00B51A5E"/>
    <w:rsid w:val="00B52045"/>
    <w:rsid w:val="00B56307"/>
    <w:rsid w:val="00B5723B"/>
    <w:rsid w:val="00B57944"/>
    <w:rsid w:val="00B6072B"/>
    <w:rsid w:val="00B60CC2"/>
    <w:rsid w:val="00B60D82"/>
    <w:rsid w:val="00B6127A"/>
    <w:rsid w:val="00B61E68"/>
    <w:rsid w:val="00B64BE3"/>
    <w:rsid w:val="00B65111"/>
    <w:rsid w:val="00B6522A"/>
    <w:rsid w:val="00B66EAF"/>
    <w:rsid w:val="00B70DC1"/>
    <w:rsid w:val="00B712E0"/>
    <w:rsid w:val="00B71E36"/>
    <w:rsid w:val="00B73E00"/>
    <w:rsid w:val="00B751AC"/>
    <w:rsid w:val="00B758A0"/>
    <w:rsid w:val="00B77288"/>
    <w:rsid w:val="00B77583"/>
    <w:rsid w:val="00B8077A"/>
    <w:rsid w:val="00B8119C"/>
    <w:rsid w:val="00B81F09"/>
    <w:rsid w:val="00B84225"/>
    <w:rsid w:val="00B84EDD"/>
    <w:rsid w:val="00B86522"/>
    <w:rsid w:val="00B86965"/>
    <w:rsid w:val="00B86FF4"/>
    <w:rsid w:val="00B87248"/>
    <w:rsid w:val="00B918FA"/>
    <w:rsid w:val="00B91E52"/>
    <w:rsid w:val="00B9210C"/>
    <w:rsid w:val="00B9266B"/>
    <w:rsid w:val="00B9374D"/>
    <w:rsid w:val="00B938D0"/>
    <w:rsid w:val="00B94394"/>
    <w:rsid w:val="00B943A4"/>
    <w:rsid w:val="00B96369"/>
    <w:rsid w:val="00B97698"/>
    <w:rsid w:val="00BA0108"/>
    <w:rsid w:val="00BA07F9"/>
    <w:rsid w:val="00BA0D1F"/>
    <w:rsid w:val="00BA1924"/>
    <w:rsid w:val="00BA3B93"/>
    <w:rsid w:val="00BA4389"/>
    <w:rsid w:val="00BA5CD1"/>
    <w:rsid w:val="00BB09D7"/>
    <w:rsid w:val="00BB24E1"/>
    <w:rsid w:val="00BB2707"/>
    <w:rsid w:val="00BB4317"/>
    <w:rsid w:val="00BB50D6"/>
    <w:rsid w:val="00BB5629"/>
    <w:rsid w:val="00BB687D"/>
    <w:rsid w:val="00BC0012"/>
    <w:rsid w:val="00BC220B"/>
    <w:rsid w:val="00BC2255"/>
    <w:rsid w:val="00BC24F4"/>
    <w:rsid w:val="00BC33EE"/>
    <w:rsid w:val="00BC7ACF"/>
    <w:rsid w:val="00BD02ED"/>
    <w:rsid w:val="00BD046C"/>
    <w:rsid w:val="00BD093B"/>
    <w:rsid w:val="00BD23F6"/>
    <w:rsid w:val="00BD3C17"/>
    <w:rsid w:val="00BD492E"/>
    <w:rsid w:val="00BD7DFE"/>
    <w:rsid w:val="00BE07CD"/>
    <w:rsid w:val="00BE122E"/>
    <w:rsid w:val="00BE123E"/>
    <w:rsid w:val="00BE1602"/>
    <w:rsid w:val="00BE2026"/>
    <w:rsid w:val="00BE2199"/>
    <w:rsid w:val="00BE481B"/>
    <w:rsid w:val="00BE60EF"/>
    <w:rsid w:val="00BE61C8"/>
    <w:rsid w:val="00BE7278"/>
    <w:rsid w:val="00BE7300"/>
    <w:rsid w:val="00BE7560"/>
    <w:rsid w:val="00BF3A7F"/>
    <w:rsid w:val="00BF6541"/>
    <w:rsid w:val="00BF6786"/>
    <w:rsid w:val="00BF7EEA"/>
    <w:rsid w:val="00C00E46"/>
    <w:rsid w:val="00C01919"/>
    <w:rsid w:val="00C02E80"/>
    <w:rsid w:val="00C03038"/>
    <w:rsid w:val="00C0458B"/>
    <w:rsid w:val="00C05275"/>
    <w:rsid w:val="00C05A93"/>
    <w:rsid w:val="00C06003"/>
    <w:rsid w:val="00C06F62"/>
    <w:rsid w:val="00C10832"/>
    <w:rsid w:val="00C10B61"/>
    <w:rsid w:val="00C1272D"/>
    <w:rsid w:val="00C13735"/>
    <w:rsid w:val="00C13EEE"/>
    <w:rsid w:val="00C14E21"/>
    <w:rsid w:val="00C1706C"/>
    <w:rsid w:val="00C17141"/>
    <w:rsid w:val="00C1753E"/>
    <w:rsid w:val="00C175BF"/>
    <w:rsid w:val="00C21614"/>
    <w:rsid w:val="00C2264F"/>
    <w:rsid w:val="00C22695"/>
    <w:rsid w:val="00C228A9"/>
    <w:rsid w:val="00C2382A"/>
    <w:rsid w:val="00C26A32"/>
    <w:rsid w:val="00C276F9"/>
    <w:rsid w:val="00C31463"/>
    <w:rsid w:val="00C3239D"/>
    <w:rsid w:val="00C32A2D"/>
    <w:rsid w:val="00C3319A"/>
    <w:rsid w:val="00C33A7E"/>
    <w:rsid w:val="00C34574"/>
    <w:rsid w:val="00C4016B"/>
    <w:rsid w:val="00C40FA7"/>
    <w:rsid w:val="00C40FB9"/>
    <w:rsid w:val="00C4126D"/>
    <w:rsid w:val="00C41480"/>
    <w:rsid w:val="00C43057"/>
    <w:rsid w:val="00C4492C"/>
    <w:rsid w:val="00C44D14"/>
    <w:rsid w:val="00C4626E"/>
    <w:rsid w:val="00C46ED8"/>
    <w:rsid w:val="00C472C7"/>
    <w:rsid w:val="00C50211"/>
    <w:rsid w:val="00C52482"/>
    <w:rsid w:val="00C52D13"/>
    <w:rsid w:val="00C5317B"/>
    <w:rsid w:val="00C53A40"/>
    <w:rsid w:val="00C53BC2"/>
    <w:rsid w:val="00C5584B"/>
    <w:rsid w:val="00C5641F"/>
    <w:rsid w:val="00C56919"/>
    <w:rsid w:val="00C56B74"/>
    <w:rsid w:val="00C57FA6"/>
    <w:rsid w:val="00C610B8"/>
    <w:rsid w:val="00C6138A"/>
    <w:rsid w:val="00C61AEE"/>
    <w:rsid w:val="00C64355"/>
    <w:rsid w:val="00C64969"/>
    <w:rsid w:val="00C652EE"/>
    <w:rsid w:val="00C65441"/>
    <w:rsid w:val="00C65EBB"/>
    <w:rsid w:val="00C6758D"/>
    <w:rsid w:val="00C67FF3"/>
    <w:rsid w:val="00C70B2C"/>
    <w:rsid w:val="00C7174F"/>
    <w:rsid w:val="00C719E1"/>
    <w:rsid w:val="00C71C91"/>
    <w:rsid w:val="00C751FF"/>
    <w:rsid w:val="00C75EEF"/>
    <w:rsid w:val="00C76D56"/>
    <w:rsid w:val="00C77EB5"/>
    <w:rsid w:val="00C80334"/>
    <w:rsid w:val="00C82D16"/>
    <w:rsid w:val="00C86FC2"/>
    <w:rsid w:val="00C9013B"/>
    <w:rsid w:val="00C90768"/>
    <w:rsid w:val="00C90AE0"/>
    <w:rsid w:val="00C915E8"/>
    <w:rsid w:val="00C92D75"/>
    <w:rsid w:val="00C95D75"/>
    <w:rsid w:val="00C95E81"/>
    <w:rsid w:val="00C9737F"/>
    <w:rsid w:val="00CA147A"/>
    <w:rsid w:val="00CA26E9"/>
    <w:rsid w:val="00CA42B3"/>
    <w:rsid w:val="00CA50A5"/>
    <w:rsid w:val="00CA6DC2"/>
    <w:rsid w:val="00CB021A"/>
    <w:rsid w:val="00CB0EEB"/>
    <w:rsid w:val="00CB1CA9"/>
    <w:rsid w:val="00CB29FA"/>
    <w:rsid w:val="00CB3835"/>
    <w:rsid w:val="00CB389C"/>
    <w:rsid w:val="00CB560B"/>
    <w:rsid w:val="00CC0AF2"/>
    <w:rsid w:val="00CC148F"/>
    <w:rsid w:val="00CC31E8"/>
    <w:rsid w:val="00CC4ABE"/>
    <w:rsid w:val="00CC50F5"/>
    <w:rsid w:val="00CC533A"/>
    <w:rsid w:val="00CC572E"/>
    <w:rsid w:val="00CC67EB"/>
    <w:rsid w:val="00CC759C"/>
    <w:rsid w:val="00CD1E5F"/>
    <w:rsid w:val="00CD2B62"/>
    <w:rsid w:val="00CD59BC"/>
    <w:rsid w:val="00CD5C79"/>
    <w:rsid w:val="00CD60E0"/>
    <w:rsid w:val="00CD69EF"/>
    <w:rsid w:val="00CE074E"/>
    <w:rsid w:val="00CE07AD"/>
    <w:rsid w:val="00CE0B95"/>
    <w:rsid w:val="00CE5C2F"/>
    <w:rsid w:val="00CE60E5"/>
    <w:rsid w:val="00CE66AB"/>
    <w:rsid w:val="00CE7264"/>
    <w:rsid w:val="00CF23FF"/>
    <w:rsid w:val="00CF3066"/>
    <w:rsid w:val="00CF7000"/>
    <w:rsid w:val="00CF7500"/>
    <w:rsid w:val="00CF7975"/>
    <w:rsid w:val="00D05873"/>
    <w:rsid w:val="00D06101"/>
    <w:rsid w:val="00D0683A"/>
    <w:rsid w:val="00D10533"/>
    <w:rsid w:val="00D131DE"/>
    <w:rsid w:val="00D13328"/>
    <w:rsid w:val="00D14314"/>
    <w:rsid w:val="00D14696"/>
    <w:rsid w:val="00D15657"/>
    <w:rsid w:val="00D15669"/>
    <w:rsid w:val="00D15DE1"/>
    <w:rsid w:val="00D17602"/>
    <w:rsid w:val="00D2135D"/>
    <w:rsid w:val="00D22E1B"/>
    <w:rsid w:val="00D2462D"/>
    <w:rsid w:val="00D2565E"/>
    <w:rsid w:val="00D25EFF"/>
    <w:rsid w:val="00D271CF"/>
    <w:rsid w:val="00D2781C"/>
    <w:rsid w:val="00D278A9"/>
    <w:rsid w:val="00D30C83"/>
    <w:rsid w:val="00D314F3"/>
    <w:rsid w:val="00D31B0B"/>
    <w:rsid w:val="00D32408"/>
    <w:rsid w:val="00D33A9B"/>
    <w:rsid w:val="00D33F29"/>
    <w:rsid w:val="00D36028"/>
    <w:rsid w:val="00D365B4"/>
    <w:rsid w:val="00D36B2A"/>
    <w:rsid w:val="00D36C97"/>
    <w:rsid w:val="00D37CBB"/>
    <w:rsid w:val="00D40E89"/>
    <w:rsid w:val="00D41A3D"/>
    <w:rsid w:val="00D41E5B"/>
    <w:rsid w:val="00D422B7"/>
    <w:rsid w:val="00D424A7"/>
    <w:rsid w:val="00D4371C"/>
    <w:rsid w:val="00D45A18"/>
    <w:rsid w:val="00D47CD2"/>
    <w:rsid w:val="00D47EAE"/>
    <w:rsid w:val="00D47F1F"/>
    <w:rsid w:val="00D50F3C"/>
    <w:rsid w:val="00D51054"/>
    <w:rsid w:val="00D518FD"/>
    <w:rsid w:val="00D52491"/>
    <w:rsid w:val="00D52ABB"/>
    <w:rsid w:val="00D53CB0"/>
    <w:rsid w:val="00D54A41"/>
    <w:rsid w:val="00D56042"/>
    <w:rsid w:val="00D56424"/>
    <w:rsid w:val="00D567AC"/>
    <w:rsid w:val="00D5708E"/>
    <w:rsid w:val="00D57309"/>
    <w:rsid w:val="00D579C3"/>
    <w:rsid w:val="00D62136"/>
    <w:rsid w:val="00D62A04"/>
    <w:rsid w:val="00D62C11"/>
    <w:rsid w:val="00D648BC"/>
    <w:rsid w:val="00D660FB"/>
    <w:rsid w:val="00D66DC8"/>
    <w:rsid w:val="00D67338"/>
    <w:rsid w:val="00D674FF"/>
    <w:rsid w:val="00D6762A"/>
    <w:rsid w:val="00D70CA4"/>
    <w:rsid w:val="00D71A79"/>
    <w:rsid w:val="00D734F1"/>
    <w:rsid w:val="00D75CF8"/>
    <w:rsid w:val="00D76BA4"/>
    <w:rsid w:val="00D77016"/>
    <w:rsid w:val="00D81F09"/>
    <w:rsid w:val="00D8470B"/>
    <w:rsid w:val="00D84752"/>
    <w:rsid w:val="00D86249"/>
    <w:rsid w:val="00D87353"/>
    <w:rsid w:val="00D875AF"/>
    <w:rsid w:val="00D87BF2"/>
    <w:rsid w:val="00D90FDA"/>
    <w:rsid w:val="00D91AAC"/>
    <w:rsid w:val="00D92A1C"/>
    <w:rsid w:val="00D9491C"/>
    <w:rsid w:val="00D96FAA"/>
    <w:rsid w:val="00DA0FAB"/>
    <w:rsid w:val="00DA26A1"/>
    <w:rsid w:val="00DA275F"/>
    <w:rsid w:val="00DA30F8"/>
    <w:rsid w:val="00DA6608"/>
    <w:rsid w:val="00DA7C86"/>
    <w:rsid w:val="00DB1B0E"/>
    <w:rsid w:val="00DB3520"/>
    <w:rsid w:val="00DB4C55"/>
    <w:rsid w:val="00DB77BE"/>
    <w:rsid w:val="00DC0475"/>
    <w:rsid w:val="00DC1365"/>
    <w:rsid w:val="00DC1C92"/>
    <w:rsid w:val="00DC4148"/>
    <w:rsid w:val="00DC42C9"/>
    <w:rsid w:val="00DC65C1"/>
    <w:rsid w:val="00DC68E4"/>
    <w:rsid w:val="00DC6B57"/>
    <w:rsid w:val="00DC77CE"/>
    <w:rsid w:val="00DD18A6"/>
    <w:rsid w:val="00DD2853"/>
    <w:rsid w:val="00DD445E"/>
    <w:rsid w:val="00DD527F"/>
    <w:rsid w:val="00DD55CA"/>
    <w:rsid w:val="00DD5F68"/>
    <w:rsid w:val="00DD6ECE"/>
    <w:rsid w:val="00DD7BBA"/>
    <w:rsid w:val="00DE289D"/>
    <w:rsid w:val="00DE3093"/>
    <w:rsid w:val="00DE3974"/>
    <w:rsid w:val="00DE66FB"/>
    <w:rsid w:val="00DE6F8B"/>
    <w:rsid w:val="00DE7350"/>
    <w:rsid w:val="00DF003A"/>
    <w:rsid w:val="00DF0261"/>
    <w:rsid w:val="00DF1955"/>
    <w:rsid w:val="00DF19AC"/>
    <w:rsid w:val="00DF2F15"/>
    <w:rsid w:val="00DF4D01"/>
    <w:rsid w:val="00DF4FD5"/>
    <w:rsid w:val="00DF50F1"/>
    <w:rsid w:val="00E01DD7"/>
    <w:rsid w:val="00E03415"/>
    <w:rsid w:val="00E06EA1"/>
    <w:rsid w:val="00E145DA"/>
    <w:rsid w:val="00E145DE"/>
    <w:rsid w:val="00E14BCD"/>
    <w:rsid w:val="00E15366"/>
    <w:rsid w:val="00E1572D"/>
    <w:rsid w:val="00E16DCD"/>
    <w:rsid w:val="00E17347"/>
    <w:rsid w:val="00E22474"/>
    <w:rsid w:val="00E22513"/>
    <w:rsid w:val="00E233EE"/>
    <w:rsid w:val="00E23708"/>
    <w:rsid w:val="00E247BF"/>
    <w:rsid w:val="00E24EEB"/>
    <w:rsid w:val="00E255D3"/>
    <w:rsid w:val="00E304C5"/>
    <w:rsid w:val="00E31B32"/>
    <w:rsid w:val="00E339C0"/>
    <w:rsid w:val="00E35E5C"/>
    <w:rsid w:val="00E35F02"/>
    <w:rsid w:val="00E36418"/>
    <w:rsid w:val="00E376D9"/>
    <w:rsid w:val="00E379E7"/>
    <w:rsid w:val="00E37E49"/>
    <w:rsid w:val="00E40FCD"/>
    <w:rsid w:val="00E428A4"/>
    <w:rsid w:val="00E44126"/>
    <w:rsid w:val="00E45C71"/>
    <w:rsid w:val="00E4615B"/>
    <w:rsid w:val="00E46169"/>
    <w:rsid w:val="00E472D1"/>
    <w:rsid w:val="00E47543"/>
    <w:rsid w:val="00E5085F"/>
    <w:rsid w:val="00E51957"/>
    <w:rsid w:val="00E52C30"/>
    <w:rsid w:val="00E546CE"/>
    <w:rsid w:val="00E54739"/>
    <w:rsid w:val="00E54C18"/>
    <w:rsid w:val="00E5530A"/>
    <w:rsid w:val="00E55388"/>
    <w:rsid w:val="00E571AC"/>
    <w:rsid w:val="00E575C1"/>
    <w:rsid w:val="00E57D59"/>
    <w:rsid w:val="00E57DC3"/>
    <w:rsid w:val="00E642C4"/>
    <w:rsid w:val="00E6541B"/>
    <w:rsid w:val="00E6542E"/>
    <w:rsid w:val="00E65E05"/>
    <w:rsid w:val="00E6667C"/>
    <w:rsid w:val="00E720FA"/>
    <w:rsid w:val="00E766A5"/>
    <w:rsid w:val="00E77E2D"/>
    <w:rsid w:val="00E77E8A"/>
    <w:rsid w:val="00E80375"/>
    <w:rsid w:val="00E81689"/>
    <w:rsid w:val="00E81CF7"/>
    <w:rsid w:val="00E81DEB"/>
    <w:rsid w:val="00E826FE"/>
    <w:rsid w:val="00E8355F"/>
    <w:rsid w:val="00E83FCD"/>
    <w:rsid w:val="00E8482C"/>
    <w:rsid w:val="00E857E3"/>
    <w:rsid w:val="00E86124"/>
    <w:rsid w:val="00E86149"/>
    <w:rsid w:val="00E86D50"/>
    <w:rsid w:val="00E874C6"/>
    <w:rsid w:val="00E874ED"/>
    <w:rsid w:val="00E900D9"/>
    <w:rsid w:val="00E91DDE"/>
    <w:rsid w:val="00E94394"/>
    <w:rsid w:val="00E947C1"/>
    <w:rsid w:val="00E94993"/>
    <w:rsid w:val="00E96C67"/>
    <w:rsid w:val="00E97F7E"/>
    <w:rsid w:val="00EA06D8"/>
    <w:rsid w:val="00EA124F"/>
    <w:rsid w:val="00EA2C42"/>
    <w:rsid w:val="00EA3861"/>
    <w:rsid w:val="00EA3A4D"/>
    <w:rsid w:val="00EA7AE4"/>
    <w:rsid w:val="00EB04DA"/>
    <w:rsid w:val="00EB14B9"/>
    <w:rsid w:val="00EB23FA"/>
    <w:rsid w:val="00EB2A2E"/>
    <w:rsid w:val="00EB2E56"/>
    <w:rsid w:val="00EB5666"/>
    <w:rsid w:val="00EB5BB7"/>
    <w:rsid w:val="00EB7065"/>
    <w:rsid w:val="00EB715D"/>
    <w:rsid w:val="00EC0530"/>
    <w:rsid w:val="00EC147A"/>
    <w:rsid w:val="00EC1C36"/>
    <w:rsid w:val="00EC282B"/>
    <w:rsid w:val="00EC2E20"/>
    <w:rsid w:val="00EC36B9"/>
    <w:rsid w:val="00EC3B9E"/>
    <w:rsid w:val="00EC5AAE"/>
    <w:rsid w:val="00EC626D"/>
    <w:rsid w:val="00EC69A2"/>
    <w:rsid w:val="00ED0B25"/>
    <w:rsid w:val="00ED137C"/>
    <w:rsid w:val="00ED1696"/>
    <w:rsid w:val="00ED21CC"/>
    <w:rsid w:val="00ED274C"/>
    <w:rsid w:val="00ED4661"/>
    <w:rsid w:val="00ED4B56"/>
    <w:rsid w:val="00ED4ED4"/>
    <w:rsid w:val="00ED5842"/>
    <w:rsid w:val="00EE1D8A"/>
    <w:rsid w:val="00EE1F2C"/>
    <w:rsid w:val="00EE27BC"/>
    <w:rsid w:val="00EE3622"/>
    <w:rsid w:val="00EE545E"/>
    <w:rsid w:val="00EE56AE"/>
    <w:rsid w:val="00EE642A"/>
    <w:rsid w:val="00EE7A55"/>
    <w:rsid w:val="00EF0594"/>
    <w:rsid w:val="00EF1A29"/>
    <w:rsid w:val="00EF1AC5"/>
    <w:rsid w:val="00EF2509"/>
    <w:rsid w:val="00EF25E8"/>
    <w:rsid w:val="00EF5D7A"/>
    <w:rsid w:val="00EF6035"/>
    <w:rsid w:val="00EF63E6"/>
    <w:rsid w:val="00EF6ECF"/>
    <w:rsid w:val="00EF7248"/>
    <w:rsid w:val="00EF7B00"/>
    <w:rsid w:val="00F03532"/>
    <w:rsid w:val="00F03B55"/>
    <w:rsid w:val="00F067BB"/>
    <w:rsid w:val="00F06AED"/>
    <w:rsid w:val="00F06EE0"/>
    <w:rsid w:val="00F1085C"/>
    <w:rsid w:val="00F115FB"/>
    <w:rsid w:val="00F12B5D"/>
    <w:rsid w:val="00F12DE5"/>
    <w:rsid w:val="00F1402C"/>
    <w:rsid w:val="00F149FE"/>
    <w:rsid w:val="00F15B6A"/>
    <w:rsid w:val="00F16889"/>
    <w:rsid w:val="00F20237"/>
    <w:rsid w:val="00F20B42"/>
    <w:rsid w:val="00F21AD7"/>
    <w:rsid w:val="00F22F34"/>
    <w:rsid w:val="00F23A22"/>
    <w:rsid w:val="00F24FB0"/>
    <w:rsid w:val="00F25E9B"/>
    <w:rsid w:val="00F26EA4"/>
    <w:rsid w:val="00F26F81"/>
    <w:rsid w:val="00F31690"/>
    <w:rsid w:val="00F3197F"/>
    <w:rsid w:val="00F3215B"/>
    <w:rsid w:val="00F32184"/>
    <w:rsid w:val="00F33714"/>
    <w:rsid w:val="00F349B9"/>
    <w:rsid w:val="00F35A3F"/>
    <w:rsid w:val="00F36169"/>
    <w:rsid w:val="00F3622B"/>
    <w:rsid w:val="00F37B5E"/>
    <w:rsid w:val="00F40196"/>
    <w:rsid w:val="00F40923"/>
    <w:rsid w:val="00F41824"/>
    <w:rsid w:val="00F41880"/>
    <w:rsid w:val="00F41CC5"/>
    <w:rsid w:val="00F43048"/>
    <w:rsid w:val="00F43281"/>
    <w:rsid w:val="00F518C5"/>
    <w:rsid w:val="00F52756"/>
    <w:rsid w:val="00F53331"/>
    <w:rsid w:val="00F5362F"/>
    <w:rsid w:val="00F53C7A"/>
    <w:rsid w:val="00F54A55"/>
    <w:rsid w:val="00F54AC5"/>
    <w:rsid w:val="00F54D24"/>
    <w:rsid w:val="00F55606"/>
    <w:rsid w:val="00F55E5C"/>
    <w:rsid w:val="00F56067"/>
    <w:rsid w:val="00F56939"/>
    <w:rsid w:val="00F57DEA"/>
    <w:rsid w:val="00F61DA5"/>
    <w:rsid w:val="00F61F88"/>
    <w:rsid w:val="00F6354B"/>
    <w:rsid w:val="00F63B38"/>
    <w:rsid w:val="00F66458"/>
    <w:rsid w:val="00F66FCC"/>
    <w:rsid w:val="00F70215"/>
    <w:rsid w:val="00F703F5"/>
    <w:rsid w:val="00F72C3B"/>
    <w:rsid w:val="00F73E8C"/>
    <w:rsid w:val="00F75210"/>
    <w:rsid w:val="00F75454"/>
    <w:rsid w:val="00F76997"/>
    <w:rsid w:val="00F771A1"/>
    <w:rsid w:val="00F77AFE"/>
    <w:rsid w:val="00F8007A"/>
    <w:rsid w:val="00F818BB"/>
    <w:rsid w:val="00F84175"/>
    <w:rsid w:val="00F857A0"/>
    <w:rsid w:val="00F866FC"/>
    <w:rsid w:val="00F878C9"/>
    <w:rsid w:val="00F878D1"/>
    <w:rsid w:val="00F90402"/>
    <w:rsid w:val="00F91386"/>
    <w:rsid w:val="00F913E7"/>
    <w:rsid w:val="00F925C2"/>
    <w:rsid w:val="00F92FF7"/>
    <w:rsid w:val="00F947E4"/>
    <w:rsid w:val="00F950F4"/>
    <w:rsid w:val="00F95473"/>
    <w:rsid w:val="00FA1499"/>
    <w:rsid w:val="00FA1C4D"/>
    <w:rsid w:val="00FA34BB"/>
    <w:rsid w:val="00FA3F99"/>
    <w:rsid w:val="00FA4C02"/>
    <w:rsid w:val="00FA5CBD"/>
    <w:rsid w:val="00FA6551"/>
    <w:rsid w:val="00FA73FA"/>
    <w:rsid w:val="00FB05D6"/>
    <w:rsid w:val="00FB10F9"/>
    <w:rsid w:val="00FB1D45"/>
    <w:rsid w:val="00FB3188"/>
    <w:rsid w:val="00FB3A34"/>
    <w:rsid w:val="00FB4815"/>
    <w:rsid w:val="00FB58FE"/>
    <w:rsid w:val="00FB5976"/>
    <w:rsid w:val="00FB778A"/>
    <w:rsid w:val="00FC4765"/>
    <w:rsid w:val="00FC581F"/>
    <w:rsid w:val="00FC69AE"/>
    <w:rsid w:val="00FC6DC7"/>
    <w:rsid w:val="00FC77F4"/>
    <w:rsid w:val="00FD11C8"/>
    <w:rsid w:val="00FD1B05"/>
    <w:rsid w:val="00FD216C"/>
    <w:rsid w:val="00FD2221"/>
    <w:rsid w:val="00FD2CE9"/>
    <w:rsid w:val="00FD3B4D"/>
    <w:rsid w:val="00FD4266"/>
    <w:rsid w:val="00FD4E94"/>
    <w:rsid w:val="00FD5551"/>
    <w:rsid w:val="00FE04C2"/>
    <w:rsid w:val="00FE0ECF"/>
    <w:rsid w:val="00FE1F3B"/>
    <w:rsid w:val="00FE303F"/>
    <w:rsid w:val="00FE3384"/>
    <w:rsid w:val="00FE37D1"/>
    <w:rsid w:val="00FE39A4"/>
    <w:rsid w:val="00FE3BDF"/>
    <w:rsid w:val="00FE3D62"/>
    <w:rsid w:val="00FE5A96"/>
    <w:rsid w:val="00FE7288"/>
    <w:rsid w:val="00FE7E85"/>
    <w:rsid w:val="00FF0DD9"/>
    <w:rsid w:val="00FF122F"/>
    <w:rsid w:val="00FF1A40"/>
    <w:rsid w:val="00FF2690"/>
    <w:rsid w:val="00FF582C"/>
    <w:rsid w:val="00FF68EC"/>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F574D"/>
  <w15:docId w15:val="{055EF3C4-6616-1142-964B-56C7BA02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7C"/>
    <w:rPr>
      <w:rFonts w:ascii="Times New Roman" w:eastAsia="ヒラギノ角ゴ Pro W3" w:hAnsi="Times New Roman"/>
      <w:color w:val="000000"/>
      <w:sz w:val="22"/>
    </w:rPr>
  </w:style>
  <w:style w:type="paragraph" w:styleId="Heading1">
    <w:name w:val="heading 1"/>
    <w:basedOn w:val="Normal"/>
    <w:next w:val="Normal"/>
    <w:link w:val="Heading1Char"/>
    <w:uiPriority w:val="9"/>
    <w:qFormat/>
    <w:rsid w:val="00ED137C"/>
    <w:pPr>
      <w:keepNext/>
      <w:keepLines/>
      <w:pBdr>
        <w:bottom w:val="single" w:sz="4" w:space="1" w:color="auto"/>
      </w:pBdr>
      <w:outlineLvl w:val="0"/>
    </w:pPr>
    <w:rPr>
      <w:rFonts w:ascii="Calibri" w:eastAsia="MS Gothic" w:hAnsi="Calibri"/>
      <w:b/>
      <w:smallCaps/>
      <w:color w:val="auto"/>
      <w:sz w:val="28"/>
      <w:szCs w:val="32"/>
    </w:rPr>
  </w:style>
  <w:style w:type="paragraph" w:styleId="Heading2">
    <w:name w:val="heading 2"/>
    <w:basedOn w:val="Normal"/>
    <w:next w:val="Normal"/>
    <w:link w:val="Heading2Char"/>
    <w:uiPriority w:val="9"/>
    <w:qFormat/>
    <w:rsid w:val="00ED137C"/>
    <w:pPr>
      <w:tabs>
        <w:tab w:val="left" w:pos="720"/>
      </w:tabs>
      <w:outlineLvl w:val="1"/>
    </w:pPr>
    <w:rPr>
      <w:rFonts w:ascii="Calibri" w:hAnsi="Calibri"/>
      <w:b/>
      <w:color w:val="0000FF"/>
      <w:sz w:val="24"/>
    </w:rPr>
  </w:style>
  <w:style w:type="paragraph" w:styleId="Heading3">
    <w:name w:val="heading 3"/>
    <w:basedOn w:val="Normal"/>
    <w:next w:val="Normal"/>
    <w:link w:val="Heading3Char"/>
    <w:uiPriority w:val="9"/>
    <w:qFormat/>
    <w:rsid w:val="00ED137C"/>
    <w:pPr>
      <w:keepNext/>
      <w:spacing w:before="240" w:after="60"/>
      <w:outlineLvl w:val="2"/>
    </w:pPr>
    <w:rPr>
      <w:rFonts w:ascii="Calibri" w:eastAsia="Times New Roman" w:hAnsi="Calibri"/>
      <w:b/>
      <w:bCs/>
      <w:sz w:val="26"/>
      <w:szCs w:val="26"/>
    </w:rPr>
  </w:style>
  <w:style w:type="paragraph" w:styleId="Heading5">
    <w:name w:val="heading 5"/>
    <w:basedOn w:val="Normal"/>
    <w:next w:val="Normal"/>
    <w:link w:val="Heading5Char"/>
    <w:qFormat/>
    <w:rsid w:val="00ED137C"/>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137C"/>
    <w:rPr>
      <w:rFonts w:ascii="Calibri" w:eastAsia="MS Gothic" w:hAnsi="Calibri" w:cs="Times New Roman"/>
      <w:b/>
      <w:smallCaps/>
      <w:sz w:val="28"/>
      <w:szCs w:val="32"/>
    </w:rPr>
  </w:style>
  <w:style w:type="character" w:customStyle="1" w:styleId="Heading2Char">
    <w:name w:val="Heading 2 Char"/>
    <w:link w:val="Heading2"/>
    <w:uiPriority w:val="9"/>
    <w:rsid w:val="00ED137C"/>
    <w:rPr>
      <w:rFonts w:ascii="Calibri" w:eastAsia="ヒラギノ角ゴ Pro W3" w:hAnsi="Calibri" w:cs="Times New Roman"/>
      <w:b/>
      <w:color w:val="0000FF"/>
      <w:szCs w:val="20"/>
    </w:rPr>
  </w:style>
  <w:style w:type="character" w:customStyle="1" w:styleId="Heading3Char">
    <w:name w:val="Heading 3 Char"/>
    <w:link w:val="Heading3"/>
    <w:uiPriority w:val="9"/>
    <w:rsid w:val="00ED137C"/>
    <w:rPr>
      <w:rFonts w:ascii="Calibri" w:eastAsia="Times New Roman" w:hAnsi="Calibri" w:cs="Times New Roman"/>
      <w:b/>
      <w:bCs/>
      <w:color w:val="000000"/>
      <w:sz w:val="26"/>
      <w:szCs w:val="26"/>
    </w:rPr>
  </w:style>
  <w:style w:type="character" w:customStyle="1" w:styleId="Heading5Char">
    <w:name w:val="Heading 5 Char"/>
    <w:link w:val="Heading5"/>
    <w:rsid w:val="00ED137C"/>
    <w:rPr>
      <w:rFonts w:ascii="Cambria" w:eastAsia="MS Mincho" w:hAnsi="Cambria" w:cs="Times New Roman"/>
      <w:b/>
      <w:bCs/>
      <w:i/>
      <w:iCs/>
      <w:color w:val="000000"/>
      <w:sz w:val="26"/>
      <w:szCs w:val="26"/>
    </w:rPr>
  </w:style>
  <w:style w:type="paragraph" w:customStyle="1" w:styleId="Atext">
    <w:name w:val="A text"/>
    <w:basedOn w:val="Normal"/>
    <w:qFormat/>
    <w:rsid w:val="00ED137C"/>
    <w:pPr>
      <w:numPr>
        <w:numId w:val="1"/>
      </w:numPr>
    </w:pPr>
    <w:rPr>
      <w:rFonts w:ascii="Book Antiqua" w:eastAsia="Times New Roman" w:hAnsi="Book Antiqua"/>
    </w:rPr>
  </w:style>
  <w:style w:type="paragraph" w:customStyle="1" w:styleId="Body">
    <w:name w:val="Body"/>
    <w:rsid w:val="00ED137C"/>
    <w:rPr>
      <w:rFonts w:ascii="Book Antiqua" w:eastAsia="ヒラギノ角ゴ Pro W3" w:hAnsi="Book Antiqua"/>
      <w:color w:val="161616"/>
      <w:sz w:val="22"/>
    </w:rPr>
  </w:style>
  <w:style w:type="paragraph" w:styleId="Footer">
    <w:name w:val="footer"/>
    <w:basedOn w:val="Normal"/>
    <w:link w:val="FooterChar"/>
    <w:uiPriority w:val="99"/>
    <w:rsid w:val="00ED137C"/>
    <w:pPr>
      <w:tabs>
        <w:tab w:val="center" w:pos="4680"/>
        <w:tab w:val="right" w:pos="9360"/>
      </w:tabs>
    </w:pPr>
    <w:rPr>
      <w:rFonts w:ascii="Georgia" w:hAnsi="Georgia"/>
      <w:sz w:val="20"/>
    </w:rPr>
  </w:style>
  <w:style w:type="character" w:customStyle="1" w:styleId="FooterChar">
    <w:name w:val="Footer Char"/>
    <w:link w:val="Footer"/>
    <w:uiPriority w:val="99"/>
    <w:rsid w:val="00ED137C"/>
    <w:rPr>
      <w:rFonts w:ascii="Georgia" w:eastAsia="ヒラギノ角ゴ Pro W3" w:hAnsi="Georgia" w:cs="Times New Roman"/>
      <w:color w:val="000000"/>
      <w:sz w:val="20"/>
      <w:szCs w:val="20"/>
    </w:rPr>
  </w:style>
  <w:style w:type="paragraph" w:customStyle="1" w:styleId="Style4">
    <w:name w:val="Style4"/>
    <w:basedOn w:val="Heading1"/>
    <w:qFormat/>
    <w:rsid w:val="00ED137C"/>
    <w:pPr>
      <w:keepLines w:val="0"/>
      <w:pBdr>
        <w:bottom w:val="single" w:sz="4" w:space="1" w:color="0000FF"/>
      </w:pBdr>
      <w:suppressAutoHyphens/>
    </w:pPr>
    <w:rPr>
      <w:rFonts w:ascii="Cambria" w:eastAsia="ヒラギノ角ゴ Pro W3" w:hAnsi="Cambria" w:cs="Cambria"/>
      <w:bCs/>
      <w:smallCaps w:val="0"/>
      <w:color w:val="0000FF"/>
      <w:szCs w:val="28"/>
    </w:rPr>
  </w:style>
  <w:style w:type="character" w:customStyle="1" w:styleId="Style4Char">
    <w:name w:val="Style4 Char"/>
    <w:rsid w:val="00ED137C"/>
    <w:rPr>
      <w:rFonts w:ascii="Calibri" w:eastAsia="MS Gothic" w:hAnsi="Calibri" w:cs="Times New Roman"/>
      <w:b/>
      <w:bCs/>
      <w:smallCaps/>
      <w:sz w:val="28"/>
      <w:szCs w:val="32"/>
    </w:rPr>
  </w:style>
  <w:style w:type="table" w:styleId="TableGrid">
    <w:name w:val="Table Grid"/>
    <w:basedOn w:val="TableNormal"/>
    <w:uiPriority w:val="39"/>
    <w:rsid w:val="00ED137C"/>
    <w:rPr>
      <w:rFonts w:ascii="Calibri" w:eastAsia="Cambr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sonormalcxspmiddle">
    <w:name w:val="msonormalcxspmiddle"/>
    <w:basedOn w:val="Normal"/>
    <w:rsid w:val="00ED137C"/>
    <w:pPr>
      <w:spacing w:beforeLines="1" w:afterLines="1"/>
    </w:pPr>
    <w:rPr>
      <w:rFonts w:ascii="Times" w:eastAsia="Cambria" w:hAnsi="Times"/>
      <w:color w:val="auto"/>
    </w:rPr>
  </w:style>
  <w:style w:type="character" w:styleId="PageNumber">
    <w:name w:val="page number"/>
    <w:basedOn w:val="DefaultParagraphFont"/>
    <w:uiPriority w:val="99"/>
    <w:unhideWhenUsed/>
    <w:rsid w:val="00ED137C"/>
  </w:style>
  <w:style w:type="paragraph" w:styleId="Header">
    <w:name w:val="header"/>
    <w:basedOn w:val="Normal"/>
    <w:link w:val="HeaderChar"/>
    <w:unhideWhenUsed/>
    <w:rsid w:val="00ED137C"/>
    <w:pPr>
      <w:tabs>
        <w:tab w:val="center" w:pos="4320"/>
        <w:tab w:val="right" w:pos="8640"/>
      </w:tabs>
    </w:pPr>
    <w:rPr>
      <w:rFonts w:ascii="Georgia" w:hAnsi="Georgia"/>
      <w:sz w:val="20"/>
    </w:rPr>
  </w:style>
  <w:style w:type="character" w:customStyle="1" w:styleId="HeaderChar">
    <w:name w:val="Header Char"/>
    <w:link w:val="Header"/>
    <w:rsid w:val="00ED137C"/>
    <w:rPr>
      <w:rFonts w:ascii="Georgia" w:eastAsia="ヒラギノ角ゴ Pro W3" w:hAnsi="Georgia" w:cs="Times New Roman"/>
      <w:color w:val="000000"/>
      <w:sz w:val="20"/>
      <w:szCs w:val="20"/>
    </w:rPr>
  </w:style>
  <w:style w:type="character" w:styleId="Hyperlink">
    <w:name w:val="Hyperlink"/>
    <w:uiPriority w:val="99"/>
    <w:unhideWhenUsed/>
    <w:rsid w:val="00ED137C"/>
    <w:rPr>
      <w:color w:val="0000FF"/>
      <w:u w:val="single"/>
    </w:rPr>
  </w:style>
  <w:style w:type="paragraph" w:customStyle="1" w:styleId="Style1">
    <w:name w:val="Style1"/>
    <w:basedOn w:val="Normal"/>
    <w:link w:val="Style1Char"/>
    <w:qFormat/>
    <w:rsid w:val="00ED137C"/>
    <w:pPr>
      <w:tabs>
        <w:tab w:val="left" w:pos="720"/>
      </w:tabs>
    </w:pPr>
    <w:rPr>
      <w:rFonts w:ascii="Helvetica" w:hAnsi="Helvetica"/>
      <w:sz w:val="18"/>
      <w:szCs w:val="18"/>
    </w:rPr>
  </w:style>
  <w:style w:type="paragraph" w:styleId="BalloonText">
    <w:name w:val="Balloon Text"/>
    <w:basedOn w:val="Normal"/>
    <w:link w:val="BalloonTextChar"/>
    <w:uiPriority w:val="99"/>
    <w:semiHidden/>
    <w:unhideWhenUsed/>
    <w:rsid w:val="00ED137C"/>
    <w:rPr>
      <w:rFonts w:ascii="Tahoma" w:hAnsi="Tahoma"/>
      <w:sz w:val="16"/>
      <w:szCs w:val="16"/>
    </w:rPr>
  </w:style>
  <w:style w:type="character" w:customStyle="1" w:styleId="BalloonTextChar">
    <w:name w:val="Balloon Text Char"/>
    <w:link w:val="BalloonText"/>
    <w:uiPriority w:val="99"/>
    <w:semiHidden/>
    <w:rsid w:val="00ED137C"/>
    <w:rPr>
      <w:rFonts w:ascii="Tahoma" w:eastAsia="ヒラギノ角ゴ Pro W3" w:hAnsi="Tahoma" w:cs="Times New Roman"/>
      <w:color w:val="000000"/>
      <w:sz w:val="16"/>
      <w:szCs w:val="16"/>
    </w:rPr>
  </w:style>
  <w:style w:type="character" w:styleId="CommentReference">
    <w:name w:val="annotation reference"/>
    <w:uiPriority w:val="99"/>
    <w:semiHidden/>
    <w:unhideWhenUsed/>
    <w:rsid w:val="00ED137C"/>
    <w:rPr>
      <w:sz w:val="16"/>
      <w:szCs w:val="16"/>
    </w:rPr>
  </w:style>
  <w:style w:type="paragraph" w:styleId="CommentText">
    <w:name w:val="annotation text"/>
    <w:basedOn w:val="Normal"/>
    <w:link w:val="CommentTextChar"/>
    <w:uiPriority w:val="99"/>
    <w:unhideWhenUsed/>
    <w:rsid w:val="00ED137C"/>
    <w:rPr>
      <w:rFonts w:ascii="Georgia" w:hAnsi="Georgia"/>
      <w:sz w:val="20"/>
    </w:rPr>
  </w:style>
  <w:style w:type="character" w:customStyle="1" w:styleId="CommentTextChar">
    <w:name w:val="Comment Text Char"/>
    <w:link w:val="CommentText"/>
    <w:uiPriority w:val="99"/>
    <w:rsid w:val="00ED137C"/>
    <w:rPr>
      <w:rFonts w:ascii="Georgia" w:eastAsia="ヒラギノ角ゴ Pro W3" w:hAnsi="Georg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137C"/>
    <w:rPr>
      <w:b/>
      <w:bCs/>
    </w:rPr>
  </w:style>
  <w:style w:type="character" w:customStyle="1" w:styleId="CommentSubjectChar">
    <w:name w:val="Comment Subject Char"/>
    <w:link w:val="CommentSubject"/>
    <w:uiPriority w:val="99"/>
    <w:semiHidden/>
    <w:rsid w:val="00ED137C"/>
    <w:rPr>
      <w:rFonts w:ascii="Georgia" w:eastAsia="ヒラギノ角ゴ Pro W3" w:hAnsi="Georgia" w:cs="Times New Roman"/>
      <w:b/>
      <w:bCs/>
      <w:color w:val="000000"/>
      <w:sz w:val="20"/>
      <w:szCs w:val="20"/>
    </w:rPr>
  </w:style>
  <w:style w:type="character" w:styleId="FollowedHyperlink">
    <w:name w:val="FollowedHyperlink"/>
    <w:uiPriority w:val="99"/>
    <w:unhideWhenUsed/>
    <w:rsid w:val="00ED137C"/>
    <w:rPr>
      <w:color w:val="800080"/>
      <w:u w:val="single"/>
    </w:rPr>
  </w:style>
  <w:style w:type="paragraph" w:styleId="FootnoteText">
    <w:name w:val="footnote text"/>
    <w:basedOn w:val="Normal"/>
    <w:link w:val="FootnoteTextChar"/>
    <w:autoRedefine/>
    <w:uiPriority w:val="99"/>
    <w:qFormat/>
    <w:rsid w:val="00302828"/>
    <w:pPr>
      <w:spacing w:before="2" w:after="2"/>
    </w:pPr>
    <w:rPr>
      <w:rFonts w:ascii="Calibri" w:hAnsi="Calibri" w:cs="Calibri"/>
      <w:color w:val="auto"/>
      <w:sz w:val="16"/>
      <w:szCs w:val="16"/>
    </w:rPr>
  </w:style>
  <w:style w:type="character" w:customStyle="1" w:styleId="FootnoteTextChar">
    <w:name w:val="Footnote Text Char"/>
    <w:link w:val="FootnoteText"/>
    <w:uiPriority w:val="99"/>
    <w:rsid w:val="00302828"/>
    <w:rPr>
      <w:rFonts w:ascii="Calibri" w:eastAsia="ヒラギノ角ゴ Pro W3" w:hAnsi="Calibri" w:cs="Calibri"/>
      <w:sz w:val="16"/>
      <w:szCs w:val="16"/>
    </w:rPr>
  </w:style>
  <w:style w:type="character" w:styleId="FootnoteReference">
    <w:name w:val="footnote reference"/>
    <w:uiPriority w:val="99"/>
    <w:rsid w:val="00ED137C"/>
    <w:rPr>
      <w:vertAlign w:val="superscript"/>
    </w:rPr>
  </w:style>
  <w:style w:type="numbering" w:customStyle="1" w:styleId="NumberedList">
    <w:name w:val="Numbered List"/>
    <w:rsid w:val="00ED137C"/>
    <w:pPr>
      <w:numPr>
        <w:numId w:val="2"/>
      </w:numPr>
    </w:pPr>
  </w:style>
  <w:style w:type="paragraph" w:styleId="Title">
    <w:name w:val="Title"/>
    <w:basedOn w:val="Normal"/>
    <w:link w:val="TitleChar"/>
    <w:uiPriority w:val="10"/>
    <w:qFormat/>
    <w:rsid w:val="00ED137C"/>
    <w:pPr>
      <w:widowControl w:val="0"/>
      <w:tabs>
        <w:tab w:val="left" w:pos="-720"/>
      </w:tabs>
      <w:suppressAutoHyphens/>
      <w:jc w:val="center"/>
    </w:pPr>
    <w:rPr>
      <w:rFonts w:eastAsia="Times New Roman"/>
      <w:b/>
      <w:snapToGrid w:val="0"/>
      <w:color w:val="auto"/>
      <w:sz w:val="48"/>
    </w:rPr>
  </w:style>
  <w:style w:type="character" w:customStyle="1" w:styleId="TitleChar">
    <w:name w:val="Title Char"/>
    <w:link w:val="Title"/>
    <w:uiPriority w:val="10"/>
    <w:rsid w:val="00ED137C"/>
    <w:rPr>
      <w:rFonts w:ascii="Times New Roman" w:eastAsia="Times New Roman" w:hAnsi="Times New Roman" w:cs="Times New Roman"/>
      <w:b/>
      <w:snapToGrid w:val="0"/>
      <w:sz w:val="48"/>
      <w:szCs w:val="20"/>
    </w:rPr>
  </w:style>
  <w:style w:type="numbering" w:customStyle="1" w:styleId="Style3">
    <w:name w:val="Style3"/>
    <w:uiPriority w:val="99"/>
    <w:rsid w:val="00ED137C"/>
    <w:pPr>
      <w:numPr>
        <w:numId w:val="3"/>
      </w:numPr>
    </w:pPr>
  </w:style>
  <w:style w:type="character" w:styleId="BookTitle">
    <w:name w:val="Book Title"/>
    <w:uiPriority w:val="33"/>
    <w:qFormat/>
    <w:rsid w:val="00ED137C"/>
    <w:rPr>
      <w:b/>
      <w:bCs/>
      <w:smallCaps/>
      <w:spacing w:val="5"/>
    </w:rPr>
  </w:style>
  <w:style w:type="paragraph" w:customStyle="1" w:styleId="Style2">
    <w:name w:val="Style2"/>
    <w:basedOn w:val="Style1"/>
    <w:link w:val="Style2Char"/>
    <w:qFormat/>
    <w:rsid w:val="00ED137C"/>
    <w:pPr>
      <w:tabs>
        <w:tab w:val="clear" w:pos="720"/>
      </w:tabs>
      <w:spacing w:after="200" w:line="312" w:lineRule="auto"/>
      <w:jc w:val="both"/>
    </w:pPr>
    <w:rPr>
      <w:rFonts w:ascii="Calibri" w:hAnsi="Calibri"/>
      <w:sz w:val="28"/>
      <w:szCs w:val="28"/>
    </w:rPr>
  </w:style>
  <w:style w:type="character" w:customStyle="1" w:styleId="Style1Char">
    <w:name w:val="Style1 Char"/>
    <w:link w:val="Style1"/>
    <w:rsid w:val="00ED137C"/>
    <w:rPr>
      <w:rFonts w:ascii="Helvetica" w:eastAsia="ヒラギノ角ゴ Pro W3" w:hAnsi="Helvetica" w:cs="Times New Roman"/>
      <w:color w:val="000000"/>
      <w:sz w:val="18"/>
      <w:szCs w:val="18"/>
    </w:rPr>
  </w:style>
  <w:style w:type="character" w:customStyle="1" w:styleId="Style2Char">
    <w:name w:val="Style2 Char"/>
    <w:link w:val="Style2"/>
    <w:rsid w:val="00ED137C"/>
    <w:rPr>
      <w:rFonts w:ascii="Calibri" w:eastAsia="ヒラギノ角ゴ Pro W3" w:hAnsi="Calibri" w:cs="Times New Roman"/>
      <w:color w:val="000000"/>
      <w:sz w:val="28"/>
      <w:szCs w:val="28"/>
    </w:rPr>
  </w:style>
  <w:style w:type="paragraph" w:customStyle="1" w:styleId="Style5">
    <w:name w:val="Style5"/>
    <w:basedOn w:val="Normal"/>
    <w:link w:val="Style5Char"/>
    <w:qFormat/>
    <w:rsid w:val="00ED137C"/>
    <w:rPr>
      <w:rFonts w:ascii="Calibri" w:hAnsi="Calibri"/>
      <w:b/>
      <w:smallCaps/>
      <w:sz w:val="24"/>
    </w:rPr>
  </w:style>
  <w:style w:type="character" w:customStyle="1" w:styleId="Style5Char">
    <w:name w:val="Style5 Char"/>
    <w:link w:val="Style5"/>
    <w:rsid w:val="00ED137C"/>
    <w:rPr>
      <w:rFonts w:ascii="Calibri" w:eastAsia="ヒラギノ角ゴ Pro W3" w:hAnsi="Calibri" w:cs="Times New Roman"/>
      <w:b/>
      <w:smallCaps/>
      <w:color w:val="000000"/>
    </w:rPr>
  </w:style>
  <w:style w:type="paragraph" w:customStyle="1" w:styleId="Heading">
    <w:name w:val="Heading"/>
    <w:next w:val="Normal"/>
    <w:rsid w:val="00ED137C"/>
    <w:pPr>
      <w:keepNext/>
    </w:pPr>
    <w:rPr>
      <w:rFonts w:ascii="Helvetica" w:eastAsia="ヒラギノ角ゴ Pro W3" w:hAnsi="Helvetica"/>
      <w:b/>
      <w:bCs/>
      <w:color w:val="000000"/>
      <w:sz w:val="28"/>
      <w:szCs w:val="36"/>
    </w:rPr>
  </w:style>
  <w:style w:type="paragraph" w:customStyle="1" w:styleId="CompanyAddress">
    <w:name w:val="Company Address"/>
    <w:rsid w:val="00ED137C"/>
    <w:pPr>
      <w:spacing w:line="288" w:lineRule="auto"/>
    </w:pPr>
    <w:rPr>
      <w:rFonts w:ascii="Helvetica Neue Light" w:eastAsia="ヒラギノ角ゴ Pro W3" w:hAnsi="Helvetica Neue Light"/>
      <w:color w:val="000000"/>
      <w:sz w:val="14"/>
      <w:szCs w:val="14"/>
    </w:rPr>
  </w:style>
  <w:style w:type="character" w:customStyle="1" w:styleId="Hyperlink1">
    <w:name w:val="Hyperlink1"/>
    <w:rsid w:val="00ED137C"/>
    <w:rPr>
      <w:color w:val="000AFF"/>
      <w:u w:val="single"/>
    </w:rPr>
  </w:style>
  <w:style w:type="paragraph" w:customStyle="1" w:styleId="bullet">
    <w:name w:val="bullet"/>
    <w:basedOn w:val="Normal"/>
    <w:qFormat/>
    <w:rsid w:val="00ED137C"/>
    <w:pPr>
      <w:numPr>
        <w:numId w:val="4"/>
      </w:numPr>
      <w:ind w:right="1354"/>
    </w:pPr>
  </w:style>
  <w:style w:type="paragraph" w:customStyle="1" w:styleId="bullet2">
    <w:name w:val="bullet 2"/>
    <w:basedOn w:val="bullet"/>
    <w:qFormat/>
    <w:rsid w:val="00ED137C"/>
    <w:pPr>
      <w:numPr>
        <w:ilvl w:val="1"/>
      </w:numPr>
      <w:tabs>
        <w:tab w:val="left" w:pos="1440"/>
      </w:tabs>
      <w:ind w:right="0"/>
    </w:pPr>
  </w:style>
  <w:style w:type="paragraph" w:customStyle="1" w:styleId="normal2">
    <w:name w:val="normal 2"/>
    <w:basedOn w:val="Normal"/>
    <w:qFormat/>
    <w:rsid w:val="00ED137C"/>
    <w:pPr>
      <w:tabs>
        <w:tab w:val="left" w:pos="720"/>
      </w:tabs>
    </w:pPr>
    <w:rPr>
      <w:rFonts w:ascii="Helvetica" w:hAnsi="Helvetica" w:cs="Cambria"/>
      <w:sz w:val="18"/>
      <w:szCs w:val="18"/>
    </w:rPr>
  </w:style>
  <w:style w:type="paragraph" w:customStyle="1" w:styleId="Headine4">
    <w:name w:val="Headine 4"/>
    <w:basedOn w:val="Heading"/>
    <w:qFormat/>
    <w:rsid w:val="00ED137C"/>
    <w:rPr>
      <w:sz w:val="24"/>
      <w:szCs w:val="24"/>
    </w:rPr>
  </w:style>
  <w:style w:type="paragraph" w:customStyle="1" w:styleId="Normal20">
    <w:name w:val="Normal2"/>
    <w:basedOn w:val="Normal"/>
    <w:rsid w:val="00ED137C"/>
  </w:style>
  <w:style w:type="paragraph" w:styleId="BodyText">
    <w:name w:val="Body Text"/>
    <w:basedOn w:val="Normal"/>
    <w:link w:val="BodyTextChar"/>
    <w:uiPriority w:val="99"/>
    <w:rsid w:val="00ED137C"/>
    <w:rPr>
      <w:rFonts w:ascii="Arial Narrow" w:eastAsia="Times New Roman" w:hAnsi="Arial Narrow"/>
      <w:color w:val="auto"/>
      <w:sz w:val="20"/>
    </w:rPr>
  </w:style>
  <w:style w:type="character" w:customStyle="1" w:styleId="BodyTextChar">
    <w:name w:val="Body Text Char"/>
    <w:link w:val="BodyText"/>
    <w:uiPriority w:val="99"/>
    <w:rsid w:val="00ED137C"/>
    <w:rPr>
      <w:rFonts w:ascii="Arial Narrow" w:eastAsia="Times New Roman" w:hAnsi="Arial Narrow" w:cs="Times New Roman"/>
      <w:sz w:val="20"/>
      <w:szCs w:val="20"/>
    </w:rPr>
  </w:style>
  <w:style w:type="paragraph" w:styleId="Subtitle">
    <w:name w:val="Subtitle"/>
    <w:basedOn w:val="Normal"/>
    <w:link w:val="SubtitleChar"/>
    <w:uiPriority w:val="11"/>
    <w:qFormat/>
    <w:rsid w:val="00ED137C"/>
    <w:rPr>
      <w:rFonts w:eastAsia="Times New Roman"/>
      <w:color w:val="auto"/>
      <w:sz w:val="28"/>
      <w:szCs w:val="28"/>
    </w:rPr>
  </w:style>
  <w:style w:type="character" w:customStyle="1" w:styleId="SubtitleChar">
    <w:name w:val="Subtitle Char"/>
    <w:link w:val="Subtitle"/>
    <w:uiPriority w:val="11"/>
    <w:rsid w:val="00ED137C"/>
    <w:rPr>
      <w:rFonts w:ascii="Times New Roman" w:eastAsia="Times New Roman" w:hAnsi="Times New Roman" w:cs="Times New Roman"/>
      <w:sz w:val="28"/>
      <w:szCs w:val="28"/>
    </w:rPr>
  </w:style>
  <w:style w:type="paragraph" w:customStyle="1" w:styleId="Kathy">
    <w:name w:val="Kathy"/>
    <w:basedOn w:val="Normal"/>
    <w:rsid w:val="00ED137C"/>
    <w:rPr>
      <w:rFonts w:ascii="Book Antiqua" w:eastAsia="Times New Roman" w:hAnsi="Book Antiqua"/>
      <w:color w:val="auto"/>
      <w:sz w:val="24"/>
    </w:rPr>
  </w:style>
  <w:style w:type="paragraph" w:customStyle="1" w:styleId="bulletindent">
    <w:name w:val="bullet indent"/>
    <w:basedOn w:val="bullet"/>
    <w:qFormat/>
    <w:rsid w:val="00ED137C"/>
    <w:pPr>
      <w:ind w:left="1080" w:right="0" w:hanging="270"/>
    </w:pPr>
  </w:style>
  <w:style w:type="paragraph" w:customStyle="1" w:styleId="bulleted">
    <w:name w:val="bulleted"/>
    <w:basedOn w:val="Normal"/>
    <w:qFormat/>
    <w:rsid w:val="00ED137C"/>
    <w:pPr>
      <w:numPr>
        <w:numId w:val="8"/>
      </w:numPr>
      <w:tabs>
        <w:tab w:val="left" w:pos="300"/>
      </w:tabs>
    </w:pPr>
  </w:style>
  <w:style w:type="paragraph" w:customStyle="1" w:styleId="MediumGrid1-Accent21">
    <w:name w:val="Medium Grid 1 - Accent 21"/>
    <w:basedOn w:val="Normal"/>
    <w:uiPriority w:val="34"/>
    <w:qFormat/>
    <w:rsid w:val="00FA1C4D"/>
    <w:pPr>
      <w:ind w:left="720"/>
      <w:contextualSpacing/>
    </w:pPr>
  </w:style>
  <w:style w:type="character" w:customStyle="1" w:styleId="internaloptional1">
    <w:name w:val="internaloptional1"/>
    <w:rsid w:val="00867DA8"/>
    <w:rPr>
      <w:rFonts w:ascii="Verdana" w:hAnsi="Verdana" w:hint="default"/>
      <w:b w:val="0"/>
      <w:bCs w:val="0"/>
      <w:i w:val="0"/>
      <w:iCs w:val="0"/>
      <w:color w:val="336699"/>
      <w:sz w:val="18"/>
      <w:szCs w:val="18"/>
    </w:rPr>
  </w:style>
  <w:style w:type="paragraph" w:customStyle="1" w:styleId="MediumList2-Accent21">
    <w:name w:val="Medium List 2 - Accent 21"/>
    <w:hidden/>
    <w:uiPriority w:val="99"/>
    <w:semiHidden/>
    <w:rsid w:val="0094315F"/>
    <w:rPr>
      <w:rFonts w:ascii="Times New Roman" w:eastAsia="ヒラギノ角ゴ Pro W3" w:hAnsi="Times New Roman"/>
      <w:color w:val="000000"/>
      <w:sz w:val="22"/>
    </w:rPr>
  </w:style>
  <w:style w:type="paragraph" w:styleId="DocumentMap">
    <w:name w:val="Document Map"/>
    <w:basedOn w:val="Normal"/>
    <w:link w:val="DocumentMapChar"/>
    <w:uiPriority w:val="99"/>
    <w:semiHidden/>
    <w:unhideWhenUsed/>
    <w:rsid w:val="00EA2C42"/>
    <w:rPr>
      <w:rFonts w:ascii="Lucida Grande" w:hAnsi="Lucida Grande" w:cs="Lucida Grande"/>
      <w:sz w:val="24"/>
    </w:rPr>
  </w:style>
  <w:style w:type="character" w:customStyle="1" w:styleId="DocumentMapChar">
    <w:name w:val="Document Map Char"/>
    <w:link w:val="DocumentMap"/>
    <w:uiPriority w:val="99"/>
    <w:semiHidden/>
    <w:rsid w:val="00EA2C42"/>
    <w:rPr>
      <w:rFonts w:ascii="Lucida Grande" w:eastAsia="ヒラギノ角ゴ Pro W3" w:hAnsi="Lucida Grande" w:cs="Lucida Grande"/>
      <w:color w:val="000000"/>
      <w:sz w:val="24"/>
      <w:szCs w:val="24"/>
    </w:rPr>
  </w:style>
  <w:style w:type="paragraph" w:customStyle="1" w:styleId="ColorfulList-Accent11">
    <w:name w:val="Colorful List - Accent 11"/>
    <w:basedOn w:val="Normal"/>
    <w:uiPriority w:val="34"/>
    <w:qFormat/>
    <w:rsid w:val="00C33A7E"/>
    <w:pPr>
      <w:ind w:left="720"/>
      <w:contextualSpacing/>
    </w:pPr>
  </w:style>
  <w:style w:type="character" w:customStyle="1" w:styleId="st">
    <w:name w:val="st"/>
    <w:rsid w:val="00552206"/>
  </w:style>
  <w:style w:type="paragraph" w:styleId="Revision">
    <w:name w:val="Revision"/>
    <w:hidden/>
    <w:uiPriority w:val="99"/>
    <w:semiHidden/>
    <w:rsid w:val="007E1B00"/>
    <w:rPr>
      <w:rFonts w:ascii="Times New Roman" w:eastAsia="ヒラギノ角ゴ Pro W3" w:hAnsi="Times New Roman"/>
      <w:color w:val="000000"/>
      <w:sz w:val="22"/>
    </w:rPr>
  </w:style>
  <w:style w:type="paragraph" w:styleId="ListParagraph">
    <w:name w:val="List Paragraph"/>
    <w:basedOn w:val="Normal"/>
    <w:uiPriority w:val="34"/>
    <w:qFormat/>
    <w:rsid w:val="0068519D"/>
    <w:pPr>
      <w:ind w:left="720"/>
      <w:contextualSpacing/>
    </w:pPr>
    <w:rPr>
      <w:rFonts w:ascii="Times" w:eastAsia="MS Mincho" w:hAnsi="Times"/>
      <w:color w:val="auto"/>
      <w:sz w:val="20"/>
    </w:rPr>
  </w:style>
  <w:style w:type="character" w:customStyle="1" w:styleId="tx">
    <w:name w:val="tx"/>
    <w:rsid w:val="000A33CA"/>
  </w:style>
  <w:style w:type="character" w:customStyle="1" w:styleId="UnresolvedMention1">
    <w:name w:val="Unresolved Mention1"/>
    <w:basedOn w:val="DefaultParagraphFont"/>
    <w:uiPriority w:val="99"/>
    <w:semiHidden/>
    <w:unhideWhenUsed/>
    <w:rsid w:val="00386F01"/>
    <w:rPr>
      <w:color w:val="605E5C"/>
      <w:shd w:val="clear" w:color="auto" w:fill="E1DFDD"/>
    </w:rPr>
  </w:style>
  <w:style w:type="paragraph" w:styleId="NormalWeb">
    <w:name w:val="Normal (Web)"/>
    <w:basedOn w:val="Normal"/>
    <w:uiPriority w:val="99"/>
    <w:semiHidden/>
    <w:unhideWhenUsed/>
    <w:rsid w:val="00386F01"/>
    <w:rPr>
      <w:sz w:val="24"/>
    </w:rPr>
  </w:style>
  <w:style w:type="character" w:customStyle="1" w:styleId="tw4winMark">
    <w:name w:val="tw4winMark"/>
    <w:basedOn w:val="DefaultParagraphFont"/>
    <w:rsid w:val="002B292A"/>
    <w:rPr>
      <w:rFonts w:ascii="Courier New" w:hAnsi="Courier New" w:cs="Courier New"/>
      <w:b w:val="0"/>
      <w:i w:val="0"/>
      <w:dstrike w:val="0"/>
      <w:noProof/>
      <w:vanish/>
      <w:color w:val="800080"/>
      <w:sz w:val="18"/>
      <w:szCs w:val="2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06240">
      <w:bodyDiv w:val="1"/>
      <w:marLeft w:val="0"/>
      <w:marRight w:val="0"/>
      <w:marTop w:val="0"/>
      <w:marBottom w:val="0"/>
      <w:divBdr>
        <w:top w:val="none" w:sz="0" w:space="0" w:color="auto"/>
        <w:left w:val="none" w:sz="0" w:space="0" w:color="auto"/>
        <w:bottom w:val="none" w:sz="0" w:space="0" w:color="auto"/>
        <w:right w:val="none" w:sz="0" w:space="0" w:color="auto"/>
      </w:divBdr>
      <w:divsChild>
        <w:div w:id="165874549">
          <w:marLeft w:val="1166"/>
          <w:marRight w:val="0"/>
          <w:marTop w:val="200"/>
          <w:marBottom w:val="0"/>
          <w:divBdr>
            <w:top w:val="none" w:sz="0" w:space="0" w:color="auto"/>
            <w:left w:val="none" w:sz="0" w:space="0" w:color="auto"/>
            <w:bottom w:val="none" w:sz="0" w:space="0" w:color="auto"/>
            <w:right w:val="none" w:sz="0" w:space="0" w:color="auto"/>
          </w:divBdr>
        </w:div>
      </w:divsChild>
    </w:div>
    <w:div w:id="559754253">
      <w:bodyDiv w:val="1"/>
      <w:marLeft w:val="0"/>
      <w:marRight w:val="0"/>
      <w:marTop w:val="0"/>
      <w:marBottom w:val="0"/>
      <w:divBdr>
        <w:top w:val="none" w:sz="0" w:space="0" w:color="auto"/>
        <w:left w:val="none" w:sz="0" w:space="0" w:color="auto"/>
        <w:bottom w:val="none" w:sz="0" w:space="0" w:color="auto"/>
        <w:right w:val="none" w:sz="0" w:space="0" w:color="auto"/>
      </w:divBdr>
    </w:div>
    <w:div w:id="765417912">
      <w:bodyDiv w:val="1"/>
      <w:marLeft w:val="0"/>
      <w:marRight w:val="0"/>
      <w:marTop w:val="0"/>
      <w:marBottom w:val="0"/>
      <w:divBdr>
        <w:top w:val="none" w:sz="0" w:space="0" w:color="auto"/>
        <w:left w:val="none" w:sz="0" w:space="0" w:color="auto"/>
        <w:bottom w:val="none" w:sz="0" w:space="0" w:color="auto"/>
        <w:right w:val="none" w:sz="0" w:space="0" w:color="auto"/>
      </w:divBdr>
      <w:divsChild>
        <w:div w:id="1593857268">
          <w:marLeft w:val="0"/>
          <w:marRight w:val="0"/>
          <w:marTop w:val="0"/>
          <w:marBottom w:val="0"/>
          <w:divBdr>
            <w:top w:val="none" w:sz="0" w:space="0" w:color="auto"/>
            <w:left w:val="none" w:sz="0" w:space="0" w:color="auto"/>
            <w:bottom w:val="none" w:sz="0" w:space="0" w:color="auto"/>
            <w:right w:val="none" w:sz="0" w:space="0" w:color="auto"/>
          </w:divBdr>
          <w:divsChild>
            <w:div w:id="1519081857">
              <w:marLeft w:val="0"/>
              <w:marRight w:val="0"/>
              <w:marTop w:val="0"/>
              <w:marBottom w:val="0"/>
              <w:divBdr>
                <w:top w:val="none" w:sz="0" w:space="0" w:color="auto"/>
                <w:left w:val="none" w:sz="0" w:space="0" w:color="auto"/>
                <w:bottom w:val="none" w:sz="0" w:space="0" w:color="auto"/>
                <w:right w:val="none" w:sz="0" w:space="0" w:color="auto"/>
              </w:divBdr>
              <w:divsChild>
                <w:div w:id="1322780174">
                  <w:marLeft w:val="0"/>
                  <w:marRight w:val="0"/>
                  <w:marTop w:val="0"/>
                  <w:marBottom w:val="0"/>
                  <w:divBdr>
                    <w:top w:val="none" w:sz="0" w:space="0" w:color="auto"/>
                    <w:left w:val="none" w:sz="0" w:space="0" w:color="auto"/>
                    <w:bottom w:val="none" w:sz="0" w:space="0" w:color="auto"/>
                    <w:right w:val="none" w:sz="0" w:space="0" w:color="auto"/>
                  </w:divBdr>
                  <w:divsChild>
                    <w:div w:id="15515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14130">
      <w:bodyDiv w:val="1"/>
      <w:marLeft w:val="0"/>
      <w:marRight w:val="0"/>
      <w:marTop w:val="0"/>
      <w:marBottom w:val="0"/>
      <w:divBdr>
        <w:top w:val="none" w:sz="0" w:space="0" w:color="auto"/>
        <w:left w:val="none" w:sz="0" w:space="0" w:color="auto"/>
        <w:bottom w:val="none" w:sz="0" w:space="0" w:color="auto"/>
        <w:right w:val="none" w:sz="0" w:space="0" w:color="auto"/>
      </w:divBdr>
    </w:div>
    <w:div w:id="1112213753">
      <w:bodyDiv w:val="1"/>
      <w:marLeft w:val="0"/>
      <w:marRight w:val="0"/>
      <w:marTop w:val="0"/>
      <w:marBottom w:val="0"/>
      <w:divBdr>
        <w:top w:val="none" w:sz="0" w:space="0" w:color="auto"/>
        <w:left w:val="none" w:sz="0" w:space="0" w:color="auto"/>
        <w:bottom w:val="none" w:sz="0" w:space="0" w:color="auto"/>
        <w:right w:val="none" w:sz="0" w:space="0" w:color="auto"/>
      </w:divBdr>
    </w:div>
    <w:div w:id="1747799979">
      <w:bodyDiv w:val="1"/>
      <w:marLeft w:val="0"/>
      <w:marRight w:val="0"/>
      <w:marTop w:val="0"/>
      <w:marBottom w:val="0"/>
      <w:divBdr>
        <w:top w:val="none" w:sz="0" w:space="0" w:color="auto"/>
        <w:left w:val="none" w:sz="0" w:space="0" w:color="auto"/>
        <w:bottom w:val="none" w:sz="0" w:space="0" w:color="auto"/>
        <w:right w:val="none" w:sz="0" w:space="0" w:color="auto"/>
      </w:divBdr>
    </w:div>
    <w:div w:id="1888252409">
      <w:bodyDiv w:val="1"/>
      <w:marLeft w:val="0"/>
      <w:marRight w:val="0"/>
      <w:marTop w:val="0"/>
      <w:marBottom w:val="0"/>
      <w:divBdr>
        <w:top w:val="none" w:sz="0" w:space="0" w:color="auto"/>
        <w:left w:val="none" w:sz="0" w:space="0" w:color="auto"/>
        <w:bottom w:val="none" w:sz="0" w:space="0" w:color="auto"/>
        <w:right w:val="none" w:sz="0" w:space="0" w:color="auto"/>
      </w:divBdr>
      <w:divsChild>
        <w:div w:id="596790557">
          <w:marLeft w:val="0"/>
          <w:marRight w:val="0"/>
          <w:marTop w:val="0"/>
          <w:marBottom w:val="0"/>
          <w:divBdr>
            <w:top w:val="none" w:sz="0" w:space="0" w:color="auto"/>
            <w:left w:val="none" w:sz="0" w:space="0" w:color="auto"/>
            <w:bottom w:val="none" w:sz="0" w:space="0" w:color="auto"/>
            <w:right w:val="none" w:sz="0" w:space="0" w:color="auto"/>
          </w:divBdr>
          <w:divsChild>
            <w:div w:id="365297818">
              <w:marLeft w:val="0"/>
              <w:marRight w:val="0"/>
              <w:marTop w:val="0"/>
              <w:marBottom w:val="0"/>
              <w:divBdr>
                <w:top w:val="none" w:sz="0" w:space="0" w:color="auto"/>
                <w:left w:val="none" w:sz="0" w:space="0" w:color="auto"/>
                <w:bottom w:val="none" w:sz="0" w:space="0" w:color="auto"/>
                <w:right w:val="none" w:sz="0" w:space="0" w:color="auto"/>
              </w:divBdr>
              <w:divsChild>
                <w:div w:id="1178815334">
                  <w:marLeft w:val="0"/>
                  <w:marRight w:val="0"/>
                  <w:marTop w:val="0"/>
                  <w:marBottom w:val="0"/>
                  <w:divBdr>
                    <w:top w:val="none" w:sz="0" w:space="0" w:color="auto"/>
                    <w:left w:val="none" w:sz="0" w:space="0" w:color="auto"/>
                    <w:bottom w:val="none" w:sz="0" w:space="0" w:color="auto"/>
                    <w:right w:val="none" w:sz="0" w:space="0" w:color="auto"/>
                  </w:divBdr>
                  <w:divsChild>
                    <w:div w:id="14066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isabilityrightsfund.org/policies/" TargetMode="External"/><Relationship Id="rId18" Type="http://schemas.openxmlformats.org/officeDocument/2006/relationships/hyperlink" Target="http://disabilityrightsfund.org/for-grantseeker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rants@disabilityrightsfund.org" TargetMode="External"/><Relationship Id="rId7" Type="http://schemas.openxmlformats.org/officeDocument/2006/relationships/endnotes" Target="endnotes.xml"/><Relationship Id="rId12" Type="http://schemas.openxmlformats.org/officeDocument/2006/relationships/hyperlink" Target="https://sustainabledevelopment.un.org/sdgs" TargetMode="External"/><Relationship Id="rId17" Type="http://schemas.openxmlformats.org/officeDocument/2006/relationships/hyperlink" Target="mailto:grants@disabilityrightsfund.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sabilityrightsfund.org/faq" TargetMode="External"/><Relationship Id="rId20" Type="http://schemas.openxmlformats.org/officeDocument/2006/relationships/hyperlink" Target="mailto:grants@disabilityrightsfund.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convention-on-the-rights-%20of-persons-with-disabilitie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isabilityrightsfund.org/resources-search?region=&amp;category=securit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disabilityrightsfund.org/" TargetMode="External"/><Relationship Id="rId19" Type="http://schemas.openxmlformats.org/officeDocument/2006/relationships/hyperlink" Target="http://disabilityrightsfund.org/faq" TargetMode="External"/><Relationship Id="rId4" Type="http://schemas.openxmlformats.org/officeDocument/2006/relationships/settings" Target="settings.xml"/><Relationship Id="rId9" Type="http://schemas.openxmlformats.org/officeDocument/2006/relationships/hyperlink" Target="http://disabilityrightsfund.org/for-grantseekers/" TargetMode="External"/><Relationship Id="rId14" Type="http://schemas.openxmlformats.org/officeDocument/2006/relationships/hyperlink" Target="http://disabilityrightsfund.org/policies/" TargetMode="External"/><Relationship Id="rId22" Type="http://schemas.openxmlformats.org/officeDocument/2006/relationships/hyperlink" Target="mailto:grants@disabilityrightsfund.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isabilityrightsfund.org/faq"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243B-9736-4568-AEA2-A320EA78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3438</Words>
  <Characters>19600</Characters>
  <Application>Microsoft Office Word</Application>
  <DocSecurity>0</DocSecurity>
  <Lines>163</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Disability Rights Fund</Company>
  <LinksUpToDate>false</LinksUpToDate>
  <CharactersWithSpaces>22993</CharactersWithSpaces>
  <SharedDoc>false</SharedDoc>
  <HLinks>
    <vt:vector size="216" baseType="variant">
      <vt:variant>
        <vt:i4>4259957</vt:i4>
      </vt:variant>
      <vt:variant>
        <vt:i4>96</vt:i4>
      </vt:variant>
      <vt:variant>
        <vt:i4>0</vt:i4>
      </vt:variant>
      <vt:variant>
        <vt:i4>5</vt:i4>
      </vt:variant>
      <vt:variant>
        <vt:lpwstr/>
      </vt:variant>
      <vt:variant>
        <vt:lpwstr>PROGRESS%20REPORT</vt:lpwstr>
      </vt:variant>
      <vt:variant>
        <vt:i4>5963843</vt:i4>
      </vt:variant>
      <vt:variant>
        <vt:i4>93</vt:i4>
      </vt:variant>
      <vt:variant>
        <vt:i4>0</vt:i4>
      </vt:variant>
      <vt:variant>
        <vt:i4>5</vt:i4>
      </vt:variant>
      <vt:variant>
        <vt:lpwstr>http://www.disabilityrightsfund.org/glossary</vt:lpwstr>
      </vt:variant>
      <vt:variant>
        <vt:lpwstr/>
      </vt:variant>
      <vt:variant>
        <vt:i4>3997700</vt:i4>
      </vt:variant>
      <vt:variant>
        <vt:i4>90</vt:i4>
      </vt:variant>
      <vt:variant>
        <vt:i4>0</vt:i4>
      </vt:variant>
      <vt:variant>
        <vt:i4>5</vt:i4>
      </vt:variant>
      <vt:variant>
        <vt:lpwstr>http://disabilityrightsfund.org/faq</vt:lpwstr>
      </vt:variant>
      <vt:variant>
        <vt:lpwstr/>
      </vt:variant>
      <vt:variant>
        <vt:i4>3604499</vt:i4>
      </vt:variant>
      <vt:variant>
        <vt:i4>87</vt:i4>
      </vt:variant>
      <vt:variant>
        <vt:i4>0</vt:i4>
      </vt:variant>
      <vt:variant>
        <vt:i4>5</vt:i4>
      </vt:variant>
      <vt:variant>
        <vt:lpwstr>mailto:info@disabilityrightsfund.org</vt:lpwstr>
      </vt:variant>
      <vt:variant>
        <vt:lpwstr/>
      </vt:variant>
      <vt:variant>
        <vt:i4>4849789</vt:i4>
      </vt:variant>
      <vt:variant>
        <vt:i4>84</vt:i4>
      </vt:variant>
      <vt:variant>
        <vt:i4>0</vt:i4>
      </vt:variant>
      <vt:variant>
        <vt:i4>5</vt:i4>
      </vt:variant>
      <vt:variant>
        <vt:lpwstr>mailto:grants@disabilityrightsfund.org</vt:lpwstr>
      </vt:variant>
      <vt:variant>
        <vt:lpwstr/>
      </vt:variant>
      <vt:variant>
        <vt:i4>3604499</vt:i4>
      </vt:variant>
      <vt:variant>
        <vt:i4>81</vt:i4>
      </vt:variant>
      <vt:variant>
        <vt:i4>0</vt:i4>
      </vt:variant>
      <vt:variant>
        <vt:i4>5</vt:i4>
      </vt:variant>
      <vt:variant>
        <vt:lpwstr>mailto:info@disabilityrightsfund.org</vt:lpwstr>
      </vt:variant>
      <vt:variant>
        <vt:lpwstr/>
      </vt:variant>
      <vt:variant>
        <vt:i4>3604499</vt:i4>
      </vt:variant>
      <vt:variant>
        <vt:i4>78</vt:i4>
      </vt:variant>
      <vt:variant>
        <vt:i4>0</vt:i4>
      </vt:variant>
      <vt:variant>
        <vt:i4>5</vt:i4>
      </vt:variant>
      <vt:variant>
        <vt:lpwstr>mailto:info@disabilityrightsfund.org</vt:lpwstr>
      </vt:variant>
      <vt:variant>
        <vt:lpwstr/>
      </vt:variant>
      <vt:variant>
        <vt:i4>3997700</vt:i4>
      </vt:variant>
      <vt:variant>
        <vt:i4>75</vt:i4>
      </vt:variant>
      <vt:variant>
        <vt:i4>0</vt:i4>
      </vt:variant>
      <vt:variant>
        <vt:i4>5</vt:i4>
      </vt:variant>
      <vt:variant>
        <vt:lpwstr>http://disabilityrightsfund.org/faq</vt:lpwstr>
      </vt:variant>
      <vt:variant>
        <vt:lpwstr/>
      </vt:variant>
      <vt:variant>
        <vt:i4>4849789</vt:i4>
      </vt:variant>
      <vt:variant>
        <vt:i4>72</vt:i4>
      </vt:variant>
      <vt:variant>
        <vt:i4>0</vt:i4>
      </vt:variant>
      <vt:variant>
        <vt:i4>5</vt:i4>
      </vt:variant>
      <vt:variant>
        <vt:lpwstr>mailto:grants@disabilityrightsfund.org</vt:lpwstr>
      </vt:variant>
      <vt:variant>
        <vt:lpwstr/>
      </vt:variant>
      <vt:variant>
        <vt:i4>3997700</vt:i4>
      </vt:variant>
      <vt:variant>
        <vt:i4>69</vt:i4>
      </vt:variant>
      <vt:variant>
        <vt:i4>0</vt:i4>
      </vt:variant>
      <vt:variant>
        <vt:i4>5</vt:i4>
      </vt:variant>
      <vt:variant>
        <vt:lpwstr>http://disabilityrightsfund.org/faq</vt:lpwstr>
      </vt:variant>
      <vt:variant>
        <vt:lpwstr/>
      </vt:variant>
      <vt:variant>
        <vt:i4>7012384</vt:i4>
      </vt:variant>
      <vt:variant>
        <vt:i4>66</vt:i4>
      </vt:variant>
      <vt:variant>
        <vt:i4>0</vt:i4>
      </vt:variant>
      <vt:variant>
        <vt:i4>5</vt:i4>
      </vt:variant>
      <vt:variant>
        <vt:lpwstr>http://www.disabilityrightsfund.org/resources-search?region=&amp;category=security</vt:lpwstr>
      </vt:variant>
      <vt:variant>
        <vt:lpwstr/>
      </vt:variant>
      <vt:variant>
        <vt:i4>5636189</vt:i4>
      </vt:variant>
      <vt:variant>
        <vt:i4>63</vt:i4>
      </vt:variant>
      <vt:variant>
        <vt:i4>0</vt:i4>
      </vt:variant>
      <vt:variant>
        <vt:i4>5</vt:i4>
      </vt:variant>
      <vt:variant>
        <vt:lpwstr>http://www.disabilityrightsfund.org/resources-search?region=&amp;category=climate+change</vt:lpwstr>
      </vt:variant>
      <vt:variant>
        <vt:lpwstr/>
      </vt:variant>
      <vt:variant>
        <vt:i4>4522086</vt:i4>
      </vt:variant>
      <vt:variant>
        <vt:i4>60</vt:i4>
      </vt:variant>
      <vt:variant>
        <vt:i4>0</vt:i4>
      </vt:variant>
      <vt:variant>
        <vt:i4>5</vt:i4>
      </vt:variant>
      <vt:variant>
        <vt:lpwstr>http://www.disabilityrightsfund.org/policies.html</vt:lpwstr>
      </vt:variant>
      <vt:variant>
        <vt:lpwstr/>
      </vt:variant>
      <vt:variant>
        <vt:i4>2490425</vt:i4>
      </vt:variant>
      <vt:variant>
        <vt:i4>57</vt:i4>
      </vt:variant>
      <vt:variant>
        <vt:i4>0</vt:i4>
      </vt:variant>
      <vt:variant>
        <vt:i4>5</vt:i4>
      </vt:variant>
      <vt:variant>
        <vt:lpwstr>http://www.disabilityrightsfund.org/resources-search?region=&amp;category=child+protection</vt:lpwstr>
      </vt:variant>
      <vt:variant>
        <vt:lpwstr/>
      </vt:variant>
      <vt:variant>
        <vt:i4>7995512</vt:i4>
      </vt:variant>
      <vt:variant>
        <vt:i4>54</vt:i4>
      </vt:variant>
      <vt:variant>
        <vt:i4>0</vt:i4>
      </vt:variant>
      <vt:variant>
        <vt:i4>5</vt:i4>
      </vt:variant>
      <vt:variant>
        <vt:lpwstr>https://sustainabledevelopment.un.org/sdgs</vt:lpwstr>
      </vt:variant>
      <vt:variant>
        <vt:lpwstr/>
      </vt:variant>
      <vt:variant>
        <vt:i4>3604569</vt:i4>
      </vt:variant>
      <vt:variant>
        <vt:i4>51</vt:i4>
      </vt:variant>
      <vt:variant>
        <vt:i4>0</vt:i4>
      </vt:variant>
      <vt:variant>
        <vt:i4>5</vt:i4>
      </vt:variant>
      <vt:variant>
        <vt:lpwstr>http://www.drafund.org/</vt:lpwstr>
      </vt:variant>
      <vt:variant>
        <vt:lpwstr/>
      </vt:variant>
      <vt:variant>
        <vt:i4>6029386</vt:i4>
      </vt:variant>
      <vt:variant>
        <vt:i4>48</vt:i4>
      </vt:variant>
      <vt:variant>
        <vt:i4>0</vt:i4>
      </vt:variant>
      <vt:variant>
        <vt:i4>5</vt:i4>
      </vt:variant>
      <vt:variant>
        <vt:lpwstr>http://www.disabilityrightsfund.org/</vt:lpwstr>
      </vt:variant>
      <vt:variant>
        <vt:lpwstr/>
      </vt:variant>
      <vt:variant>
        <vt:i4>786460</vt:i4>
      </vt:variant>
      <vt:variant>
        <vt:i4>45</vt:i4>
      </vt:variant>
      <vt:variant>
        <vt:i4>0</vt:i4>
      </vt:variant>
      <vt:variant>
        <vt:i4>5</vt:i4>
      </vt:variant>
      <vt:variant>
        <vt:lpwstr/>
      </vt:variant>
      <vt:variant>
        <vt:lpwstr>NationalCoalitionApplication</vt:lpwstr>
      </vt:variant>
      <vt:variant>
        <vt:i4>1310730</vt:i4>
      </vt:variant>
      <vt:variant>
        <vt:i4>42</vt:i4>
      </vt:variant>
      <vt:variant>
        <vt:i4>0</vt:i4>
      </vt:variant>
      <vt:variant>
        <vt:i4>5</vt:i4>
      </vt:variant>
      <vt:variant>
        <vt:lpwstr/>
      </vt:variant>
      <vt:variant>
        <vt:lpwstr>ApplicationChecklist</vt:lpwstr>
      </vt:variant>
      <vt:variant>
        <vt:i4>6357088</vt:i4>
      </vt:variant>
      <vt:variant>
        <vt:i4>39</vt:i4>
      </vt:variant>
      <vt:variant>
        <vt:i4>0</vt:i4>
      </vt:variant>
      <vt:variant>
        <vt:i4>5</vt:i4>
      </vt:variant>
      <vt:variant>
        <vt:lpwstr/>
      </vt:variant>
      <vt:variant>
        <vt:lpwstr>Wheretosendyourapplication</vt:lpwstr>
      </vt:variant>
      <vt:variant>
        <vt:i4>6684797</vt:i4>
      </vt:variant>
      <vt:variant>
        <vt:i4>36</vt:i4>
      </vt:variant>
      <vt:variant>
        <vt:i4>0</vt:i4>
      </vt:variant>
      <vt:variant>
        <vt:i4>5</vt:i4>
      </vt:variant>
      <vt:variant>
        <vt:lpwstr/>
      </vt:variant>
      <vt:variant>
        <vt:lpwstr>ImportantApplicationGuidelines</vt:lpwstr>
      </vt:variant>
      <vt:variant>
        <vt:i4>7798805</vt:i4>
      </vt:variant>
      <vt:variant>
        <vt:i4>33</vt:i4>
      </vt:variant>
      <vt:variant>
        <vt:i4>0</vt:i4>
      </vt:variant>
      <vt:variant>
        <vt:i4>5</vt:i4>
      </vt:variant>
      <vt:variant>
        <vt:lpwstr/>
      </vt:variant>
      <vt:variant>
        <vt:lpwstr>GrantMonitoring</vt:lpwstr>
      </vt:variant>
      <vt:variant>
        <vt:i4>7602274</vt:i4>
      </vt:variant>
      <vt:variant>
        <vt:i4>30</vt:i4>
      </vt:variant>
      <vt:variant>
        <vt:i4>0</vt:i4>
      </vt:variant>
      <vt:variant>
        <vt:i4>5</vt:i4>
      </vt:variant>
      <vt:variant>
        <vt:lpwstr/>
      </vt:variant>
      <vt:variant>
        <vt:lpwstr>Assessment</vt:lpwstr>
      </vt:variant>
      <vt:variant>
        <vt:i4>131199</vt:i4>
      </vt:variant>
      <vt:variant>
        <vt:i4>27</vt:i4>
      </vt:variant>
      <vt:variant>
        <vt:i4>0</vt:i4>
      </vt:variant>
      <vt:variant>
        <vt:i4>5</vt:i4>
      </vt:variant>
      <vt:variant>
        <vt:lpwstr/>
      </vt:variant>
      <vt:variant>
        <vt:lpwstr>WhatDRFDoesNotSupport</vt:lpwstr>
      </vt:variant>
      <vt:variant>
        <vt:i4>2883688</vt:i4>
      </vt:variant>
      <vt:variant>
        <vt:i4>24</vt:i4>
      </vt:variant>
      <vt:variant>
        <vt:i4>0</vt:i4>
      </vt:variant>
      <vt:variant>
        <vt:i4>5</vt:i4>
      </vt:variant>
      <vt:variant>
        <vt:lpwstr/>
      </vt:variant>
      <vt:variant>
        <vt:lpwstr>PriorityAreas2</vt:lpwstr>
      </vt:variant>
      <vt:variant>
        <vt:i4>7733340</vt:i4>
      </vt:variant>
      <vt:variant>
        <vt:i4>21</vt:i4>
      </vt:variant>
      <vt:variant>
        <vt:i4>0</vt:i4>
      </vt:variant>
      <vt:variant>
        <vt:i4>5</vt:i4>
      </vt:variant>
      <vt:variant>
        <vt:lpwstr/>
      </vt:variant>
      <vt:variant>
        <vt:lpwstr>_IMPORTANT_CONSIDERATIONS_FOR_2</vt:lpwstr>
      </vt:variant>
      <vt:variant>
        <vt:i4>7667737</vt:i4>
      </vt:variant>
      <vt:variant>
        <vt:i4>18</vt:i4>
      </vt:variant>
      <vt:variant>
        <vt:i4>0</vt:i4>
      </vt:variant>
      <vt:variant>
        <vt:i4>5</vt:i4>
      </vt:variant>
      <vt:variant>
        <vt:lpwstr/>
      </vt:variant>
      <vt:variant>
        <vt:lpwstr>FundingAmountsProjectDurati</vt:lpwstr>
      </vt:variant>
      <vt:variant>
        <vt:i4>4390940</vt:i4>
      </vt:variant>
      <vt:variant>
        <vt:i4>15</vt:i4>
      </vt:variant>
      <vt:variant>
        <vt:i4>0</vt:i4>
      </vt:variant>
      <vt:variant>
        <vt:i4>5</vt:i4>
      </vt:variant>
      <vt:variant>
        <vt:lpwstr/>
      </vt:variant>
      <vt:variant>
        <vt:lpwstr>Eligibility2</vt:lpwstr>
      </vt:variant>
      <vt:variant>
        <vt:i4>6553627</vt:i4>
      </vt:variant>
      <vt:variant>
        <vt:i4>12</vt:i4>
      </vt:variant>
      <vt:variant>
        <vt:i4>0</vt:i4>
      </vt:variant>
      <vt:variant>
        <vt:i4>5</vt:i4>
      </vt:variant>
      <vt:variant>
        <vt:lpwstr/>
      </vt:variant>
      <vt:variant>
        <vt:lpwstr>TargetCountries</vt:lpwstr>
      </vt:variant>
      <vt:variant>
        <vt:i4>7929881</vt:i4>
      </vt:variant>
      <vt:variant>
        <vt:i4>9</vt:i4>
      </vt:variant>
      <vt:variant>
        <vt:i4>0</vt:i4>
      </vt:variant>
      <vt:variant>
        <vt:i4>5</vt:i4>
      </vt:variant>
      <vt:variant>
        <vt:lpwstr/>
      </vt:variant>
      <vt:variant>
        <vt:lpwstr>AboutNC</vt:lpwstr>
      </vt:variant>
      <vt:variant>
        <vt:i4>1376264</vt:i4>
      </vt:variant>
      <vt:variant>
        <vt:i4>6</vt:i4>
      </vt:variant>
      <vt:variant>
        <vt:i4>0</vt:i4>
      </vt:variant>
      <vt:variant>
        <vt:i4>5</vt:i4>
      </vt:variant>
      <vt:variant>
        <vt:lpwstr/>
      </vt:variant>
      <vt:variant>
        <vt:lpwstr>AboutDRF</vt:lpwstr>
      </vt:variant>
      <vt:variant>
        <vt:i4>5963843</vt:i4>
      </vt:variant>
      <vt:variant>
        <vt:i4>3</vt:i4>
      </vt:variant>
      <vt:variant>
        <vt:i4>0</vt:i4>
      </vt:variant>
      <vt:variant>
        <vt:i4>5</vt:i4>
      </vt:variant>
      <vt:variant>
        <vt:lpwstr>http://www.disabilityrightsfund.org/glossary</vt:lpwstr>
      </vt:variant>
      <vt:variant>
        <vt:lpwstr/>
      </vt:variant>
      <vt:variant>
        <vt:i4>3997700</vt:i4>
      </vt:variant>
      <vt:variant>
        <vt:i4>0</vt:i4>
      </vt:variant>
      <vt:variant>
        <vt:i4>0</vt:i4>
      </vt:variant>
      <vt:variant>
        <vt:i4>5</vt:i4>
      </vt:variant>
      <vt:variant>
        <vt:lpwstr>http://disabilityrightsfund.org/faq</vt:lpwstr>
      </vt:variant>
      <vt:variant>
        <vt:lpwstr/>
      </vt:variant>
      <vt:variant>
        <vt:i4>3997700</vt:i4>
      </vt:variant>
      <vt:variant>
        <vt:i4>6</vt:i4>
      </vt:variant>
      <vt:variant>
        <vt:i4>0</vt:i4>
      </vt:variant>
      <vt:variant>
        <vt:i4>5</vt:i4>
      </vt:variant>
      <vt:variant>
        <vt:lpwstr>http://disabilityrightsfund.org/faq</vt:lpwstr>
      </vt:variant>
      <vt:variant>
        <vt:lpwstr/>
      </vt:variant>
      <vt:variant>
        <vt:i4>3997700</vt:i4>
      </vt:variant>
      <vt:variant>
        <vt:i4>3</vt:i4>
      </vt:variant>
      <vt:variant>
        <vt:i4>0</vt:i4>
      </vt:variant>
      <vt:variant>
        <vt:i4>5</vt:i4>
      </vt:variant>
      <vt:variant>
        <vt:lpwstr>http://disabilityrightsfund.org/faq</vt:lpwstr>
      </vt:variant>
      <vt:variant>
        <vt:lpwstr/>
      </vt:variant>
      <vt:variant>
        <vt:i4>7995512</vt:i4>
      </vt:variant>
      <vt:variant>
        <vt:i4>0</vt:i4>
      </vt:variant>
      <vt:variant>
        <vt:i4>0</vt:i4>
      </vt:variant>
      <vt:variant>
        <vt:i4>5</vt:i4>
      </vt:variant>
      <vt:variant>
        <vt:lpwstr>https://sustainabledevelopment.un.org/sdgs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Faith Lemon</cp:lastModifiedBy>
  <cp:revision>4</cp:revision>
  <cp:lastPrinted>2018-01-26T18:10:00Z</cp:lastPrinted>
  <dcterms:created xsi:type="dcterms:W3CDTF">2020-07-20T12:53:00Z</dcterms:created>
  <dcterms:modified xsi:type="dcterms:W3CDTF">2020-07-20T12:54:00Z</dcterms:modified>
</cp:coreProperties>
</file>