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3329" w14:textId="0E4C6884" w:rsidR="00A44FAB" w:rsidRPr="00A44FAB" w:rsidRDefault="00A1063A" w:rsidP="00A44FAB">
      <w:pPr>
        <w:jc w:val="center"/>
        <w:rPr>
          <w:rFonts w:asciiTheme="minorHAnsi" w:eastAsiaTheme="majorEastAsia" w:hAnsiTheme="minorHAnsi" w:cstheme="minorHAnsi"/>
          <w:b/>
          <w:bCs/>
          <w:sz w:val="32"/>
          <w:szCs w:val="32"/>
        </w:rPr>
      </w:pPr>
      <w:r w:rsidRPr="00A44FAB">
        <w:rPr>
          <w:rFonts w:asciiTheme="minorHAnsi" w:eastAsiaTheme="majorEastAsia" w:hAnsiTheme="minorHAnsi" w:cstheme="minorHAnsi"/>
          <w:b/>
          <w:bCs/>
          <w:sz w:val="32"/>
          <w:szCs w:val="32"/>
        </w:rPr>
        <w:t xml:space="preserve">Disability Rights Fund Annual Grantee Survey </w:t>
      </w:r>
    </w:p>
    <w:p w14:paraId="43CEEB89" w14:textId="3B2783BA" w:rsidR="00A1063A" w:rsidRPr="00A44FAB" w:rsidRDefault="00A44FAB" w:rsidP="00A44FAB">
      <w:pPr>
        <w:jc w:val="center"/>
        <w:rPr>
          <w:rFonts w:asciiTheme="minorHAnsi" w:eastAsia="Times New Roman" w:hAnsiTheme="minorHAnsi" w:cstheme="minorHAnsi"/>
          <w:b/>
          <w:bCs/>
          <w:i/>
          <w:kern w:val="36"/>
          <w:sz w:val="32"/>
          <w:szCs w:val="32"/>
        </w:rPr>
      </w:pPr>
      <w:r w:rsidRPr="00A44FAB">
        <w:rPr>
          <w:rFonts w:asciiTheme="minorHAnsi" w:eastAsiaTheme="majorEastAsia" w:hAnsiTheme="minorHAnsi" w:cstheme="minorHAnsi"/>
          <w:b/>
          <w:bCs/>
          <w:sz w:val="32"/>
          <w:szCs w:val="32"/>
        </w:rPr>
        <w:t xml:space="preserve">2022 Findings </w:t>
      </w:r>
      <w:r w:rsidR="00A1063A" w:rsidRPr="00A44FAB">
        <w:rPr>
          <w:rFonts w:asciiTheme="minorHAnsi" w:eastAsiaTheme="majorEastAsia" w:hAnsiTheme="minorHAnsi" w:cstheme="minorHAnsi"/>
          <w:b/>
          <w:bCs/>
          <w:sz w:val="32"/>
          <w:szCs w:val="32"/>
        </w:rPr>
        <w:t xml:space="preserve">Summary </w:t>
      </w:r>
    </w:p>
    <w:sdt>
      <w:sdtPr>
        <w:rPr>
          <w:rFonts w:asciiTheme="minorHAnsi" w:hAnsiTheme="minorHAnsi" w:cstheme="minorHAnsi"/>
          <w:sz w:val="22"/>
          <w:szCs w:val="22"/>
        </w:rPr>
        <w:id w:val="1630049964"/>
        <w:docPartObj>
          <w:docPartGallery w:val="Cover Pages"/>
          <w:docPartUnique/>
        </w:docPartObj>
      </w:sdtPr>
      <w:sdtContent>
        <w:p w14:paraId="742EB7D7" w14:textId="1ABFE295" w:rsidR="00A1063A" w:rsidRPr="00B74E86" w:rsidRDefault="00A1063A" w:rsidP="00A1063A">
          <w:pPr>
            <w:rPr>
              <w:rFonts w:asciiTheme="minorHAnsi" w:hAnsiTheme="minorHAnsi" w:cstheme="minorHAnsi"/>
              <w:sz w:val="22"/>
              <w:szCs w:val="22"/>
            </w:rPr>
          </w:pPr>
        </w:p>
        <w:p w14:paraId="5C6483BA" w14:textId="56E05953" w:rsidR="00A1063A" w:rsidRPr="00A44FAB" w:rsidRDefault="00A1063A" w:rsidP="00A1063A">
          <w:pPr>
            <w:rPr>
              <w:rFonts w:asciiTheme="minorHAnsi" w:hAnsiTheme="minorHAnsi" w:cstheme="minorHAnsi"/>
              <w:sz w:val="22"/>
              <w:szCs w:val="22"/>
            </w:rPr>
          </w:pPr>
          <w:r w:rsidRPr="00B74E86">
            <w:rPr>
              <w:rFonts w:asciiTheme="minorHAnsi" w:hAnsiTheme="minorHAnsi" w:cstheme="minorHAnsi"/>
              <w:sz w:val="22"/>
              <w:szCs w:val="22"/>
            </w:rPr>
            <w:t xml:space="preserve">Each year the Disability Rights Fund (DRF) asks grantees to share their thoughts on changes to national disability movements and grantees’ advocacy knowledge and skills through the Annual Grantee Survey (AGS). </w:t>
          </w:r>
          <w:r w:rsidR="00F854F4" w:rsidRPr="00B74E86">
            <w:rPr>
              <w:rFonts w:asciiTheme="minorHAnsi" w:hAnsiTheme="minorHAnsi" w:cstheme="minorHAnsi"/>
              <w:sz w:val="22"/>
              <w:szCs w:val="22"/>
            </w:rPr>
            <w:t xml:space="preserve">In </w:t>
          </w:r>
          <w:r w:rsidR="00F201D9">
            <w:rPr>
              <w:rFonts w:asciiTheme="minorHAnsi" w:hAnsiTheme="minorHAnsi" w:cstheme="minorHAnsi"/>
              <w:sz w:val="22"/>
              <w:szCs w:val="22"/>
            </w:rPr>
            <w:t xml:space="preserve">March </w:t>
          </w:r>
          <w:r w:rsidR="00F854F4" w:rsidRPr="00B74E86">
            <w:rPr>
              <w:rFonts w:asciiTheme="minorHAnsi" w:hAnsiTheme="minorHAnsi" w:cstheme="minorHAnsi"/>
              <w:sz w:val="22"/>
              <w:szCs w:val="22"/>
            </w:rPr>
            <w:t>2022</w:t>
          </w:r>
          <w:r w:rsidR="00F201D9">
            <w:rPr>
              <w:rFonts w:asciiTheme="minorHAnsi" w:hAnsiTheme="minorHAnsi" w:cstheme="minorHAnsi"/>
              <w:sz w:val="22"/>
              <w:szCs w:val="22"/>
            </w:rPr>
            <w:t>,</w:t>
          </w:r>
          <w:r w:rsidR="00F854F4" w:rsidRPr="00B74E86">
            <w:rPr>
              <w:rFonts w:asciiTheme="minorHAnsi" w:hAnsiTheme="minorHAnsi" w:cstheme="minorHAnsi"/>
              <w:sz w:val="22"/>
              <w:szCs w:val="22"/>
            </w:rPr>
            <w:t xml:space="preserve"> 101 grantees provided responses to the 2022 AGS</w:t>
          </w:r>
          <w:r w:rsidR="00F201D9">
            <w:rPr>
              <w:rFonts w:asciiTheme="minorHAnsi" w:hAnsiTheme="minorHAnsi" w:cstheme="minorHAnsi"/>
              <w:sz w:val="22"/>
              <w:szCs w:val="22"/>
            </w:rPr>
            <w:t>, administered by Includovate</w:t>
          </w:r>
          <w:r w:rsidR="00F854F4" w:rsidRPr="00B74E86">
            <w:rPr>
              <w:rFonts w:asciiTheme="minorHAnsi" w:hAnsiTheme="minorHAnsi" w:cstheme="minorHAnsi"/>
              <w:sz w:val="22"/>
              <w:szCs w:val="22"/>
            </w:rPr>
            <w:t>. This is an overview of several findings from 2022 AGS survey.</w:t>
          </w:r>
          <w:r w:rsidR="00F854F4" w:rsidRPr="00A44FAB">
            <w:rPr>
              <w:rFonts w:asciiTheme="minorHAnsi" w:hAnsiTheme="minorHAnsi" w:cstheme="minorHAnsi"/>
              <w:sz w:val="22"/>
              <w:szCs w:val="22"/>
            </w:rPr>
            <w:t xml:space="preserve"> </w:t>
          </w:r>
          <w:r w:rsidRPr="00A44FAB">
            <w:rPr>
              <w:rFonts w:asciiTheme="minorHAnsi" w:hAnsiTheme="minorHAnsi" w:cstheme="minorHAnsi"/>
              <w:sz w:val="22"/>
              <w:szCs w:val="22"/>
            </w:rPr>
            <w:t xml:space="preserve"> </w:t>
          </w:r>
        </w:p>
      </w:sdtContent>
    </w:sdt>
    <w:p w14:paraId="045B1727" w14:textId="6B43C441" w:rsidR="00A1063A" w:rsidRPr="005D4AF8" w:rsidRDefault="00A1063A" w:rsidP="00E35FAA">
      <w:pPr>
        <w:pStyle w:val="Heading3"/>
        <w:tabs>
          <w:tab w:val="right" w:pos="7920"/>
        </w:tabs>
        <w:rPr>
          <w:rFonts w:asciiTheme="minorHAnsi" w:eastAsia="Montserrat" w:hAnsiTheme="minorHAnsi" w:cstheme="minorHAnsi"/>
          <w:b/>
          <w:color w:val="000000"/>
          <w:sz w:val="10"/>
          <w:szCs w:val="10"/>
        </w:rPr>
      </w:pPr>
    </w:p>
    <w:p w14:paraId="01BAD74F" w14:textId="10667859" w:rsidR="00A44FAB" w:rsidRPr="00A44FAB" w:rsidRDefault="00A44FAB" w:rsidP="00A44FAB">
      <w:pPr>
        <w:rPr>
          <w:rFonts w:asciiTheme="minorHAnsi" w:eastAsia="Times New Roman" w:hAnsiTheme="minorHAnsi" w:cstheme="minorHAnsi"/>
          <w:b/>
          <w:bCs/>
          <w:color w:val="000000"/>
          <w:sz w:val="28"/>
          <w:szCs w:val="28"/>
          <w:lang w:val="en-US"/>
        </w:rPr>
      </w:pPr>
      <w:r w:rsidRPr="00A44FAB">
        <w:rPr>
          <w:rFonts w:asciiTheme="minorHAnsi" w:hAnsiTheme="minorHAnsi" w:cstheme="minorHAnsi"/>
          <w:b/>
          <w:bCs/>
          <w:sz w:val="28"/>
          <w:szCs w:val="28"/>
        </w:rPr>
        <w:t>Continued increase in the</w:t>
      </w:r>
      <w:r w:rsidR="00F854F4" w:rsidRPr="00A44FAB">
        <w:rPr>
          <w:rFonts w:asciiTheme="minorHAnsi" w:hAnsiTheme="minorHAnsi" w:cstheme="minorHAnsi"/>
          <w:b/>
          <w:bCs/>
          <w:sz w:val="28"/>
          <w:szCs w:val="28"/>
        </w:rPr>
        <w:t xml:space="preserve"> </w:t>
      </w:r>
      <w:r w:rsidR="00F854F4" w:rsidRPr="00F854F4">
        <w:rPr>
          <w:rFonts w:asciiTheme="minorHAnsi" w:eastAsia="Times New Roman" w:hAnsiTheme="minorHAnsi" w:cstheme="minorHAnsi"/>
          <w:b/>
          <w:bCs/>
          <w:color w:val="000000"/>
          <w:sz w:val="28"/>
          <w:szCs w:val="28"/>
          <w:lang w:val="en-US"/>
        </w:rPr>
        <w:t xml:space="preserve">diversity of </w:t>
      </w:r>
      <w:r w:rsidR="00F854F4" w:rsidRPr="00A44FAB">
        <w:rPr>
          <w:rFonts w:asciiTheme="minorHAnsi" w:eastAsia="Times New Roman" w:hAnsiTheme="minorHAnsi" w:cstheme="minorHAnsi"/>
          <w:b/>
          <w:bCs/>
          <w:color w:val="000000"/>
          <w:sz w:val="28"/>
          <w:szCs w:val="28"/>
          <w:lang w:val="en-US"/>
        </w:rPr>
        <w:t>national</w:t>
      </w:r>
      <w:r w:rsidR="00F854F4" w:rsidRPr="00F854F4">
        <w:rPr>
          <w:rFonts w:asciiTheme="minorHAnsi" w:eastAsia="Times New Roman" w:hAnsiTheme="minorHAnsi" w:cstheme="minorHAnsi"/>
          <w:b/>
          <w:bCs/>
          <w:color w:val="000000"/>
          <w:sz w:val="28"/>
          <w:szCs w:val="28"/>
          <w:lang w:val="en-US"/>
        </w:rPr>
        <w:t xml:space="preserve"> movement</w:t>
      </w:r>
      <w:r w:rsidR="00F854F4" w:rsidRPr="00A44FAB">
        <w:rPr>
          <w:rFonts w:asciiTheme="minorHAnsi" w:eastAsia="Times New Roman" w:hAnsiTheme="minorHAnsi" w:cstheme="minorHAnsi"/>
          <w:b/>
          <w:bCs/>
          <w:color w:val="000000"/>
          <w:sz w:val="28"/>
          <w:szCs w:val="28"/>
          <w:lang w:val="en-US"/>
        </w:rPr>
        <w:t>s</w:t>
      </w:r>
      <w:r w:rsidR="00F854F4" w:rsidRPr="00F854F4">
        <w:rPr>
          <w:rFonts w:asciiTheme="minorHAnsi" w:eastAsia="Times New Roman" w:hAnsiTheme="minorHAnsi" w:cstheme="minorHAnsi"/>
          <w:b/>
          <w:bCs/>
          <w:color w:val="000000"/>
          <w:sz w:val="28"/>
          <w:szCs w:val="28"/>
          <w:lang w:val="en-US"/>
        </w:rPr>
        <w:t xml:space="preserve"> </w:t>
      </w:r>
      <w:r w:rsidRPr="00A44FAB">
        <w:rPr>
          <w:rFonts w:asciiTheme="minorHAnsi" w:eastAsia="Times New Roman" w:hAnsiTheme="minorHAnsi" w:cstheme="minorHAnsi"/>
          <w:b/>
          <w:bCs/>
          <w:color w:val="000000"/>
          <w:sz w:val="28"/>
          <w:szCs w:val="28"/>
          <w:lang w:val="en-US"/>
        </w:rPr>
        <w:t xml:space="preserve">– with more opportunities to grow </w:t>
      </w:r>
    </w:p>
    <w:p w14:paraId="4F4EA558" w14:textId="77777777" w:rsidR="00A44FAB" w:rsidRPr="005D4AF8" w:rsidRDefault="00A44FAB" w:rsidP="00A44FAB">
      <w:pPr>
        <w:rPr>
          <w:rFonts w:asciiTheme="minorHAnsi" w:eastAsia="Times New Roman" w:hAnsiTheme="minorHAnsi" w:cstheme="minorHAnsi"/>
          <w:color w:val="000000"/>
          <w:sz w:val="10"/>
          <w:szCs w:val="10"/>
          <w:lang w:val="en-US"/>
        </w:rPr>
      </w:pPr>
    </w:p>
    <w:p w14:paraId="507FEC2E" w14:textId="718D29D3" w:rsidR="00E35FAA" w:rsidRPr="00B74E86" w:rsidRDefault="00A44FAB" w:rsidP="00A44FAB">
      <w:pPr>
        <w:rPr>
          <w:rFonts w:asciiTheme="minorHAnsi" w:hAnsiTheme="minorHAnsi" w:cstheme="minorHAnsi"/>
          <w:sz w:val="22"/>
          <w:szCs w:val="22"/>
        </w:rPr>
      </w:pPr>
      <w:r w:rsidRPr="00B74E86">
        <w:rPr>
          <w:rFonts w:asciiTheme="minorHAnsi" w:eastAsia="Times New Roman" w:hAnsiTheme="minorHAnsi" w:cstheme="minorHAnsi"/>
          <w:color w:val="000000"/>
          <w:sz w:val="22"/>
          <w:szCs w:val="22"/>
          <w:lang w:val="en-US"/>
        </w:rPr>
        <w:t xml:space="preserve">Almost </w:t>
      </w:r>
      <w:r w:rsidRPr="00B74E86">
        <w:rPr>
          <w:rFonts w:asciiTheme="minorHAnsi" w:hAnsiTheme="minorHAnsi" w:cstheme="minorHAnsi"/>
          <w:sz w:val="22"/>
          <w:szCs w:val="22"/>
        </w:rPr>
        <w:t xml:space="preserve">80% of respondents </w:t>
      </w:r>
      <w:r w:rsidR="005D4AF8">
        <w:rPr>
          <w:rFonts w:asciiTheme="minorHAnsi" w:hAnsiTheme="minorHAnsi" w:cstheme="minorHAnsi"/>
          <w:sz w:val="22"/>
          <w:szCs w:val="22"/>
        </w:rPr>
        <w:t>sai</w:t>
      </w:r>
      <w:r w:rsidRPr="00B74E86">
        <w:rPr>
          <w:rFonts w:asciiTheme="minorHAnsi" w:hAnsiTheme="minorHAnsi" w:cstheme="minorHAnsi"/>
          <w:sz w:val="22"/>
          <w:szCs w:val="22"/>
        </w:rPr>
        <w:t xml:space="preserve">d </w:t>
      </w:r>
      <w:r w:rsidR="005D4AF8">
        <w:rPr>
          <w:rFonts w:asciiTheme="minorHAnsi" w:hAnsiTheme="minorHAnsi" w:cstheme="minorHAnsi"/>
          <w:sz w:val="22"/>
          <w:szCs w:val="22"/>
        </w:rPr>
        <w:t>that</w:t>
      </w:r>
      <w:r w:rsidRPr="00B74E86">
        <w:rPr>
          <w:rFonts w:asciiTheme="minorHAnsi" w:hAnsiTheme="minorHAnsi" w:cstheme="minorHAnsi"/>
          <w:sz w:val="22"/>
          <w:szCs w:val="22"/>
        </w:rPr>
        <w:t xml:space="preserve"> marginalized persons with disabilities had more involvement in the wider disability community. </w:t>
      </w:r>
      <w:r w:rsidR="00775A04">
        <w:rPr>
          <w:rFonts w:asciiTheme="minorHAnsi" w:hAnsiTheme="minorHAnsi" w:cstheme="minorHAnsi"/>
          <w:sz w:val="22"/>
          <w:szCs w:val="22"/>
        </w:rPr>
        <w:t xml:space="preserve">Across the globe, OPDs mentioned </w:t>
      </w:r>
      <w:r w:rsidR="005D4AF8">
        <w:rPr>
          <w:rFonts w:asciiTheme="minorHAnsi" w:hAnsiTheme="minorHAnsi" w:cstheme="minorHAnsi"/>
          <w:color w:val="000000"/>
          <w:sz w:val="22"/>
          <w:szCs w:val="22"/>
          <w:highlight w:val="white"/>
        </w:rPr>
        <w:t xml:space="preserve">greater </w:t>
      </w:r>
      <w:r w:rsidR="00B74E86" w:rsidRPr="00B74E86">
        <w:rPr>
          <w:rFonts w:asciiTheme="minorHAnsi" w:hAnsiTheme="minorHAnsi" w:cstheme="minorHAnsi"/>
          <w:color w:val="000000"/>
          <w:sz w:val="22"/>
          <w:szCs w:val="22"/>
          <w:highlight w:val="white"/>
        </w:rPr>
        <w:t xml:space="preserve">inclusion of women and girls with disabilities in </w:t>
      </w:r>
      <w:r w:rsidR="005845B0">
        <w:rPr>
          <w:rFonts w:asciiTheme="minorHAnsi" w:hAnsiTheme="minorHAnsi" w:cstheme="minorHAnsi"/>
          <w:color w:val="000000"/>
          <w:sz w:val="22"/>
          <w:szCs w:val="22"/>
          <w:highlight w:val="white"/>
        </w:rPr>
        <w:t xml:space="preserve">national and local </w:t>
      </w:r>
      <w:r w:rsidR="00B74E86" w:rsidRPr="00B74E86">
        <w:rPr>
          <w:rFonts w:asciiTheme="minorHAnsi" w:hAnsiTheme="minorHAnsi" w:cstheme="minorHAnsi"/>
          <w:color w:val="000000"/>
          <w:sz w:val="22"/>
          <w:szCs w:val="22"/>
          <w:highlight w:val="white"/>
        </w:rPr>
        <w:t>policy review programs</w:t>
      </w:r>
      <w:r w:rsidR="00775A04">
        <w:rPr>
          <w:rFonts w:asciiTheme="minorHAnsi" w:hAnsiTheme="minorHAnsi" w:cstheme="minorHAnsi"/>
          <w:color w:val="000000"/>
          <w:sz w:val="22"/>
          <w:szCs w:val="22"/>
          <w:highlight w:val="white"/>
        </w:rPr>
        <w:t xml:space="preserve"> and </w:t>
      </w:r>
      <w:r w:rsidR="005845B0">
        <w:rPr>
          <w:rFonts w:asciiTheme="minorHAnsi" w:hAnsiTheme="minorHAnsi" w:cstheme="minorHAnsi"/>
          <w:color w:val="000000"/>
          <w:sz w:val="22"/>
          <w:szCs w:val="22"/>
          <w:highlight w:val="white"/>
        </w:rPr>
        <w:t xml:space="preserve">workshops </w:t>
      </w:r>
      <w:r w:rsidR="00775A04">
        <w:rPr>
          <w:rFonts w:asciiTheme="minorHAnsi" w:hAnsiTheme="minorHAnsi" w:cstheme="minorHAnsi"/>
          <w:color w:val="000000"/>
          <w:sz w:val="22"/>
          <w:szCs w:val="22"/>
          <w:highlight w:val="white"/>
        </w:rPr>
        <w:t xml:space="preserve">related to the reduction of gender-based violence, </w:t>
      </w:r>
      <w:proofErr w:type="gramStart"/>
      <w:r w:rsidR="005845B0">
        <w:rPr>
          <w:rFonts w:asciiTheme="minorHAnsi" w:hAnsiTheme="minorHAnsi" w:cstheme="minorHAnsi"/>
          <w:color w:val="000000"/>
          <w:sz w:val="22"/>
          <w:szCs w:val="22"/>
          <w:highlight w:val="white"/>
        </w:rPr>
        <w:t>education</w:t>
      </w:r>
      <w:proofErr w:type="gramEnd"/>
      <w:r w:rsidR="005845B0">
        <w:rPr>
          <w:rFonts w:asciiTheme="minorHAnsi" w:hAnsiTheme="minorHAnsi" w:cstheme="minorHAnsi"/>
          <w:color w:val="000000"/>
          <w:sz w:val="22"/>
          <w:szCs w:val="22"/>
          <w:highlight w:val="white"/>
        </w:rPr>
        <w:t xml:space="preserve"> or </w:t>
      </w:r>
      <w:r w:rsidR="00775A04">
        <w:rPr>
          <w:rFonts w:asciiTheme="minorHAnsi" w:hAnsiTheme="minorHAnsi" w:cstheme="minorHAnsi"/>
          <w:color w:val="000000"/>
          <w:sz w:val="22"/>
          <w:szCs w:val="22"/>
          <w:highlight w:val="white"/>
        </w:rPr>
        <w:t>livelihood development</w:t>
      </w:r>
      <w:r w:rsidR="00B74E86" w:rsidRPr="00B74E86">
        <w:rPr>
          <w:rFonts w:asciiTheme="minorHAnsi" w:hAnsiTheme="minorHAnsi" w:cstheme="minorHAnsi"/>
          <w:color w:val="000000"/>
          <w:sz w:val="22"/>
          <w:szCs w:val="22"/>
          <w:highlight w:val="white"/>
        </w:rPr>
        <w:t xml:space="preserve">. </w:t>
      </w:r>
      <w:r w:rsidR="005D4AF8">
        <w:rPr>
          <w:rFonts w:asciiTheme="minorHAnsi" w:hAnsiTheme="minorHAnsi" w:cstheme="minorHAnsi"/>
          <w:color w:val="000000"/>
          <w:sz w:val="22"/>
          <w:szCs w:val="22"/>
          <w:highlight w:val="white"/>
        </w:rPr>
        <w:t>A smaller number</w:t>
      </w:r>
      <w:r w:rsidR="005845B0">
        <w:rPr>
          <w:rFonts w:asciiTheme="minorHAnsi" w:hAnsiTheme="minorHAnsi" w:cstheme="minorHAnsi"/>
          <w:color w:val="000000"/>
          <w:sz w:val="22"/>
          <w:szCs w:val="22"/>
          <w:highlight w:val="white"/>
        </w:rPr>
        <w:t xml:space="preserve"> </w:t>
      </w:r>
      <w:r w:rsidR="00775A04">
        <w:rPr>
          <w:rFonts w:asciiTheme="minorHAnsi" w:hAnsiTheme="minorHAnsi" w:cstheme="minorHAnsi"/>
          <w:color w:val="000000"/>
          <w:sz w:val="22"/>
          <w:szCs w:val="22"/>
          <w:highlight w:val="white"/>
        </w:rPr>
        <w:t xml:space="preserve">of OPDs </w:t>
      </w:r>
      <w:r w:rsidR="005845B0">
        <w:rPr>
          <w:rFonts w:asciiTheme="minorHAnsi" w:hAnsiTheme="minorHAnsi" w:cstheme="minorHAnsi"/>
          <w:color w:val="000000"/>
          <w:sz w:val="22"/>
          <w:szCs w:val="22"/>
          <w:highlight w:val="white"/>
        </w:rPr>
        <w:t>noted an i</w:t>
      </w:r>
      <w:r w:rsidR="00B74E86" w:rsidRPr="00B74E86">
        <w:rPr>
          <w:rFonts w:asciiTheme="minorHAnsi" w:hAnsiTheme="minorHAnsi" w:cstheme="minorHAnsi"/>
          <w:color w:val="000000"/>
          <w:sz w:val="22"/>
          <w:szCs w:val="22"/>
          <w:highlight w:val="white"/>
        </w:rPr>
        <w:t>ncrease</w:t>
      </w:r>
      <w:r w:rsidR="005845B0">
        <w:rPr>
          <w:rFonts w:asciiTheme="minorHAnsi" w:hAnsiTheme="minorHAnsi" w:cstheme="minorHAnsi"/>
          <w:color w:val="000000"/>
          <w:sz w:val="22"/>
          <w:szCs w:val="22"/>
          <w:highlight w:val="white"/>
        </w:rPr>
        <w:t xml:space="preserve"> in the</w:t>
      </w:r>
      <w:r w:rsidR="00B74E86" w:rsidRPr="00B74E86">
        <w:rPr>
          <w:rFonts w:asciiTheme="minorHAnsi" w:hAnsiTheme="minorHAnsi" w:cstheme="minorHAnsi"/>
          <w:color w:val="000000"/>
          <w:sz w:val="22"/>
          <w:szCs w:val="22"/>
          <w:highlight w:val="white"/>
        </w:rPr>
        <w:t xml:space="preserve"> inclusion of </w:t>
      </w:r>
      <w:r w:rsidR="005845B0">
        <w:rPr>
          <w:rFonts w:asciiTheme="minorHAnsi" w:hAnsiTheme="minorHAnsi" w:cstheme="minorHAnsi"/>
          <w:color w:val="000000"/>
          <w:sz w:val="22"/>
          <w:szCs w:val="22"/>
          <w:highlight w:val="white"/>
        </w:rPr>
        <w:t xml:space="preserve">persons with psychosocial disabilities, </w:t>
      </w:r>
      <w:r w:rsidR="00B74E86" w:rsidRPr="00B74E86">
        <w:rPr>
          <w:rFonts w:asciiTheme="minorHAnsi" w:hAnsiTheme="minorHAnsi" w:cstheme="minorHAnsi"/>
          <w:color w:val="000000"/>
          <w:sz w:val="22"/>
          <w:szCs w:val="22"/>
          <w:highlight w:val="white"/>
        </w:rPr>
        <w:t>deaf persons</w:t>
      </w:r>
      <w:r w:rsidR="005845B0">
        <w:rPr>
          <w:rFonts w:asciiTheme="minorHAnsi" w:hAnsiTheme="minorHAnsi" w:cstheme="minorHAnsi"/>
          <w:color w:val="000000"/>
          <w:sz w:val="22"/>
          <w:szCs w:val="22"/>
          <w:highlight w:val="white"/>
        </w:rPr>
        <w:t>,</w:t>
      </w:r>
      <w:r w:rsidR="00B74E86" w:rsidRPr="00B74E86">
        <w:rPr>
          <w:rFonts w:asciiTheme="minorHAnsi" w:hAnsiTheme="minorHAnsi" w:cstheme="minorHAnsi"/>
          <w:color w:val="000000"/>
          <w:sz w:val="22"/>
          <w:szCs w:val="22"/>
          <w:highlight w:val="white"/>
        </w:rPr>
        <w:t xml:space="preserve"> and youth with disabilities in national celebrations</w:t>
      </w:r>
      <w:r w:rsidR="00775A04">
        <w:rPr>
          <w:rFonts w:asciiTheme="minorHAnsi" w:hAnsiTheme="minorHAnsi" w:cstheme="minorHAnsi"/>
          <w:color w:val="000000"/>
          <w:sz w:val="22"/>
          <w:szCs w:val="22"/>
          <w:highlight w:val="white"/>
        </w:rPr>
        <w:t>,</w:t>
      </w:r>
      <w:r w:rsidR="00B74E86" w:rsidRPr="00B74E86">
        <w:rPr>
          <w:rFonts w:asciiTheme="minorHAnsi" w:hAnsiTheme="minorHAnsi" w:cstheme="minorHAnsi"/>
          <w:color w:val="000000"/>
          <w:sz w:val="22"/>
          <w:szCs w:val="22"/>
          <w:highlight w:val="white"/>
        </w:rPr>
        <w:t xml:space="preserve"> advocacy visits</w:t>
      </w:r>
      <w:r w:rsidR="00775A04">
        <w:rPr>
          <w:rFonts w:asciiTheme="minorHAnsi" w:hAnsiTheme="minorHAnsi" w:cstheme="minorHAnsi"/>
          <w:color w:val="000000"/>
          <w:sz w:val="22"/>
          <w:szCs w:val="22"/>
          <w:highlight w:val="white"/>
        </w:rPr>
        <w:t>,</w:t>
      </w:r>
      <w:r w:rsidR="00B74E86" w:rsidRPr="00B74E86">
        <w:rPr>
          <w:rFonts w:asciiTheme="minorHAnsi" w:hAnsiTheme="minorHAnsi" w:cstheme="minorHAnsi"/>
          <w:color w:val="000000"/>
          <w:sz w:val="22"/>
          <w:szCs w:val="22"/>
          <w:highlight w:val="white"/>
        </w:rPr>
        <w:t xml:space="preserve"> </w:t>
      </w:r>
      <w:r w:rsidR="00775A04">
        <w:rPr>
          <w:rFonts w:asciiTheme="minorHAnsi" w:hAnsiTheme="minorHAnsi" w:cstheme="minorHAnsi"/>
          <w:color w:val="000000"/>
          <w:sz w:val="22"/>
          <w:szCs w:val="22"/>
          <w:highlight w:val="white"/>
        </w:rPr>
        <w:t>or</w:t>
      </w:r>
      <w:r w:rsidR="00B74E86" w:rsidRPr="00B74E86">
        <w:rPr>
          <w:rFonts w:asciiTheme="minorHAnsi" w:hAnsiTheme="minorHAnsi" w:cstheme="minorHAnsi"/>
          <w:color w:val="000000"/>
          <w:sz w:val="22"/>
          <w:szCs w:val="22"/>
          <w:highlight w:val="white"/>
        </w:rPr>
        <w:t xml:space="preserve"> dialogues coordinated by umbrella OPDs, large national OPDs, </w:t>
      </w:r>
      <w:r w:rsidR="00775A04">
        <w:rPr>
          <w:rFonts w:asciiTheme="minorHAnsi" w:hAnsiTheme="minorHAnsi" w:cstheme="minorHAnsi"/>
          <w:color w:val="000000"/>
          <w:sz w:val="22"/>
          <w:szCs w:val="22"/>
          <w:highlight w:val="white"/>
        </w:rPr>
        <w:t>or</w:t>
      </w:r>
      <w:r w:rsidR="00B74E86" w:rsidRPr="00B74E86">
        <w:rPr>
          <w:rFonts w:asciiTheme="minorHAnsi" w:hAnsiTheme="minorHAnsi" w:cstheme="minorHAnsi"/>
          <w:color w:val="000000"/>
          <w:sz w:val="22"/>
          <w:szCs w:val="22"/>
          <w:highlight w:val="white"/>
        </w:rPr>
        <w:t xml:space="preserve"> NGOs</w:t>
      </w:r>
      <w:r w:rsidR="005845B0">
        <w:rPr>
          <w:rFonts w:asciiTheme="minorHAnsi" w:hAnsiTheme="minorHAnsi" w:cstheme="minorHAnsi"/>
          <w:color w:val="000000"/>
          <w:sz w:val="22"/>
          <w:szCs w:val="22"/>
          <w:highlight w:val="white"/>
        </w:rPr>
        <w:t xml:space="preserve">. </w:t>
      </w:r>
    </w:p>
    <w:p w14:paraId="569480FE" w14:textId="40D8E2FF" w:rsidR="00E35FAA" w:rsidRPr="00B74E86" w:rsidRDefault="00E35FAA" w:rsidP="00E35FAA">
      <w:pPr>
        <w:tabs>
          <w:tab w:val="right" w:pos="7920"/>
        </w:tabs>
        <w:rPr>
          <w:rFonts w:asciiTheme="minorHAnsi" w:hAnsiTheme="minorHAnsi" w:cstheme="minorHAnsi"/>
          <w:color w:val="000000"/>
          <w:sz w:val="22"/>
          <w:szCs w:val="22"/>
          <w:highlight w:val="white"/>
        </w:rPr>
      </w:pPr>
    </w:p>
    <w:p w14:paraId="4C93F85E" w14:textId="4027B87E" w:rsidR="00E35FAA" w:rsidRPr="00B74E86" w:rsidRDefault="00E35FAA" w:rsidP="00E35FAA">
      <w:pPr>
        <w:tabs>
          <w:tab w:val="right" w:pos="7920"/>
        </w:tabs>
        <w:rPr>
          <w:rFonts w:asciiTheme="minorHAnsi" w:hAnsiTheme="minorHAnsi" w:cstheme="minorHAnsi"/>
          <w:color w:val="000000"/>
          <w:sz w:val="22"/>
          <w:szCs w:val="22"/>
          <w:highlight w:val="white"/>
        </w:rPr>
      </w:pPr>
      <w:r w:rsidRPr="00B74E86">
        <w:rPr>
          <w:rFonts w:asciiTheme="minorHAnsi" w:hAnsiTheme="minorHAnsi" w:cstheme="minorHAnsi"/>
          <w:color w:val="000000"/>
          <w:sz w:val="22"/>
          <w:szCs w:val="22"/>
          <w:highlight w:val="white"/>
        </w:rPr>
        <w:t xml:space="preserve">However, </w:t>
      </w:r>
      <w:r w:rsidR="00F854F4" w:rsidRPr="00B74E86">
        <w:rPr>
          <w:rFonts w:asciiTheme="minorHAnsi" w:hAnsiTheme="minorHAnsi" w:cstheme="minorHAnsi"/>
          <w:color w:val="000000"/>
          <w:sz w:val="22"/>
          <w:szCs w:val="22"/>
          <w:highlight w:val="white"/>
        </w:rPr>
        <w:t>more than 10%</w:t>
      </w:r>
      <w:r w:rsidRPr="00B74E86">
        <w:rPr>
          <w:rFonts w:asciiTheme="minorHAnsi" w:hAnsiTheme="minorHAnsi" w:cstheme="minorHAnsi"/>
          <w:color w:val="000000"/>
          <w:sz w:val="22"/>
          <w:szCs w:val="22"/>
          <w:highlight w:val="white"/>
        </w:rPr>
        <w:t xml:space="preserve"> </w:t>
      </w:r>
      <w:r w:rsidR="00F854F4" w:rsidRPr="00B74E86">
        <w:rPr>
          <w:rFonts w:asciiTheme="minorHAnsi" w:hAnsiTheme="minorHAnsi" w:cstheme="minorHAnsi"/>
          <w:color w:val="000000"/>
          <w:sz w:val="22"/>
          <w:szCs w:val="22"/>
          <w:highlight w:val="white"/>
        </w:rPr>
        <w:t>said they had not observed an increase</w:t>
      </w:r>
      <w:r w:rsidR="00775A04">
        <w:rPr>
          <w:rFonts w:asciiTheme="minorHAnsi" w:hAnsiTheme="minorHAnsi" w:cstheme="minorHAnsi"/>
          <w:color w:val="000000"/>
          <w:sz w:val="22"/>
          <w:szCs w:val="22"/>
          <w:highlight w:val="white"/>
        </w:rPr>
        <w:t xml:space="preserve"> in diversity</w:t>
      </w:r>
      <w:r w:rsidR="00F854F4" w:rsidRPr="00B74E86">
        <w:rPr>
          <w:rFonts w:asciiTheme="minorHAnsi" w:hAnsiTheme="minorHAnsi" w:cstheme="minorHAnsi"/>
          <w:color w:val="000000"/>
          <w:sz w:val="22"/>
          <w:szCs w:val="22"/>
          <w:highlight w:val="white"/>
        </w:rPr>
        <w:t xml:space="preserve"> </w:t>
      </w:r>
      <w:r w:rsidR="005D4AF8">
        <w:rPr>
          <w:rFonts w:asciiTheme="minorHAnsi" w:hAnsiTheme="minorHAnsi" w:cstheme="minorHAnsi"/>
          <w:color w:val="000000"/>
          <w:sz w:val="22"/>
          <w:szCs w:val="22"/>
          <w:highlight w:val="white"/>
        </w:rPr>
        <w:t>and another 10% said they were not sure</w:t>
      </w:r>
      <w:r w:rsidR="00E849AF" w:rsidRPr="00B74E86">
        <w:rPr>
          <w:rFonts w:asciiTheme="minorHAnsi" w:hAnsiTheme="minorHAnsi" w:cstheme="minorHAnsi"/>
          <w:color w:val="000000"/>
          <w:sz w:val="22"/>
          <w:szCs w:val="22"/>
          <w:highlight w:val="white"/>
        </w:rPr>
        <w:t xml:space="preserve">. Most respondents noted LGBTIQ+ persons with disabilities and indigenous persons with disabilities </w:t>
      </w:r>
      <w:r w:rsidR="00775A04">
        <w:rPr>
          <w:rFonts w:asciiTheme="minorHAnsi" w:hAnsiTheme="minorHAnsi" w:cstheme="minorHAnsi"/>
          <w:color w:val="000000"/>
          <w:sz w:val="22"/>
          <w:szCs w:val="22"/>
          <w:highlight w:val="white"/>
        </w:rPr>
        <w:t>were still underrepresented in the movement,</w:t>
      </w:r>
      <w:r w:rsidR="00E849AF" w:rsidRPr="00B74E86">
        <w:rPr>
          <w:rFonts w:asciiTheme="minorHAnsi" w:hAnsiTheme="minorHAnsi" w:cstheme="minorHAnsi"/>
          <w:color w:val="000000"/>
          <w:sz w:val="22"/>
          <w:szCs w:val="22"/>
          <w:highlight w:val="white"/>
        </w:rPr>
        <w:t xml:space="preserve"> particularly in Africa and Asia</w:t>
      </w:r>
      <w:r w:rsidRPr="00B74E86">
        <w:rPr>
          <w:rFonts w:asciiTheme="minorHAnsi" w:hAnsiTheme="minorHAnsi" w:cstheme="minorHAnsi"/>
          <w:color w:val="000000"/>
          <w:sz w:val="22"/>
          <w:szCs w:val="22"/>
          <w:highlight w:val="white"/>
        </w:rPr>
        <w:t xml:space="preserve">. </w:t>
      </w:r>
      <w:r w:rsidR="005D4AF8">
        <w:rPr>
          <w:rFonts w:asciiTheme="minorHAnsi" w:hAnsiTheme="minorHAnsi" w:cstheme="minorHAnsi"/>
          <w:color w:val="000000"/>
          <w:sz w:val="22"/>
          <w:szCs w:val="22"/>
          <w:highlight w:val="white"/>
        </w:rPr>
        <w:t>O</w:t>
      </w:r>
      <w:r w:rsidR="005845B0">
        <w:rPr>
          <w:rFonts w:asciiTheme="minorHAnsi" w:hAnsiTheme="minorHAnsi" w:cstheme="minorHAnsi"/>
          <w:color w:val="000000"/>
          <w:sz w:val="22"/>
          <w:szCs w:val="22"/>
          <w:highlight w:val="white"/>
        </w:rPr>
        <w:t xml:space="preserve">ne </w:t>
      </w:r>
      <w:r w:rsidR="001D0EF5">
        <w:rPr>
          <w:rFonts w:asciiTheme="minorHAnsi" w:hAnsiTheme="minorHAnsi" w:cstheme="minorHAnsi"/>
          <w:color w:val="000000"/>
          <w:sz w:val="22"/>
          <w:szCs w:val="22"/>
          <w:highlight w:val="white"/>
        </w:rPr>
        <w:t xml:space="preserve">OPD </w:t>
      </w:r>
      <w:r w:rsidR="005D4AF8">
        <w:rPr>
          <w:rFonts w:asciiTheme="minorHAnsi" w:hAnsiTheme="minorHAnsi" w:cstheme="minorHAnsi"/>
          <w:color w:val="000000"/>
          <w:sz w:val="22"/>
          <w:szCs w:val="22"/>
          <w:highlight w:val="white"/>
        </w:rPr>
        <w:t>described the progress made and need for more growth this way</w:t>
      </w:r>
      <w:r w:rsidR="005845B0">
        <w:rPr>
          <w:rFonts w:asciiTheme="minorHAnsi" w:hAnsiTheme="minorHAnsi" w:cstheme="minorHAnsi"/>
          <w:color w:val="000000"/>
          <w:sz w:val="22"/>
          <w:szCs w:val="22"/>
          <w:highlight w:val="white"/>
        </w:rPr>
        <w:t>:</w:t>
      </w:r>
    </w:p>
    <w:p w14:paraId="63AC0A75" w14:textId="7A45ADEE" w:rsidR="00E35FAA" w:rsidRPr="005D4AF8" w:rsidRDefault="00E35FAA" w:rsidP="00E35FAA">
      <w:pPr>
        <w:tabs>
          <w:tab w:val="right" w:pos="7920"/>
        </w:tabs>
        <w:rPr>
          <w:rFonts w:asciiTheme="minorHAnsi" w:hAnsiTheme="minorHAnsi" w:cstheme="minorHAnsi"/>
          <w:color w:val="000000"/>
          <w:sz w:val="10"/>
          <w:szCs w:val="10"/>
          <w:highlight w:val="white"/>
        </w:rPr>
      </w:pPr>
    </w:p>
    <w:p w14:paraId="5E2E87DC" w14:textId="1883F493" w:rsidR="005845B0" w:rsidRPr="00B74E86" w:rsidRDefault="005845B0" w:rsidP="005845B0">
      <w:pPr>
        <w:tabs>
          <w:tab w:val="right" w:pos="7920"/>
        </w:tabs>
        <w:ind w:left="720" w:right="720"/>
        <w:rPr>
          <w:rFonts w:asciiTheme="minorHAnsi" w:hAnsiTheme="minorHAnsi" w:cstheme="minorHAnsi"/>
          <w:color w:val="000000"/>
          <w:sz w:val="22"/>
          <w:szCs w:val="22"/>
          <w:highlight w:val="white"/>
        </w:rPr>
      </w:pPr>
      <w:r>
        <w:t xml:space="preserve">“Some women and youth [with disabilities] participate but in a limited number. Not to the extent that we can call it as inclusive. Only those in urban areas, and with some level education get a chance to participate. For LGBTI and other groups, they are totally underrepresented. If they get to attend events or meetings, it is represented anonymously.” (OPD in </w:t>
      </w:r>
      <w:r w:rsidR="005D48FA">
        <w:t>Africa</w:t>
      </w:r>
      <w:r>
        <w:t>)</w:t>
      </w:r>
    </w:p>
    <w:p w14:paraId="519A8305" w14:textId="2FA137C6" w:rsidR="00456058" w:rsidRPr="00A44FAB" w:rsidRDefault="00456058">
      <w:pPr>
        <w:rPr>
          <w:rFonts w:asciiTheme="minorHAnsi" w:hAnsiTheme="minorHAnsi" w:cstheme="minorHAnsi"/>
        </w:rPr>
      </w:pPr>
    </w:p>
    <w:p w14:paraId="621C6ABB" w14:textId="0325CCCC" w:rsidR="00227E11" w:rsidRPr="005845B0" w:rsidRDefault="00F201D9" w:rsidP="00A44FAB">
      <w:pPr>
        <w:jc w:val="left"/>
        <w:rPr>
          <w:rFonts w:asciiTheme="minorHAnsi" w:hAnsiTheme="minorHAnsi" w:cstheme="minorHAnsi"/>
          <w:b/>
          <w:bCs/>
          <w:color w:val="000000"/>
          <w:sz w:val="28"/>
          <w:szCs w:val="28"/>
        </w:rPr>
      </w:pPr>
      <w:r>
        <w:rPr>
          <w:rFonts w:asciiTheme="minorHAnsi" w:eastAsia="Times New Roman" w:hAnsiTheme="minorHAnsi" w:cstheme="minorHAnsi"/>
          <w:b/>
          <w:bCs/>
          <w:color w:val="000000"/>
          <w:sz w:val="28"/>
          <w:szCs w:val="28"/>
          <w:lang w:val="en-US"/>
        </w:rPr>
        <w:t>OPDs use s</w:t>
      </w:r>
      <w:r w:rsidR="005D4AF8">
        <w:rPr>
          <w:rFonts w:asciiTheme="minorHAnsi" w:eastAsia="Times New Roman" w:hAnsiTheme="minorHAnsi" w:cstheme="minorHAnsi"/>
          <w:b/>
          <w:bCs/>
          <w:color w:val="000000"/>
          <w:sz w:val="28"/>
          <w:szCs w:val="28"/>
          <w:lang w:val="en-US"/>
        </w:rPr>
        <w:t xml:space="preserve">kills </w:t>
      </w:r>
      <w:r w:rsidR="00C91325">
        <w:rPr>
          <w:rFonts w:asciiTheme="minorHAnsi" w:eastAsia="Times New Roman" w:hAnsiTheme="minorHAnsi" w:cstheme="minorHAnsi"/>
          <w:b/>
          <w:bCs/>
          <w:color w:val="000000"/>
          <w:sz w:val="28"/>
          <w:szCs w:val="28"/>
          <w:lang w:val="en-US"/>
        </w:rPr>
        <w:t>and k</w:t>
      </w:r>
      <w:r w:rsidR="005D4AF8">
        <w:rPr>
          <w:rFonts w:asciiTheme="minorHAnsi" w:eastAsia="Times New Roman" w:hAnsiTheme="minorHAnsi" w:cstheme="minorHAnsi"/>
          <w:b/>
          <w:bCs/>
          <w:color w:val="000000"/>
          <w:sz w:val="28"/>
          <w:szCs w:val="28"/>
          <w:lang w:val="en-US"/>
        </w:rPr>
        <w:t xml:space="preserve">nowledge </w:t>
      </w:r>
      <w:r>
        <w:rPr>
          <w:rFonts w:asciiTheme="minorHAnsi" w:eastAsia="Times New Roman" w:hAnsiTheme="minorHAnsi" w:cstheme="minorHAnsi"/>
          <w:b/>
          <w:bCs/>
          <w:color w:val="000000"/>
          <w:sz w:val="28"/>
          <w:szCs w:val="28"/>
          <w:lang w:val="en-US"/>
        </w:rPr>
        <w:t>t</w:t>
      </w:r>
      <w:r w:rsidR="005D4AF8">
        <w:rPr>
          <w:rFonts w:asciiTheme="minorHAnsi" w:eastAsia="Times New Roman" w:hAnsiTheme="minorHAnsi" w:cstheme="minorHAnsi"/>
          <w:b/>
          <w:bCs/>
          <w:color w:val="000000"/>
          <w:sz w:val="28"/>
          <w:szCs w:val="28"/>
          <w:lang w:val="en-US"/>
        </w:rPr>
        <w:t>o</w:t>
      </w:r>
      <w:r w:rsidR="00227E11" w:rsidRPr="00F854F4">
        <w:rPr>
          <w:rFonts w:asciiTheme="minorHAnsi" w:eastAsia="Times New Roman" w:hAnsiTheme="minorHAnsi" w:cstheme="minorHAnsi"/>
          <w:b/>
          <w:bCs/>
          <w:color w:val="000000"/>
          <w:sz w:val="28"/>
          <w:szCs w:val="28"/>
          <w:lang w:val="en-US"/>
        </w:rPr>
        <w:t xml:space="preserve"> </w:t>
      </w:r>
      <w:r w:rsidR="00C91325">
        <w:rPr>
          <w:rFonts w:asciiTheme="minorHAnsi" w:eastAsia="Times New Roman" w:hAnsiTheme="minorHAnsi" w:cstheme="minorHAnsi"/>
          <w:b/>
          <w:bCs/>
          <w:color w:val="000000"/>
          <w:sz w:val="28"/>
          <w:szCs w:val="28"/>
          <w:lang w:val="en-US"/>
        </w:rPr>
        <w:t>p</w:t>
      </w:r>
      <w:r w:rsidR="00227E11" w:rsidRPr="00F854F4">
        <w:rPr>
          <w:rFonts w:asciiTheme="minorHAnsi" w:eastAsia="Times New Roman" w:hAnsiTheme="minorHAnsi" w:cstheme="minorHAnsi"/>
          <w:b/>
          <w:bCs/>
          <w:color w:val="000000"/>
          <w:sz w:val="28"/>
          <w:szCs w:val="28"/>
          <w:lang w:val="en-US"/>
        </w:rPr>
        <w:t xml:space="preserve">rogress </w:t>
      </w:r>
      <w:r w:rsidR="00C91325">
        <w:rPr>
          <w:rFonts w:asciiTheme="minorHAnsi" w:eastAsia="Times New Roman" w:hAnsiTheme="minorHAnsi" w:cstheme="minorHAnsi"/>
          <w:b/>
          <w:bCs/>
          <w:color w:val="000000"/>
          <w:sz w:val="28"/>
          <w:szCs w:val="28"/>
          <w:lang w:val="en-US"/>
        </w:rPr>
        <w:t>d</w:t>
      </w:r>
      <w:r w:rsidR="00227E11" w:rsidRPr="00F854F4">
        <w:rPr>
          <w:rFonts w:asciiTheme="minorHAnsi" w:eastAsia="Times New Roman" w:hAnsiTheme="minorHAnsi" w:cstheme="minorHAnsi"/>
          <w:b/>
          <w:bCs/>
          <w:color w:val="000000"/>
          <w:sz w:val="28"/>
          <w:szCs w:val="28"/>
          <w:lang w:val="en-US"/>
        </w:rPr>
        <w:t xml:space="preserve">isability </w:t>
      </w:r>
      <w:r w:rsidR="00C91325">
        <w:rPr>
          <w:rFonts w:asciiTheme="minorHAnsi" w:eastAsia="Times New Roman" w:hAnsiTheme="minorHAnsi" w:cstheme="minorHAnsi"/>
          <w:b/>
          <w:bCs/>
          <w:color w:val="000000"/>
          <w:sz w:val="28"/>
          <w:szCs w:val="28"/>
          <w:lang w:val="en-US"/>
        </w:rPr>
        <w:t>r</w:t>
      </w:r>
      <w:r w:rsidR="00227E11" w:rsidRPr="00F854F4">
        <w:rPr>
          <w:rFonts w:asciiTheme="minorHAnsi" w:eastAsia="Times New Roman" w:hAnsiTheme="minorHAnsi" w:cstheme="minorHAnsi"/>
          <w:b/>
          <w:bCs/>
          <w:color w:val="000000"/>
          <w:sz w:val="28"/>
          <w:szCs w:val="28"/>
          <w:lang w:val="en-US"/>
        </w:rPr>
        <w:t>ights</w:t>
      </w:r>
      <w:r w:rsidR="00C91325">
        <w:rPr>
          <w:rFonts w:asciiTheme="minorHAnsi" w:eastAsia="Times New Roman" w:hAnsiTheme="minorHAnsi" w:cstheme="minorHAnsi"/>
          <w:b/>
          <w:bCs/>
          <w:color w:val="000000"/>
          <w:sz w:val="28"/>
          <w:szCs w:val="28"/>
          <w:lang w:val="en-US"/>
        </w:rPr>
        <w:t xml:space="preserve"> across </w:t>
      </w:r>
      <w:proofErr w:type="gramStart"/>
      <w:r w:rsidR="00C91325">
        <w:rPr>
          <w:rFonts w:asciiTheme="minorHAnsi" w:eastAsia="Times New Roman" w:hAnsiTheme="minorHAnsi" w:cstheme="minorHAnsi"/>
          <w:b/>
          <w:bCs/>
          <w:color w:val="000000"/>
          <w:sz w:val="28"/>
          <w:szCs w:val="28"/>
          <w:lang w:val="en-US"/>
        </w:rPr>
        <w:t>countries</w:t>
      </w:r>
      <w:proofErr w:type="gramEnd"/>
    </w:p>
    <w:p w14:paraId="66203224" w14:textId="77777777" w:rsidR="00456058" w:rsidRPr="005D4AF8" w:rsidRDefault="00456058" w:rsidP="00456058">
      <w:pPr>
        <w:tabs>
          <w:tab w:val="right" w:pos="7920"/>
        </w:tabs>
        <w:rPr>
          <w:rFonts w:asciiTheme="minorHAnsi" w:hAnsiTheme="minorHAnsi" w:cstheme="minorHAnsi"/>
          <w:sz w:val="10"/>
          <w:szCs w:val="10"/>
        </w:rPr>
      </w:pPr>
    </w:p>
    <w:p w14:paraId="2F39199D" w14:textId="08B803A5" w:rsidR="00936C08" w:rsidRDefault="00775A04" w:rsidP="00456058">
      <w:pPr>
        <w:tabs>
          <w:tab w:val="right" w:pos="7920"/>
        </w:tabs>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From</w:t>
      </w:r>
      <w:r w:rsidR="00AC1CE6">
        <w:rPr>
          <w:rFonts w:asciiTheme="minorHAnsi" w:hAnsiTheme="minorHAnsi" w:cstheme="minorHAnsi"/>
          <w:color w:val="000000"/>
          <w:sz w:val="22"/>
          <w:szCs w:val="22"/>
          <w:highlight w:val="white"/>
        </w:rPr>
        <w:t xml:space="preserve"> </w:t>
      </w:r>
      <w:r w:rsidR="00C91325">
        <w:rPr>
          <w:rFonts w:asciiTheme="minorHAnsi" w:hAnsiTheme="minorHAnsi" w:cstheme="minorHAnsi"/>
          <w:color w:val="000000"/>
          <w:sz w:val="22"/>
          <w:szCs w:val="22"/>
          <w:highlight w:val="white"/>
        </w:rPr>
        <w:t>village</w:t>
      </w:r>
      <w:r w:rsidR="00AC1CE6">
        <w:rPr>
          <w:rFonts w:asciiTheme="minorHAnsi" w:hAnsiTheme="minorHAnsi" w:cstheme="minorHAnsi"/>
          <w:color w:val="000000"/>
          <w:sz w:val="22"/>
          <w:szCs w:val="22"/>
          <w:highlight w:val="white"/>
        </w:rPr>
        <w:t xml:space="preserve"> </w:t>
      </w:r>
      <w:r w:rsidR="00C91325">
        <w:rPr>
          <w:rFonts w:asciiTheme="minorHAnsi" w:hAnsiTheme="minorHAnsi" w:cstheme="minorHAnsi"/>
          <w:color w:val="000000"/>
          <w:sz w:val="22"/>
          <w:szCs w:val="22"/>
          <w:highlight w:val="white"/>
        </w:rPr>
        <w:t xml:space="preserve">to national levels, OPDs noted </w:t>
      </w:r>
      <w:r w:rsidR="009A27D5">
        <w:rPr>
          <w:rFonts w:asciiTheme="minorHAnsi" w:hAnsiTheme="minorHAnsi" w:cstheme="minorHAnsi"/>
          <w:color w:val="000000"/>
          <w:sz w:val="22"/>
          <w:szCs w:val="22"/>
          <w:highlight w:val="white"/>
        </w:rPr>
        <w:t>their advancement</w:t>
      </w:r>
      <w:r w:rsidR="00AC1CE6">
        <w:rPr>
          <w:rFonts w:asciiTheme="minorHAnsi" w:hAnsiTheme="minorHAnsi" w:cstheme="minorHAnsi"/>
          <w:color w:val="000000"/>
          <w:sz w:val="22"/>
          <w:szCs w:val="22"/>
          <w:highlight w:val="white"/>
        </w:rPr>
        <w:t xml:space="preserve"> </w:t>
      </w:r>
      <w:r w:rsidR="009A27D5">
        <w:rPr>
          <w:rFonts w:asciiTheme="minorHAnsi" w:hAnsiTheme="minorHAnsi" w:cstheme="minorHAnsi"/>
          <w:color w:val="000000"/>
          <w:sz w:val="22"/>
          <w:szCs w:val="22"/>
          <w:highlight w:val="white"/>
        </w:rPr>
        <w:t xml:space="preserve">of </w:t>
      </w:r>
      <w:r w:rsidR="00AC1CE6">
        <w:rPr>
          <w:rFonts w:asciiTheme="minorHAnsi" w:hAnsiTheme="minorHAnsi" w:cstheme="minorHAnsi"/>
          <w:color w:val="000000"/>
          <w:sz w:val="22"/>
          <w:szCs w:val="22"/>
          <w:highlight w:val="white"/>
        </w:rPr>
        <w:t>disability rights</w:t>
      </w:r>
      <w:r w:rsidR="009A27D5">
        <w:rPr>
          <w:rFonts w:asciiTheme="minorHAnsi" w:hAnsiTheme="minorHAnsi" w:cstheme="minorHAnsi"/>
          <w:color w:val="000000"/>
          <w:sz w:val="22"/>
          <w:szCs w:val="22"/>
          <w:highlight w:val="white"/>
        </w:rPr>
        <w:t xml:space="preserve"> and </w:t>
      </w:r>
      <w:r w:rsidR="00AC1CE6">
        <w:rPr>
          <w:rFonts w:asciiTheme="minorHAnsi" w:hAnsiTheme="minorHAnsi" w:cstheme="minorHAnsi"/>
          <w:color w:val="000000"/>
          <w:sz w:val="22"/>
          <w:szCs w:val="22"/>
          <w:highlight w:val="white"/>
        </w:rPr>
        <w:t>mainstream</w:t>
      </w:r>
      <w:r w:rsidR="009A27D5">
        <w:rPr>
          <w:rFonts w:asciiTheme="minorHAnsi" w:hAnsiTheme="minorHAnsi" w:cstheme="minorHAnsi"/>
          <w:color w:val="000000"/>
          <w:sz w:val="22"/>
          <w:szCs w:val="22"/>
          <w:highlight w:val="white"/>
        </w:rPr>
        <w:t>ing</w:t>
      </w:r>
      <w:r w:rsidR="00AC1CE6">
        <w:rPr>
          <w:rFonts w:asciiTheme="minorHAnsi" w:hAnsiTheme="minorHAnsi" w:cstheme="minorHAnsi"/>
          <w:color w:val="000000"/>
          <w:sz w:val="22"/>
          <w:szCs w:val="22"/>
          <w:highlight w:val="white"/>
        </w:rPr>
        <w:t xml:space="preserve"> disability inclusion. Using deepened skills and knowledge, partnerships, </w:t>
      </w:r>
      <w:r>
        <w:rPr>
          <w:rFonts w:asciiTheme="minorHAnsi" w:hAnsiTheme="minorHAnsi" w:cstheme="minorHAnsi"/>
          <w:color w:val="000000"/>
          <w:sz w:val="22"/>
          <w:szCs w:val="22"/>
          <w:highlight w:val="white"/>
        </w:rPr>
        <w:t>coalitions,</w:t>
      </w:r>
      <w:r w:rsidR="00AC1CE6">
        <w:rPr>
          <w:rFonts w:asciiTheme="minorHAnsi" w:hAnsiTheme="minorHAnsi" w:cstheme="minorHAnsi"/>
          <w:color w:val="000000"/>
          <w:sz w:val="22"/>
          <w:szCs w:val="22"/>
          <w:highlight w:val="white"/>
        </w:rPr>
        <w:t xml:space="preserve"> and political influence, OPDs are </w:t>
      </w:r>
      <w:r w:rsidR="00936C08">
        <w:rPr>
          <w:rFonts w:asciiTheme="minorHAnsi" w:hAnsiTheme="minorHAnsi" w:cstheme="minorHAnsi"/>
          <w:color w:val="000000"/>
          <w:sz w:val="22"/>
          <w:szCs w:val="22"/>
          <w:highlight w:val="white"/>
        </w:rPr>
        <w:t>furthering</w:t>
      </w:r>
      <w:r>
        <w:rPr>
          <w:rFonts w:asciiTheme="minorHAnsi" w:hAnsiTheme="minorHAnsi" w:cstheme="minorHAnsi"/>
          <w:color w:val="000000"/>
          <w:sz w:val="22"/>
          <w:szCs w:val="22"/>
          <w:highlight w:val="white"/>
        </w:rPr>
        <w:t>, for example</w:t>
      </w:r>
      <w:r w:rsidR="00936C08">
        <w:rPr>
          <w:rFonts w:asciiTheme="minorHAnsi" w:hAnsiTheme="minorHAnsi" w:cstheme="minorHAnsi"/>
          <w:color w:val="000000"/>
          <w:sz w:val="22"/>
          <w:szCs w:val="22"/>
          <w:highlight w:val="white"/>
        </w:rPr>
        <w:t>:</w:t>
      </w:r>
    </w:p>
    <w:p w14:paraId="6D3A77DC" w14:textId="6916BD3C" w:rsidR="00936C08" w:rsidRDefault="00AC1CE6" w:rsidP="00936C08">
      <w:pPr>
        <w:pStyle w:val="ListParagraph"/>
        <w:numPr>
          <w:ilvl w:val="0"/>
          <w:numId w:val="8"/>
        </w:numPr>
        <w:tabs>
          <w:tab w:val="right" w:pos="7920"/>
        </w:tabs>
        <w:rPr>
          <w:rFonts w:asciiTheme="minorHAnsi" w:hAnsiTheme="minorHAnsi" w:cstheme="minorHAnsi"/>
          <w:color w:val="000000"/>
          <w:sz w:val="22"/>
          <w:szCs w:val="22"/>
          <w:highlight w:val="white"/>
        </w:rPr>
      </w:pPr>
      <w:r w:rsidRPr="00936C08">
        <w:rPr>
          <w:rFonts w:asciiTheme="minorHAnsi" w:hAnsiTheme="minorHAnsi" w:cstheme="minorHAnsi"/>
          <w:color w:val="000000"/>
          <w:sz w:val="22"/>
          <w:szCs w:val="22"/>
          <w:highlight w:val="white"/>
        </w:rPr>
        <w:t xml:space="preserve">CRPD alignment into national and local policies in </w:t>
      </w:r>
      <w:r w:rsidR="005605D2">
        <w:rPr>
          <w:rFonts w:asciiTheme="minorHAnsi" w:hAnsiTheme="minorHAnsi" w:cstheme="minorHAnsi"/>
          <w:color w:val="000000"/>
          <w:sz w:val="22"/>
          <w:szCs w:val="22"/>
          <w:highlight w:val="white"/>
        </w:rPr>
        <w:t xml:space="preserve">Bangladesh, </w:t>
      </w:r>
      <w:r w:rsidRPr="00936C08">
        <w:rPr>
          <w:rFonts w:asciiTheme="minorHAnsi" w:hAnsiTheme="minorHAnsi" w:cstheme="minorHAnsi"/>
          <w:color w:val="000000"/>
          <w:sz w:val="22"/>
          <w:szCs w:val="22"/>
          <w:highlight w:val="white"/>
        </w:rPr>
        <w:t>Ghana, Nigeria</w:t>
      </w:r>
      <w:r w:rsidR="005605D2">
        <w:rPr>
          <w:rFonts w:asciiTheme="minorHAnsi" w:hAnsiTheme="minorHAnsi" w:cstheme="minorHAnsi"/>
          <w:color w:val="000000"/>
          <w:sz w:val="22"/>
          <w:szCs w:val="22"/>
          <w:highlight w:val="white"/>
        </w:rPr>
        <w:t>, Indonesia,</w:t>
      </w:r>
      <w:r w:rsidRPr="00936C08">
        <w:rPr>
          <w:rFonts w:asciiTheme="minorHAnsi" w:hAnsiTheme="minorHAnsi" w:cstheme="minorHAnsi"/>
          <w:color w:val="000000"/>
          <w:sz w:val="22"/>
          <w:szCs w:val="22"/>
          <w:highlight w:val="white"/>
        </w:rPr>
        <w:t xml:space="preserve"> and Rwanda</w:t>
      </w:r>
      <w:r w:rsidR="005605D2">
        <w:rPr>
          <w:rFonts w:asciiTheme="minorHAnsi" w:hAnsiTheme="minorHAnsi" w:cstheme="minorHAnsi"/>
          <w:color w:val="000000"/>
          <w:sz w:val="22"/>
          <w:szCs w:val="22"/>
          <w:highlight w:val="white"/>
        </w:rPr>
        <w:t>, Uganda</w:t>
      </w:r>
    </w:p>
    <w:p w14:paraId="62F66FD0" w14:textId="18582756" w:rsidR="009A27D5" w:rsidRDefault="009A27D5" w:rsidP="00775A04">
      <w:pPr>
        <w:pStyle w:val="ListParagraph"/>
        <w:numPr>
          <w:ilvl w:val="0"/>
          <w:numId w:val="8"/>
        </w:numPr>
        <w:tabs>
          <w:tab w:val="right" w:pos="7920"/>
        </w:tabs>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 xml:space="preserve">Built accessibility through building code implementation in Bangladesh and Uganda and public transportation accessibility programs in Myanmar  </w:t>
      </w:r>
    </w:p>
    <w:p w14:paraId="093385E1" w14:textId="42AF87B8" w:rsidR="00775A04" w:rsidRDefault="00936C08" w:rsidP="00775A04">
      <w:pPr>
        <w:pStyle w:val="ListParagraph"/>
        <w:numPr>
          <w:ilvl w:val="0"/>
          <w:numId w:val="8"/>
        </w:numPr>
        <w:tabs>
          <w:tab w:val="right" w:pos="7920"/>
        </w:tabs>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 xml:space="preserve">Meaningful participation </w:t>
      </w:r>
      <w:r w:rsidR="00775A04">
        <w:rPr>
          <w:rFonts w:asciiTheme="minorHAnsi" w:hAnsiTheme="minorHAnsi" w:cstheme="minorHAnsi"/>
          <w:color w:val="000000"/>
          <w:sz w:val="22"/>
          <w:szCs w:val="22"/>
          <w:highlight w:val="white"/>
        </w:rPr>
        <w:t xml:space="preserve">through the </w:t>
      </w:r>
      <w:r w:rsidR="00775A04" w:rsidRPr="005D4AF8">
        <w:rPr>
          <w:rFonts w:asciiTheme="minorHAnsi" w:hAnsiTheme="minorHAnsi" w:cstheme="minorHAnsi"/>
          <w:color w:val="000000"/>
          <w:sz w:val="22"/>
          <w:szCs w:val="22"/>
          <w:highlight w:val="white"/>
        </w:rPr>
        <w:t xml:space="preserve">establishment of strategic partnership with </w:t>
      </w:r>
      <w:r w:rsidR="009A27D5" w:rsidRPr="009A27D5">
        <w:rPr>
          <w:rFonts w:asciiTheme="minorHAnsi" w:hAnsiTheme="minorHAnsi" w:cstheme="minorHAnsi"/>
          <w:color w:val="000000"/>
          <w:sz w:val="22"/>
          <w:szCs w:val="22"/>
        </w:rPr>
        <w:t xml:space="preserve">United Nations Office for the Coordination of Humanitarian Affairs </w:t>
      </w:r>
      <w:r>
        <w:rPr>
          <w:rFonts w:asciiTheme="minorHAnsi" w:hAnsiTheme="minorHAnsi" w:cstheme="minorHAnsi"/>
          <w:color w:val="000000"/>
          <w:sz w:val="22"/>
          <w:szCs w:val="22"/>
          <w:highlight w:val="white"/>
        </w:rPr>
        <w:t>in</w:t>
      </w:r>
      <w:r w:rsidR="009A27D5">
        <w:rPr>
          <w:rFonts w:asciiTheme="minorHAnsi" w:hAnsiTheme="minorHAnsi" w:cstheme="minorHAnsi"/>
          <w:color w:val="000000"/>
          <w:sz w:val="22"/>
          <w:szCs w:val="22"/>
          <w:highlight w:val="white"/>
        </w:rPr>
        <w:t xml:space="preserve"> Haiti,</w:t>
      </w:r>
      <w:r>
        <w:rPr>
          <w:rFonts w:asciiTheme="minorHAnsi" w:hAnsiTheme="minorHAnsi" w:cstheme="minorHAnsi"/>
          <w:color w:val="000000"/>
          <w:sz w:val="22"/>
          <w:szCs w:val="22"/>
          <w:highlight w:val="white"/>
        </w:rPr>
        <w:t xml:space="preserve"> </w:t>
      </w:r>
      <w:r w:rsidR="009A27D5">
        <w:rPr>
          <w:rFonts w:asciiTheme="minorHAnsi" w:hAnsiTheme="minorHAnsi" w:cstheme="minorHAnsi"/>
          <w:color w:val="000000"/>
          <w:sz w:val="22"/>
          <w:szCs w:val="22"/>
          <w:highlight w:val="white"/>
        </w:rPr>
        <w:t xml:space="preserve">human rights reporting in Indonesia and Uganda, and </w:t>
      </w:r>
      <w:r w:rsidR="00775A04">
        <w:rPr>
          <w:rFonts w:asciiTheme="minorHAnsi" w:hAnsiTheme="minorHAnsi" w:cstheme="minorHAnsi"/>
          <w:color w:val="000000"/>
          <w:sz w:val="22"/>
          <w:szCs w:val="22"/>
          <w:highlight w:val="white"/>
        </w:rPr>
        <w:t xml:space="preserve">the development of national disability policies in Rwanda </w:t>
      </w:r>
    </w:p>
    <w:p w14:paraId="71E00536" w14:textId="31346911" w:rsidR="00936C08" w:rsidRPr="00775A04" w:rsidRDefault="00775A04" w:rsidP="00775A04">
      <w:pPr>
        <w:pStyle w:val="ListParagraph"/>
        <w:numPr>
          <w:ilvl w:val="0"/>
          <w:numId w:val="8"/>
        </w:numPr>
        <w:tabs>
          <w:tab w:val="right" w:pos="7920"/>
        </w:tabs>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Po</w:t>
      </w:r>
      <w:r w:rsidR="00936C08" w:rsidRPr="00775A04">
        <w:rPr>
          <w:rFonts w:asciiTheme="minorHAnsi" w:hAnsiTheme="minorHAnsi" w:cstheme="minorHAnsi"/>
          <w:color w:val="000000"/>
          <w:sz w:val="22"/>
          <w:szCs w:val="22"/>
          <w:highlight w:val="white"/>
        </w:rPr>
        <w:t xml:space="preserve">litical participation through </w:t>
      </w:r>
      <w:r w:rsidRPr="005D4AF8">
        <w:rPr>
          <w:rFonts w:asciiTheme="minorHAnsi" w:hAnsiTheme="minorHAnsi" w:cstheme="minorHAnsi"/>
          <w:color w:val="000000"/>
          <w:sz w:val="22"/>
          <w:szCs w:val="22"/>
          <w:highlight w:val="white"/>
        </w:rPr>
        <w:t xml:space="preserve">the </w:t>
      </w:r>
      <w:r>
        <w:rPr>
          <w:rFonts w:asciiTheme="minorHAnsi" w:hAnsiTheme="minorHAnsi" w:cstheme="minorHAnsi"/>
          <w:color w:val="000000"/>
          <w:sz w:val="22"/>
          <w:szCs w:val="22"/>
          <w:highlight w:val="white"/>
        </w:rPr>
        <w:t xml:space="preserve">establishment of the </w:t>
      </w:r>
      <w:r w:rsidRPr="005D4AF8">
        <w:rPr>
          <w:rFonts w:asciiTheme="minorHAnsi" w:hAnsiTheme="minorHAnsi" w:cstheme="minorHAnsi"/>
          <w:color w:val="000000"/>
          <w:sz w:val="22"/>
          <w:szCs w:val="22"/>
          <w:highlight w:val="white"/>
        </w:rPr>
        <w:t>National Committee for Disabilities in Indonesia</w:t>
      </w:r>
      <w:r>
        <w:rPr>
          <w:rFonts w:asciiTheme="minorHAnsi" w:hAnsiTheme="minorHAnsi" w:cstheme="minorHAnsi"/>
          <w:color w:val="000000"/>
          <w:sz w:val="22"/>
          <w:szCs w:val="22"/>
          <w:highlight w:val="white"/>
        </w:rPr>
        <w:t>,</w:t>
      </w:r>
      <w:r w:rsidRPr="00775A04">
        <w:rPr>
          <w:rFonts w:asciiTheme="minorHAnsi" w:hAnsiTheme="minorHAnsi" w:cstheme="minorHAnsi"/>
          <w:color w:val="000000"/>
          <w:sz w:val="22"/>
          <w:szCs w:val="22"/>
          <w:highlight w:val="white"/>
        </w:rPr>
        <w:t xml:space="preserve"> </w:t>
      </w:r>
      <w:r w:rsidR="00936C08" w:rsidRPr="00775A04">
        <w:rPr>
          <w:rFonts w:asciiTheme="minorHAnsi" w:hAnsiTheme="minorHAnsi" w:cstheme="minorHAnsi"/>
          <w:color w:val="000000"/>
          <w:sz w:val="22"/>
          <w:szCs w:val="22"/>
          <w:highlight w:val="white"/>
        </w:rPr>
        <w:t xml:space="preserve">a new electoral bill </w:t>
      </w:r>
      <w:r>
        <w:rPr>
          <w:rFonts w:asciiTheme="minorHAnsi" w:hAnsiTheme="minorHAnsi" w:cstheme="minorHAnsi"/>
          <w:color w:val="000000"/>
          <w:sz w:val="22"/>
          <w:szCs w:val="22"/>
          <w:highlight w:val="white"/>
        </w:rPr>
        <w:t xml:space="preserve">granting more voting rights to persons with disabilities </w:t>
      </w:r>
      <w:r w:rsidR="00936C08" w:rsidRPr="00775A04">
        <w:rPr>
          <w:rFonts w:asciiTheme="minorHAnsi" w:hAnsiTheme="minorHAnsi" w:cstheme="minorHAnsi"/>
          <w:color w:val="000000"/>
          <w:sz w:val="22"/>
          <w:szCs w:val="22"/>
          <w:highlight w:val="white"/>
        </w:rPr>
        <w:t>in Nigeria, election or appointing of persons with disabilities in national commissions in Nigeria</w:t>
      </w:r>
      <w:r>
        <w:rPr>
          <w:rFonts w:asciiTheme="minorHAnsi" w:hAnsiTheme="minorHAnsi" w:cstheme="minorHAnsi"/>
          <w:color w:val="000000"/>
          <w:sz w:val="22"/>
          <w:szCs w:val="22"/>
          <w:highlight w:val="white"/>
        </w:rPr>
        <w:t xml:space="preserve">, a </w:t>
      </w:r>
      <w:proofErr w:type="gramStart"/>
      <w:r>
        <w:rPr>
          <w:rFonts w:asciiTheme="minorHAnsi" w:hAnsiTheme="minorHAnsi" w:cstheme="minorHAnsi"/>
          <w:color w:val="000000"/>
          <w:sz w:val="22"/>
          <w:szCs w:val="22"/>
          <w:highlight w:val="white"/>
        </w:rPr>
        <w:t>State</w:t>
      </w:r>
      <w:r w:rsidR="009A27D5">
        <w:rPr>
          <w:rFonts w:asciiTheme="minorHAnsi" w:hAnsiTheme="minorHAnsi" w:cstheme="minorHAnsi"/>
          <w:color w:val="000000"/>
          <w:sz w:val="22"/>
          <w:szCs w:val="22"/>
          <w:highlight w:val="white"/>
        </w:rPr>
        <w:t xml:space="preserve"> </w:t>
      </w:r>
      <w:r>
        <w:rPr>
          <w:rFonts w:asciiTheme="minorHAnsi" w:hAnsiTheme="minorHAnsi" w:cstheme="minorHAnsi"/>
          <w:color w:val="000000"/>
          <w:sz w:val="22"/>
          <w:szCs w:val="22"/>
          <w:highlight w:val="white"/>
        </w:rPr>
        <w:t>Minister</w:t>
      </w:r>
      <w:proofErr w:type="gramEnd"/>
      <w:r>
        <w:rPr>
          <w:rFonts w:asciiTheme="minorHAnsi" w:hAnsiTheme="minorHAnsi" w:cstheme="minorHAnsi"/>
          <w:color w:val="000000"/>
          <w:sz w:val="22"/>
          <w:szCs w:val="22"/>
          <w:highlight w:val="white"/>
        </w:rPr>
        <w:t xml:space="preserve"> for Disability in Uganda</w:t>
      </w:r>
      <w:r w:rsidR="009A27D5">
        <w:rPr>
          <w:rFonts w:asciiTheme="minorHAnsi" w:hAnsiTheme="minorHAnsi" w:cstheme="minorHAnsi"/>
          <w:color w:val="000000"/>
          <w:sz w:val="22"/>
          <w:szCs w:val="22"/>
          <w:highlight w:val="white"/>
        </w:rPr>
        <w:t>.</w:t>
      </w:r>
    </w:p>
    <w:p w14:paraId="26CD7F8F" w14:textId="5CF96C2F" w:rsidR="008F30B4" w:rsidRPr="009A27D5" w:rsidRDefault="009A27D5" w:rsidP="00456058">
      <w:pPr>
        <w:tabs>
          <w:tab w:val="right" w:pos="7920"/>
        </w:tabs>
        <w:rPr>
          <w:rFonts w:asciiTheme="minorHAnsi" w:hAnsiTheme="minorHAnsi" w:cstheme="minorHAnsi"/>
          <w:color w:val="000000"/>
          <w:sz w:val="22"/>
          <w:szCs w:val="22"/>
          <w:highlight w:val="white"/>
        </w:rPr>
      </w:pPr>
      <w:r w:rsidRPr="009A27D5">
        <w:rPr>
          <w:rFonts w:asciiTheme="minorHAnsi" w:hAnsiTheme="minorHAnsi" w:cstheme="minorHAnsi"/>
          <w:color w:val="000000"/>
          <w:sz w:val="22"/>
          <w:szCs w:val="22"/>
          <w:highlight w:val="white"/>
        </w:rPr>
        <w:t xml:space="preserve">OPDs </w:t>
      </w:r>
      <w:r w:rsidR="007813C3">
        <w:rPr>
          <w:rFonts w:asciiTheme="minorHAnsi" w:hAnsiTheme="minorHAnsi" w:cstheme="minorHAnsi"/>
          <w:color w:val="000000"/>
          <w:sz w:val="22"/>
          <w:szCs w:val="22"/>
          <w:highlight w:val="white"/>
        </w:rPr>
        <w:t>outlined</w:t>
      </w:r>
      <w:r w:rsidR="001D0EF5">
        <w:rPr>
          <w:rFonts w:asciiTheme="minorHAnsi" w:hAnsiTheme="minorHAnsi" w:cstheme="minorHAnsi"/>
          <w:color w:val="000000"/>
          <w:sz w:val="22"/>
          <w:szCs w:val="22"/>
          <w:highlight w:val="white"/>
        </w:rPr>
        <w:t xml:space="preserve"> </w:t>
      </w:r>
      <w:proofErr w:type="gramStart"/>
      <w:r w:rsidR="001D0EF5">
        <w:rPr>
          <w:rFonts w:asciiTheme="minorHAnsi" w:hAnsiTheme="minorHAnsi" w:cstheme="minorHAnsi"/>
          <w:color w:val="000000"/>
          <w:sz w:val="22"/>
          <w:szCs w:val="22"/>
          <w:highlight w:val="white"/>
        </w:rPr>
        <w:t>a number of</w:t>
      </w:r>
      <w:proofErr w:type="gramEnd"/>
      <w:r w:rsidR="001D0EF5">
        <w:rPr>
          <w:rFonts w:asciiTheme="minorHAnsi" w:hAnsiTheme="minorHAnsi" w:cstheme="minorHAnsi"/>
          <w:color w:val="000000"/>
          <w:sz w:val="22"/>
          <w:szCs w:val="22"/>
          <w:highlight w:val="white"/>
        </w:rPr>
        <w:t xml:space="preserve"> factors that </w:t>
      </w:r>
      <w:r w:rsidRPr="009A27D5">
        <w:rPr>
          <w:rFonts w:asciiTheme="minorHAnsi" w:hAnsiTheme="minorHAnsi" w:cstheme="minorHAnsi"/>
          <w:color w:val="000000"/>
          <w:sz w:val="22"/>
          <w:szCs w:val="22"/>
          <w:highlight w:val="white"/>
        </w:rPr>
        <w:t>have led to th</w:t>
      </w:r>
      <w:r w:rsidR="001D0EF5">
        <w:rPr>
          <w:rFonts w:asciiTheme="minorHAnsi" w:hAnsiTheme="minorHAnsi" w:cstheme="minorHAnsi"/>
          <w:color w:val="000000"/>
          <w:sz w:val="22"/>
          <w:szCs w:val="22"/>
          <w:highlight w:val="white"/>
        </w:rPr>
        <w:t xml:space="preserve">ese </w:t>
      </w:r>
      <w:r w:rsidRPr="009A27D5">
        <w:rPr>
          <w:rFonts w:asciiTheme="minorHAnsi" w:hAnsiTheme="minorHAnsi" w:cstheme="minorHAnsi"/>
          <w:color w:val="000000"/>
          <w:sz w:val="22"/>
          <w:szCs w:val="22"/>
          <w:highlight w:val="white"/>
        </w:rPr>
        <w:t>change</w:t>
      </w:r>
      <w:r w:rsidR="001D0EF5">
        <w:rPr>
          <w:rFonts w:asciiTheme="minorHAnsi" w:hAnsiTheme="minorHAnsi" w:cstheme="minorHAnsi"/>
          <w:color w:val="000000"/>
          <w:sz w:val="22"/>
          <w:szCs w:val="22"/>
          <w:highlight w:val="white"/>
        </w:rPr>
        <w:t>s</w:t>
      </w:r>
      <w:r w:rsidRPr="009A27D5">
        <w:rPr>
          <w:rFonts w:asciiTheme="minorHAnsi" w:hAnsiTheme="minorHAnsi" w:cstheme="minorHAnsi"/>
          <w:color w:val="000000"/>
          <w:sz w:val="22"/>
          <w:szCs w:val="22"/>
          <w:highlight w:val="white"/>
        </w:rPr>
        <w:t xml:space="preserve">, including: </w:t>
      </w:r>
    </w:p>
    <w:p w14:paraId="466D71AA" w14:textId="77777777" w:rsidR="00456058" w:rsidRPr="009A27D5" w:rsidRDefault="00456058" w:rsidP="00456058">
      <w:pPr>
        <w:tabs>
          <w:tab w:val="right" w:pos="7920"/>
        </w:tabs>
        <w:rPr>
          <w:rFonts w:asciiTheme="minorHAnsi" w:hAnsiTheme="minorHAnsi" w:cstheme="minorHAnsi"/>
          <w:color w:val="000000"/>
          <w:sz w:val="22"/>
          <w:szCs w:val="22"/>
          <w:highlight w:val="white"/>
        </w:rPr>
      </w:pPr>
    </w:p>
    <w:p w14:paraId="2BEDFB5A" w14:textId="3A841CF4" w:rsidR="001D0EF5" w:rsidRDefault="001D0EF5" w:rsidP="001D0EF5">
      <w:pPr>
        <w:pStyle w:val="ListParagraph"/>
        <w:numPr>
          <w:ilvl w:val="0"/>
          <w:numId w:val="9"/>
        </w:numPr>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Im</w:t>
      </w:r>
      <w:r w:rsidRPr="009A27D5">
        <w:rPr>
          <w:rFonts w:asciiTheme="minorHAnsi" w:hAnsiTheme="minorHAnsi" w:cstheme="minorHAnsi"/>
          <w:color w:val="000000"/>
          <w:sz w:val="22"/>
          <w:szCs w:val="22"/>
          <w:highlight w:val="white"/>
        </w:rPr>
        <w:t xml:space="preserve">proved knowledge </w:t>
      </w:r>
      <w:r>
        <w:rPr>
          <w:rFonts w:asciiTheme="minorHAnsi" w:hAnsiTheme="minorHAnsi" w:cstheme="minorHAnsi"/>
          <w:color w:val="000000"/>
          <w:sz w:val="22"/>
          <w:szCs w:val="22"/>
          <w:highlight w:val="white"/>
        </w:rPr>
        <w:t xml:space="preserve">of the </w:t>
      </w:r>
      <w:r w:rsidRPr="009A27D5">
        <w:rPr>
          <w:rFonts w:asciiTheme="minorHAnsi" w:hAnsiTheme="minorHAnsi" w:cstheme="minorHAnsi"/>
          <w:color w:val="000000"/>
          <w:sz w:val="22"/>
          <w:szCs w:val="22"/>
          <w:highlight w:val="white"/>
        </w:rPr>
        <w:t>CRPD and advocacy skills</w:t>
      </w:r>
      <w:r>
        <w:rPr>
          <w:rFonts w:asciiTheme="minorHAnsi" w:hAnsiTheme="minorHAnsi" w:cstheme="minorHAnsi"/>
          <w:color w:val="000000"/>
          <w:sz w:val="22"/>
          <w:szCs w:val="22"/>
          <w:highlight w:val="white"/>
        </w:rPr>
        <w:t xml:space="preserve"> among OPDs</w:t>
      </w:r>
      <w:r w:rsidRPr="009A27D5">
        <w:rPr>
          <w:rFonts w:asciiTheme="minorHAnsi" w:hAnsiTheme="minorHAnsi" w:cstheme="minorHAnsi"/>
          <w:color w:val="000000"/>
          <w:sz w:val="22"/>
          <w:szCs w:val="22"/>
          <w:highlight w:val="white"/>
        </w:rPr>
        <w:t xml:space="preserve"> </w:t>
      </w:r>
      <w:r>
        <w:rPr>
          <w:rFonts w:asciiTheme="minorHAnsi" w:hAnsiTheme="minorHAnsi" w:cstheme="minorHAnsi"/>
          <w:color w:val="000000"/>
          <w:sz w:val="22"/>
          <w:szCs w:val="22"/>
          <w:highlight w:val="white"/>
        </w:rPr>
        <w:t>as well as OPD collaboration</w:t>
      </w:r>
    </w:p>
    <w:p w14:paraId="4D473C7D" w14:textId="77777777" w:rsidR="001D0EF5" w:rsidRDefault="001D0EF5" w:rsidP="001D0EF5">
      <w:pPr>
        <w:pStyle w:val="ListParagraph"/>
        <w:numPr>
          <w:ilvl w:val="0"/>
          <w:numId w:val="9"/>
        </w:numPr>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 xml:space="preserve">Public awareness raising through social media, </w:t>
      </w:r>
      <w:r w:rsidRPr="009A27D5">
        <w:rPr>
          <w:rFonts w:asciiTheme="minorHAnsi" w:hAnsiTheme="minorHAnsi" w:cstheme="minorHAnsi"/>
          <w:color w:val="000000"/>
          <w:sz w:val="22"/>
          <w:szCs w:val="22"/>
          <w:highlight w:val="white"/>
        </w:rPr>
        <w:t>radio and TV talk shows and forums</w:t>
      </w:r>
    </w:p>
    <w:p w14:paraId="32C5AE75" w14:textId="28F89E90" w:rsidR="001D0EF5" w:rsidRDefault="001D0EF5" w:rsidP="00456058">
      <w:pPr>
        <w:pStyle w:val="ListParagraph"/>
        <w:numPr>
          <w:ilvl w:val="0"/>
          <w:numId w:val="9"/>
        </w:numPr>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I</w:t>
      </w:r>
      <w:r w:rsidR="00456058" w:rsidRPr="009A27D5">
        <w:rPr>
          <w:rFonts w:asciiTheme="minorHAnsi" w:hAnsiTheme="minorHAnsi" w:cstheme="minorHAnsi"/>
          <w:color w:val="000000"/>
          <w:sz w:val="22"/>
          <w:szCs w:val="22"/>
          <w:highlight w:val="white"/>
        </w:rPr>
        <w:t xml:space="preserve">ntense and sustained </w:t>
      </w:r>
      <w:r>
        <w:rPr>
          <w:rFonts w:asciiTheme="minorHAnsi" w:hAnsiTheme="minorHAnsi" w:cstheme="minorHAnsi"/>
          <w:color w:val="000000"/>
          <w:sz w:val="22"/>
          <w:szCs w:val="22"/>
          <w:highlight w:val="white"/>
        </w:rPr>
        <w:t xml:space="preserve">evidence-based </w:t>
      </w:r>
      <w:r w:rsidR="00456058" w:rsidRPr="009A27D5">
        <w:rPr>
          <w:rFonts w:asciiTheme="minorHAnsi" w:hAnsiTheme="minorHAnsi" w:cstheme="minorHAnsi"/>
          <w:color w:val="000000"/>
          <w:sz w:val="22"/>
          <w:szCs w:val="22"/>
          <w:highlight w:val="white"/>
        </w:rPr>
        <w:t xml:space="preserve">advocacy through meetings with government agencies and authorities </w:t>
      </w:r>
    </w:p>
    <w:p w14:paraId="3F4BC1F1" w14:textId="1F689F56" w:rsidR="001D0EF5" w:rsidRDefault="001D0EF5" w:rsidP="00456058">
      <w:pPr>
        <w:pStyle w:val="ListParagraph"/>
        <w:numPr>
          <w:ilvl w:val="0"/>
          <w:numId w:val="9"/>
        </w:numPr>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An e</w:t>
      </w:r>
      <w:r w:rsidR="00456058" w:rsidRPr="009A27D5">
        <w:rPr>
          <w:rFonts w:asciiTheme="minorHAnsi" w:hAnsiTheme="minorHAnsi" w:cstheme="minorHAnsi"/>
          <w:color w:val="000000"/>
          <w:sz w:val="22"/>
          <w:szCs w:val="22"/>
          <w:highlight w:val="white"/>
        </w:rPr>
        <w:t>nabling political environment</w:t>
      </w:r>
      <w:r>
        <w:rPr>
          <w:rFonts w:asciiTheme="minorHAnsi" w:hAnsiTheme="minorHAnsi" w:cstheme="minorHAnsi"/>
          <w:color w:val="000000"/>
          <w:sz w:val="22"/>
          <w:szCs w:val="22"/>
          <w:highlight w:val="white"/>
        </w:rPr>
        <w:t xml:space="preserve"> and increased awareness of the CRPD and Global Disability Summit commitments among duty bearers</w:t>
      </w:r>
    </w:p>
    <w:p w14:paraId="1C0450C2" w14:textId="1D531F97" w:rsidR="001D0EF5" w:rsidRDefault="001D0EF5" w:rsidP="00456058">
      <w:pPr>
        <w:pStyle w:val="ListParagraph"/>
        <w:numPr>
          <w:ilvl w:val="0"/>
          <w:numId w:val="9"/>
        </w:numPr>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S</w:t>
      </w:r>
      <w:r w:rsidR="00456058" w:rsidRPr="009A27D5">
        <w:rPr>
          <w:rFonts w:asciiTheme="minorHAnsi" w:hAnsiTheme="minorHAnsi" w:cstheme="minorHAnsi"/>
          <w:color w:val="000000"/>
          <w:sz w:val="22"/>
          <w:szCs w:val="22"/>
          <w:highlight w:val="white"/>
        </w:rPr>
        <w:t xml:space="preserve">upport from </w:t>
      </w:r>
      <w:r>
        <w:rPr>
          <w:rFonts w:asciiTheme="minorHAnsi" w:hAnsiTheme="minorHAnsi" w:cstheme="minorHAnsi"/>
          <w:color w:val="000000"/>
          <w:sz w:val="22"/>
          <w:szCs w:val="22"/>
          <w:highlight w:val="white"/>
        </w:rPr>
        <w:t xml:space="preserve">government and </w:t>
      </w:r>
      <w:r w:rsidR="00456058" w:rsidRPr="009A27D5">
        <w:rPr>
          <w:rFonts w:asciiTheme="minorHAnsi" w:hAnsiTheme="minorHAnsi" w:cstheme="minorHAnsi"/>
          <w:color w:val="000000"/>
          <w:sz w:val="22"/>
          <w:szCs w:val="22"/>
          <w:highlight w:val="white"/>
        </w:rPr>
        <w:t>funders</w:t>
      </w:r>
      <w:r>
        <w:rPr>
          <w:rFonts w:asciiTheme="minorHAnsi" w:hAnsiTheme="minorHAnsi" w:cstheme="minorHAnsi"/>
          <w:color w:val="000000"/>
          <w:sz w:val="22"/>
          <w:szCs w:val="22"/>
          <w:highlight w:val="white"/>
        </w:rPr>
        <w:t>,</w:t>
      </w:r>
      <w:r w:rsidR="00456058" w:rsidRPr="009A27D5">
        <w:rPr>
          <w:rFonts w:asciiTheme="minorHAnsi" w:hAnsiTheme="minorHAnsi" w:cstheme="minorHAnsi"/>
          <w:color w:val="000000"/>
          <w:sz w:val="22"/>
          <w:szCs w:val="22"/>
          <w:highlight w:val="white"/>
        </w:rPr>
        <w:t xml:space="preserve"> especially DRF</w:t>
      </w:r>
    </w:p>
    <w:p w14:paraId="4EDDA286" w14:textId="4CAD5706" w:rsidR="001D0EF5" w:rsidRPr="001D0EF5" w:rsidRDefault="001D0EF5" w:rsidP="001D0EF5">
      <w:pPr>
        <w:tabs>
          <w:tab w:val="right" w:pos="7920"/>
        </w:tabs>
        <w:rPr>
          <w:rFonts w:asciiTheme="minorHAnsi" w:hAnsiTheme="minorHAnsi" w:cstheme="minorHAnsi"/>
          <w:color w:val="000000"/>
          <w:sz w:val="22"/>
          <w:szCs w:val="22"/>
          <w:highlight w:val="white"/>
        </w:rPr>
      </w:pPr>
      <w:r w:rsidRPr="001D0EF5">
        <w:rPr>
          <w:rFonts w:asciiTheme="minorHAnsi" w:hAnsiTheme="minorHAnsi" w:cstheme="minorHAnsi"/>
          <w:color w:val="000000"/>
          <w:sz w:val="22"/>
          <w:szCs w:val="22"/>
          <w:highlight w:val="white"/>
        </w:rPr>
        <w:t xml:space="preserve">One </w:t>
      </w:r>
      <w:r>
        <w:rPr>
          <w:rFonts w:asciiTheme="minorHAnsi" w:hAnsiTheme="minorHAnsi" w:cstheme="minorHAnsi"/>
          <w:color w:val="000000"/>
          <w:sz w:val="22"/>
          <w:szCs w:val="22"/>
          <w:highlight w:val="white"/>
        </w:rPr>
        <w:t xml:space="preserve">OPD </w:t>
      </w:r>
      <w:r w:rsidR="007813C3">
        <w:rPr>
          <w:rFonts w:asciiTheme="minorHAnsi" w:hAnsiTheme="minorHAnsi" w:cstheme="minorHAnsi"/>
          <w:color w:val="000000"/>
          <w:sz w:val="22"/>
          <w:szCs w:val="22"/>
          <w:highlight w:val="white"/>
        </w:rPr>
        <w:t>describ</w:t>
      </w:r>
      <w:r>
        <w:rPr>
          <w:rFonts w:asciiTheme="minorHAnsi" w:hAnsiTheme="minorHAnsi" w:cstheme="minorHAnsi"/>
          <w:color w:val="000000"/>
          <w:sz w:val="22"/>
          <w:szCs w:val="22"/>
          <w:highlight w:val="white"/>
        </w:rPr>
        <w:t xml:space="preserve">ed </w:t>
      </w:r>
      <w:r w:rsidR="007813C3">
        <w:rPr>
          <w:rFonts w:asciiTheme="minorHAnsi" w:hAnsiTheme="minorHAnsi" w:cstheme="minorHAnsi"/>
          <w:color w:val="000000"/>
          <w:sz w:val="22"/>
          <w:szCs w:val="22"/>
          <w:highlight w:val="white"/>
        </w:rPr>
        <w:t>a progression</w:t>
      </w:r>
      <w:r>
        <w:rPr>
          <w:rFonts w:asciiTheme="minorHAnsi" w:hAnsiTheme="minorHAnsi" w:cstheme="minorHAnsi"/>
          <w:color w:val="000000"/>
          <w:sz w:val="22"/>
          <w:szCs w:val="22"/>
          <w:highlight w:val="white"/>
        </w:rPr>
        <w:t xml:space="preserve"> </w:t>
      </w:r>
      <w:r w:rsidR="007813C3">
        <w:rPr>
          <w:rFonts w:asciiTheme="minorHAnsi" w:hAnsiTheme="minorHAnsi" w:cstheme="minorHAnsi"/>
          <w:color w:val="000000"/>
          <w:sz w:val="22"/>
          <w:szCs w:val="22"/>
          <w:highlight w:val="white"/>
        </w:rPr>
        <w:t>of causes</w:t>
      </w:r>
      <w:r w:rsidRPr="001D0EF5">
        <w:rPr>
          <w:rFonts w:asciiTheme="minorHAnsi" w:hAnsiTheme="minorHAnsi" w:cstheme="minorHAnsi"/>
          <w:color w:val="000000"/>
          <w:sz w:val="22"/>
          <w:szCs w:val="22"/>
          <w:highlight w:val="white"/>
        </w:rPr>
        <w:t>:</w:t>
      </w:r>
    </w:p>
    <w:p w14:paraId="191C5C2C" w14:textId="77777777" w:rsidR="001D0EF5" w:rsidRPr="007813C3" w:rsidRDefault="001D0EF5" w:rsidP="001D0EF5">
      <w:pPr>
        <w:widowControl w:val="0"/>
        <w:ind w:right="720"/>
        <w:rPr>
          <w:rFonts w:cstheme="minorHAnsi"/>
          <w:color w:val="000000"/>
          <w:sz w:val="10"/>
          <w:szCs w:val="10"/>
          <w:highlight w:val="white"/>
        </w:rPr>
      </w:pPr>
    </w:p>
    <w:p w14:paraId="0BFDA939" w14:textId="2F5CE079" w:rsidR="00456058" w:rsidRPr="001D0EF5" w:rsidRDefault="00456058" w:rsidP="001D0EF5">
      <w:pPr>
        <w:widowControl w:val="0"/>
        <w:ind w:left="720" w:right="720"/>
        <w:rPr>
          <w:rFonts w:cstheme="minorHAnsi"/>
          <w:color w:val="000000"/>
          <w:highlight w:val="white"/>
        </w:rPr>
      </w:pPr>
      <w:r w:rsidRPr="001D0EF5">
        <w:rPr>
          <w:rFonts w:cstheme="minorHAnsi"/>
          <w:color w:val="000000"/>
          <w:highlight w:val="white"/>
        </w:rPr>
        <w:t xml:space="preserve">“DRF funding is the main factor driving these changes. With funding from DRF, people with disabilities have built unprecedented leadership. They are more visible, more </w:t>
      </w:r>
      <w:proofErr w:type="gramStart"/>
      <w:r w:rsidRPr="001D0EF5">
        <w:rPr>
          <w:rFonts w:cstheme="minorHAnsi"/>
          <w:color w:val="000000"/>
          <w:highlight w:val="white"/>
        </w:rPr>
        <w:t>publicized</w:t>
      </w:r>
      <w:proofErr w:type="gramEnd"/>
      <w:r w:rsidRPr="001D0EF5">
        <w:rPr>
          <w:rFonts w:cstheme="minorHAnsi"/>
          <w:color w:val="000000"/>
          <w:highlight w:val="white"/>
        </w:rPr>
        <w:t xml:space="preserve"> and more present on social networks</w:t>
      </w:r>
      <w:r w:rsidR="001D0EF5">
        <w:rPr>
          <w:rFonts w:cstheme="minorHAnsi"/>
          <w:color w:val="000000"/>
          <w:highlight w:val="white"/>
        </w:rPr>
        <w:t xml:space="preserve"> [and in political discussions]</w:t>
      </w:r>
      <w:r w:rsidRPr="001D0EF5">
        <w:rPr>
          <w:rFonts w:cstheme="minorHAnsi"/>
          <w:color w:val="000000"/>
          <w:highlight w:val="white"/>
        </w:rPr>
        <w:t>.” (OPD</w:t>
      </w:r>
      <w:r w:rsidR="001D0EF5">
        <w:rPr>
          <w:rFonts w:cstheme="minorHAnsi"/>
          <w:color w:val="000000"/>
          <w:highlight w:val="white"/>
        </w:rPr>
        <w:t xml:space="preserve"> in Haiti</w:t>
      </w:r>
      <w:r w:rsidRPr="001D0EF5">
        <w:rPr>
          <w:rFonts w:cstheme="minorHAnsi"/>
          <w:color w:val="000000"/>
          <w:highlight w:val="white"/>
        </w:rPr>
        <w:t>)</w:t>
      </w:r>
    </w:p>
    <w:p w14:paraId="1D5193E6" w14:textId="442EF631" w:rsidR="00456058" w:rsidRDefault="00456058" w:rsidP="00456058">
      <w:pPr>
        <w:rPr>
          <w:rFonts w:asciiTheme="minorHAnsi" w:hAnsiTheme="minorHAnsi" w:cstheme="minorHAnsi"/>
          <w:color w:val="000000"/>
          <w:highlight w:val="white"/>
        </w:rPr>
      </w:pPr>
    </w:p>
    <w:p w14:paraId="1F60784D" w14:textId="0C9A57AD" w:rsidR="007813C3" w:rsidRDefault="007813C3" w:rsidP="00456058">
      <w:pPr>
        <w:rPr>
          <w:rFonts w:asciiTheme="minorHAnsi" w:hAnsiTheme="minorHAnsi" w:cstheme="minorHAnsi"/>
          <w:color w:val="000000"/>
        </w:rPr>
      </w:pPr>
      <w:r>
        <w:rPr>
          <w:rFonts w:asciiTheme="minorHAnsi" w:hAnsiTheme="minorHAnsi" w:cstheme="minorHAnsi"/>
          <w:color w:val="000000"/>
          <w:sz w:val="22"/>
          <w:szCs w:val="22"/>
          <w:highlight w:val="white"/>
        </w:rPr>
        <w:t>Another</w:t>
      </w:r>
      <w:r w:rsidRPr="001D0EF5">
        <w:rPr>
          <w:rFonts w:asciiTheme="minorHAnsi" w:hAnsiTheme="minorHAnsi" w:cstheme="minorHAnsi"/>
          <w:color w:val="000000"/>
          <w:sz w:val="22"/>
          <w:szCs w:val="22"/>
          <w:highlight w:val="white"/>
        </w:rPr>
        <w:t xml:space="preserve"> </w:t>
      </w:r>
      <w:r>
        <w:rPr>
          <w:rFonts w:asciiTheme="minorHAnsi" w:hAnsiTheme="minorHAnsi" w:cstheme="minorHAnsi"/>
          <w:color w:val="000000"/>
          <w:sz w:val="22"/>
          <w:szCs w:val="22"/>
          <w:highlight w:val="white"/>
        </w:rPr>
        <w:t>OPD listed these critical factors</w:t>
      </w:r>
      <w:r w:rsidRPr="001D0EF5">
        <w:rPr>
          <w:rFonts w:asciiTheme="minorHAnsi" w:hAnsiTheme="minorHAnsi" w:cstheme="minorHAnsi"/>
          <w:color w:val="000000"/>
          <w:sz w:val="22"/>
          <w:szCs w:val="22"/>
          <w:highlight w:val="white"/>
        </w:rPr>
        <w:t>:</w:t>
      </w:r>
      <w:r w:rsidRPr="009A27D5">
        <w:rPr>
          <w:rFonts w:asciiTheme="minorHAnsi" w:hAnsiTheme="minorHAnsi" w:cstheme="minorHAnsi"/>
          <w:color w:val="000000"/>
        </w:rPr>
        <w:t xml:space="preserve"> </w:t>
      </w:r>
    </w:p>
    <w:p w14:paraId="0BAFC3FD" w14:textId="77777777" w:rsidR="007813C3" w:rsidRPr="007813C3" w:rsidRDefault="007813C3" w:rsidP="007813C3">
      <w:pPr>
        <w:widowControl w:val="0"/>
        <w:ind w:right="720"/>
        <w:rPr>
          <w:rFonts w:cstheme="minorHAnsi"/>
          <w:color w:val="000000"/>
          <w:sz w:val="10"/>
          <w:szCs w:val="10"/>
          <w:highlight w:val="white"/>
        </w:rPr>
      </w:pPr>
    </w:p>
    <w:p w14:paraId="58A7927C" w14:textId="5E67AFD6" w:rsidR="009A27D5" w:rsidRPr="007813C3" w:rsidRDefault="009A27D5" w:rsidP="007813C3">
      <w:pPr>
        <w:ind w:left="720" w:right="720"/>
        <w:rPr>
          <w:rFonts w:cstheme="minorHAnsi"/>
          <w:color w:val="000000"/>
          <w:highlight w:val="white"/>
        </w:rPr>
      </w:pPr>
      <w:r w:rsidRPr="007813C3">
        <w:rPr>
          <w:rFonts w:cstheme="minorHAnsi"/>
          <w:color w:val="000000"/>
        </w:rPr>
        <w:t xml:space="preserve">“First, </w:t>
      </w:r>
      <w:r w:rsidR="007813C3">
        <w:rPr>
          <w:rFonts w:cstheme="minorHAnsi"/>
          <w:color w:val="000000"/>
        </w:rPr>
        <w:t xml:space="preserve">[it is] </w:t>
      </w:r>
      <w:r w:rsidRPr="007813C3">
        <w:rPr>
          <w:rFonts w:cstheme="minorHAnsi"/>
          <w:color w:val="000000"/>
        </w:rPr>
        <w:t xml:space="preserve">the struggle of organizations of persons with disabilities who are members of the national coalition of organizations of persons with disabilities. </w:t>
      </w:r>
      <w:r w:rsidR="007813C3">
        <w:rPr>
          <w:rFonts w:cstheme="minorHAnsi"/>
          <w:color w:val="000000"/>
        </w:rPr>
        <w:t>[Second,</w:t>
      </w:r>
      <w:r w:rsidRPr="007813C3">
        <w:rPr>
          <w:rFonts w:cstheme="minorHAnsi"/>
          <w:color w:val="000000"/>
        </w:rPr>
        <w:t xml:space="preserve"> </w:t>
      </w:r>
      <w:r w:rsidR="007813C3">
        <w:rPr>
          <w:rFonts w:cstheme="minorHAnsi"/>
          <w:color w:val="000000"/>
        </w:rPr>
        <w:t xml:space="preserve">the] </w:t>
      </w:r>
      <w:r w:rsidRPr="007813C3">
        <w:rPr>
          <w:rFonts w:cstheme="minorHAnsi"/>
          <w:color w:val="000000"/>
        </w:rPr>
        <w:t xml:space="preserve">struggles of persons with disabilities </w:t>
      </w:r>
      <w:proofErr w:type="gramStart"/>
      <w:r w:rsidRPr="007813C3">
        <w:rPr>
          <w:rFonts w:cstheme="minorHAnsi"/>
          <w:color w:val="000000"/>
        </w:rPr>
        <w:t>as a whole are</w:t>
      </w:r>
      <w:proofErr w:type="gramEnd"/>
      <w:r w:rsidRPr="007813C3">
        <w:rPr>
          <w:rFonts w:cstheme="minorHAnsi"/>
          <w:color w:val="000000"/>
        </w:rPr>
        <w:t xml:space="preserve"> relentless. Third, the cohesiveness between OPD at the national and regional levels.”</w:t>
      </w:r>
      <w:r w:rsidR="007813C3" w:rsidRPr="007813C3">
        <w:rPr>
          <w:rFonts w:cstheme="minorHAnsi"/>
          <w:color w:val="000000"/>
        </w:rPr>
        <w:t xml:space="preserve"> (OPD in </w:t>
      </w:r>
      <w:r w:rsidRPr="007813C3">
        <w:rPr>
          <w:rFonts w:cstheme="minorHAnsi"/>
          <w:color w:val="000000"/>
        </w:rPr>
        <w:t>Indonesia</w:t>
      </w:r>
      <w:r w:rsidR="007813C3" w:rsidRPr="007813C3">
        <w:rPr>
          <w:rFonts w:cstheme="minorHAnsi"/>
          <w:color w:val="000000"/>
        </w:rPr>
        <w:t>)</w:t>
      </w:r>
    </w:p>
    <w:p w14:paraId="05D6D1CC" w14:textId="77777777" w:rsidR="00456058" w:rsidRPr="00A44FAB" w:rsidRDefault="00456058" w:rsidP="00456058">
      <w:pPr>
        <w:rPr>
          <w:rFonts w:asciiTheme="minorHAnsi" w:hAnsiTheme="minorHAnsi" w:cstheme="minorHAnsi"/>
          <w:color w:val="000000"/>
          <w:highlight w:val="white"/>
        </w:rPr>
      </w:pPr>
    </w:p>
    <w:p w14:paraId="56E5826B" w14:textId="4105EB89" w:rsidR="00456058" w:rsidRPr="007813C3" w:rsidRDefault="00456058">
      <w:pPr>
        <w:rPr>
          <w:rFonts w:asciiTheme="minorHAnsi" w:hAnsiTheme="minorHAnsi" w:cstheme="minorHAnsi"/>
          <w:b/>
          <w:bCs/>
          <w:sz w:val="28"/>
          <w:szCs w:val="28"/>
        </w:rPr>
      </w:pPr>
      <w:r w:rsidRPr="007813C3">
        <w:rPr>
          <w:rFonts w:asciiTheme="minorHAnsi" w:hAnsiTheme="minorHAnsi" w:cstheme="minorHAnsi"/>
          <w:b/>
          <w:bCs/>
          <w:sz w:val="28"/>
          <w:szCs w:val="28"/>
        </w:rPr>
        <w:t>G</w:t>
      </w:r>
      <w:r w:rsidR="00280A76">
        <w:rPr>
          <w:rFonts w:asciiTheme="minorHAnsi" w:hAnsiTheme="minorHAnsi" w:cstheme="minorHAnsi"/>
          <w:b/>
          <w:bCs/>
          <w:sz w:val="28"/>
          <w:szCs w:val="28"/>
        </w:rPr>
        <w:t xml:space="preserve">lobal </w:t>
      </w:r>
      <w:r w:rsidRPr="007813C3">
        <w:rPr>
          <w:rFonts w:asciiTheme="minorHAnsi" w:hAnsiTheme="minorHAnsi" w:cstheme="minorHAnsi"/>
          <w:b/>
          <w:bCs/>
          <w:sz w:val="28"/>
          <w:szCs w:val="28"/>
        </w:rPr>
        <w:t>D</w:t>
      </w:r>
      <w:r w:rsidR="00280A76">
        <w:rPr>
          <w:rFonts w:asciiTheme="minorHAnsi" w:hAnsiTheme="minorHAnsi" w:cstheme="minorHAnsi"/>
          <w:b/>
          <w:bCs/>
          <w:sz w:val="28"/>
          <w:szCs w:val="28"/>
        </w:rPr>
        <w:t xml:space="preserve">isability </w:t>
      </w:r>
      <w:r w:rsidRPr="007813C3">
        <w:rPr>
          <w:rFonts w:asciiTheme="minorHAnsi" w:hAnsiTheme="minorHAnsi" w:cstheme="minorHAnsi"/>
          <w:b/>
          <w:bCs/>
          <w:sz w:val="28"/>
          <w:szCs w:val="28"/>
        </w:rPr>
        <w:t>S</w:t>
      </w:r>
      <w:r w:rsidR="00280A76">
        <w:rPr>
          <w:rFonts w:asciiTheme="minorHAnsi" w:hAnsiTheme="minorHAnsi" w:cstheme="minorHAnsi"/>
          <w:b/>
          <w:bCs/>
          <w:sz w:val="28"/>
          <w:szCs w:val="28"/>
        </w:rPr>
        <w:t>ummit awareness and advocacy use</w:t>
      </w:r>
    </w:p>
    <w:p w14:paraId="739574E5" w14:textId="77777777" w:rsidR="00280A76" w:rsidRPr="00280A76" w:rsidRDefault="00280A76" w:rsidP="00280A76">
      <w:pPr>
        <w:jc w:val="left"/>
        <w:rPr>
          <w:rFonts w:asciiTheme="minorHAnsi" w:eastAsia="Times New Roman" w:hAnsiTheme="minorHAnsi" w:cstheme="minorHAnsi"/>
          <w:color w:val="000000"/>
          <w:sz w:val="10"/>
          <w:szCs w:val="10"/>
          <w:lang w:val="en-US"/>
        </w:rPr>
      </w:pPr>
    </w:p>
    <w:p w14:paraId="27B1B54F" w14:textId="2D6DA117" w:rsidR="00762BF3" w:rsidRDefault="00762BF3" w:rsidP="00872A52">
      <w:pPr>
        <w:jc w:val="left"/>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T</w:t>
      </w:r>
      <w:r w:rsidR="00280A76">
        <w:rPr>
          <w:rFonts w:asciiTheme="minorHAnsi" w:eastAsia="Times New Roman" w:hAnsiTheme="minorHAnsi" w:cstheme="minorHAnsi"/>
          <w:color w:val="000000"/>
          <w:sz w:val="22"/>
          <w:szCs w:val="22"/>
          <w:lang w:val="en-US"/>
        </w:rPr>
        <w:t>he Global Disability Summits (GDS)</w:t>
      </w:r>
      <w:r w:rsidR="005D48FA">
        <w:rPr>
          <w:rFonts w:asciiTheme="minorHAnsi" w:eastAsia="Times New Roman" w:hAnsiTheme="minorHAnsi" w:cstheme="minorHAnsi"/>
          <w:color w:val="000000"/>
          <w:sz w:val="22"/>
          <w:szCs w:val="22"/>
          <w:lang w:val="en-US"/>
        </w:rPr>
        <w:t xml:space="preserve">, which have been </w:t>
      </w:r>
      <w:r w:rsidR="00872A52">
        <w:rPr>
          <w:rFonts w:asciiTheme="minorHAnsi" w:eastAsia="Times New Roman" w:hAnsiTheme="minorHAnsi" w:cstheme="minorHAnsi"/>
          <w:color w:val="000000"/>
          <w:sz w:val="22"/>
          <w:szCs w:val="22"/>
          <w:lang w:val="en-US"/>
        </w:rPr>
        <w:t>organized and hosted by the</w:t>
      </w:r>
      <w:r w:rsidR="00872A52" w:rsidRPr="00872A52">
        <w:rPr>
          <w:rFonts w:asciiTheme="minorHAnsi" w:eastAsia="Times New Roman" w:hAnsiTheme="minorHAnsi" w:cstheme="minorHAnsi"/>
          <w:color w:val="000000"/>
          <w:sz w:val="22"/>
          <w:szCs w:val="22"/>
          <w:lang w:val="en-US"/>
        </w:rPr>
        <w:t xml:space="preserve"> </w:t>
      </w:r>
      <w:r w:rsidR="00872A52">
        <w:rPr>
          <w:rFonts w:asciiTheme="minorHAnsi" w:eastAsia="Times New Roman" w:hAnsiTheme="minorHAnsi" w:cstheme="minorHAnsi"/>
          <w:color w:val="000000"/>
          <w:sz w:val="22"/>
          <w:szCs w:val="22"/>
          <w:lang w:val="en-US"/>
        </w:rPr>
        <w:t xml:space="preserve">International Disability Alliance, the </w:t>
      </w:r>
      <w:r w:rsidR="00872A52" w:rsidRPr="00872A52">
        <w:rPr>
          <w:rFonts w:asciiTheme="minorHAnsi" w:eastAsia="Times New Roman" w:hAnsiTheme="minorHAnsi" w:cstheme="minorHAnsi"/>
          <w:color w:val="000000"/>
          <w:sz w:val="22"/>
          <w:szCs w:val="22"/>
          <w:lang w:val="en-US"/>
        </w:rPr>
        <w:t>United Kingdom of Great Britain and Northern Ireland Government, the Government of Kenya</w:t>
      </w:r>
      <w:r w:rsidR="00872A52">
        <w:rPr>
          <w:rFonts w:asciiTheme="minorHAnsi" w:eastAsia="Times New Roman" w:hAnsiTheme="minorHAnsi" w:cstheme="minorHAnsi"/>
          <w:color w:val="000000"/>
          <w:sz w:val="22"/>
          <w:szCs w:val="22"/>
          <w:lang w:val="en-US"/>
        </w:rPr>
        <w:t xml:space="preserve">, the </w:t>
      </w:r>
      <w:r w:rsidR="00872A52" w:rsidRPr="00872A52">
        <w:rPr>
          <w:rFonts w:asciiTheme="minorHAnsi" w:eastAsia="Times New Roman" w:hAnsiTheme="minorHAnsi" w:cstheme="minorHAnsi"/>
          <w:color w:val="000000"/>
          <w:sz w:val="22"/>
          <w:szCs w:val="22"/>
          <w:lang w:val="en-US"/>
        </w:rPr>
        <w:t>Government of Norway,</w:t>
      </w:r>
      <w:r w:rsidR="00872A52">
        <w:rPr>
          <w:rFonts w:asciiTheme="minorHAnsi" w:eastAsia="Times New Roman" w:hAnsiTheme="minorHAnsi" w:cstheme="minorHAnsi"/>
          <w:color w:val="000000"/>
          <w:sz w:val="22"/>
          <w:szCs w:val="22"/>
          <w:lang w:val="en-US"/>
        </w:rPr>
        <w:t xml:space="preserve"> and</w:t>
      </w:r>
      <w:r w:rsidR="00872A52" w:rsidRPr="00872A52">
        <w:rPr>
          <w:rFonts w:asciiTheme="minorHAnsi" w:eastAsia="Times New Roman" w:hAnsiTheme="minorHAnsi" w:cstheme="minorHAnsi"/>
          <w:color w:val="000000"/>
          <w:sz w:val="22"/>
          <w:szCs w:val="22"/>
          <w:lang w:val="en-US"/>
        </w:rPr>
        <w:t xml:space="preserve"> the Government of Ghana</w:t>
      </w:r>
      <w:r w:rsidR="00872A52">
        <w:rPr>
          <w:rFonts w:asciiTheme="minorHAnsi" w:eastAsia="Times New Roman" w:hAnsiTheme="minorHAnsi" w:cstheme="minorHAnsi"/>
          <w:color w:val="000000"/>
          <w:sz w:val="22"/>
          <w:szCs w:val="22"/>
          <w:lang w:val="en-US"/>
        </w:rPr>
        <w:t>,</w:t>
      </w:r>
      <w:r w:rsidR="00280A76">
        <w:rPr>
          <w:rFonts w:asciiTheme="minorHAnsi" w:eastAsia="Times New Roman" w:hAnsiTheme="minorHAnsi" w:cstheme="minorHAnsi"/>
          <w:color w:val="000000"/>
          <w:sz w:val="22"/>
          <w:szCs w:val="22"/>
          <w:lang w:val="en-US"/>
        </w:rPr>
        <w:t xml:space="preserve"> have provided a new way to tailor CRPD </w:t>
      </w:r>
      <w:r w:rsidR="0027140F">
        <w:rPr>
          <w:rFonts w:asciiTheme="minorHAnsi" w:eastAsia="Times New Roman" w:hAnsiTheme="minorHAnsi" w:cstheme="minorHAnsi"/>
          <w:color w:val="000000"/>
          <w:sz w:val="22"/>
          <w:szCs w:val="22"/>
          <w:lang w:val="en-US"/>
        </w:rPr>
        <w:t>implementation at the national level</w:t>
      </w:r>
      <w:r w:rsidR="00280A76">
        <w:rPr>
          <w:rFonts w:asciiTheme="minorHAnsi" w:eastAsia="Times New Roman" w:hAnsiTheme="minorHAnsi" w:cstheme="minorHAnsi"/>
          <w:color w:val="000000"/>
          <w:sz w:val="22"/>
          <w:szCs w:val="22"/>
          <w:lang w:val="en-US"/>
        </w:rPr>
        <w:t>.</w:t>
      </w:r>
      <w:r w:rsidR="00227E11" w:rsidRPr="00F854F4">
        <w:rPr>
          <w:rFonts w:asciiTheme="minorHAnsi" w:eastAsia="Times New Roman" w:hAnsiTheme="minorHAnsi" w:cstheme="minorHAnsi"/>
          <w:color w:val="000000"/>
          <w:sz w:val="22"/>
          <w:szCs w:val="22"/>
          <w:lang w:val="en-US"/>
        </w:rPr>
        <w:t xml:space="preserve"> </w:t>
      </w:r>
      <w:r w:rsidR="00F201D9">
        <w:rPr>
          <w:rFonts w:asciiTheme="minorHAnsi" w:eastAsia="Times New Roman" w:hAnsiTheme="minorHAnsi" w:cstheme="minorHAnsi"/>
          <w:color w:val="000000"/>
          <w:sz w:val="22"/>
          <w:szCs w:val="22"/>
          <w:lang w:val="en-US"/>
        </w:rPr>
        <w:t>Implementation of the</w:t>
      </w:r>
      <w:r w:rsidR="00F201D9" w:rsidRPr="00F201D9">
        <w:rPr>
          <w:rFonts w:asciiTheme="minorHAnsi" w:eastAsia="Times New Roman" w:hAnsiTheme="minorHAnsi" w:cstheme="minorHAnsi"/>
          <w:color w:val="000000"/>
          <w:sz w:val="22"/>
          <w:szCs w:val="22"/>
          <w:lang w:val="en-US"/>
        </w:rPr>
        <w:t xml:space="preserve"> CRPD </w:t>
      </w:r>
      <w:r w:rsidR="00F201D9">
        <w:rPr>
          <w:rFonts w:asciiTheme="minorHAnsi" w:eastAsia="Times New Roman" w:hAnsiTheme="minorHAnsi" w:cstheme="minorHAnsi"/>
          <w:color w:val="000000"/>
          <w:sz w:val="22"/>
          <w:szCs w:val="22"/>
          <w:lang w:val="en-US"/>
        </w:rPr>
        <w:t xml:space="preserve">in its entirety requires massive societal and governmental resources. The </w:t>
      </w:r>
      <w:r w:rsidR="00F201D9" w:rsidRPr="00F201D9">
        <w:rPr>
          <w:rFonts w:asciiTheme="minorHAnsi" w:eastAsia="Times New Roman" w:hAnsiTheme="minorHAnsi" w:cstheme="minorHAnsi"/>
          <w:color w:val="000000"/>
          <w:sz w:val="22"/>
          <w:szCs w:val="22"/>
          <w:lang w:val="en-US"/>
        </w:rPr>
        <w:t>GDS commitment</w:t>
      </w:r>
      <w:r w:rsidR="00F201D9">
        <w:rPr>
          <w:rFonts w:asciiTheme="minorHAnsi" w:eastAsia="Times New Roman" w:hAnsiTheme="minorHAnsi" w:cstheme="minorHAnsi"/>
          <w:color w:val="000000"/>
          <w:sz w:val="22"/>
          <w:szCs w:val="22"/>
          <w:lang w:val="en-US"/>
        </w:rPr>
        <w:t>s</w:t>
      </w:r>
      <w:r w:rsidR="00F201D9" w:rsidRPr="00F201D9">
        <w:rPr>
          <w:rFonts w:asciiTheme="minorHAnsi" w:eastAsia="Times New Roman" w:hAnsiTheme="minorHAnsi" w:cstheme="minorHAnsi"/>
          <w:color w:val="000000"/>
          <w:sz w:val="22"/>
          <w:szCs w:val="22"/>
          <w:lang w:val="en-US"/>
        </w:rPr>
        <w:t xml:space="preserve"> allow </w:t>
      </w:r>
      <w:r w:rsidR="00F201D9">
        <w:rPr>
          <w:rFonts w:asciiTheme="minorHAnsi" w:eastAsia="Times New Roman" w:hAnsiTheme="minorHAnsi" w:cstheme="minorHAnsi"/>
          <w:color w:val="000000"/>
          <w:sz w:val="22"/>
          <w:szCs w:val="22"/>
          <w:lang w:val="en-US"/>
        </w:rPr>
        <w:t xml:space="preserve">advocates, OPDs, and </w:t>
      </w:r>
      <w:r w:rsidR="00F201D9" w:rsidRPr="00F201D9">
        <w:rPr>
          <w:rFonts w:asciiTheme="minorHAnsi" w:eastAsia="Times New Roman" w:hAnsiTheme="minorHAnsi" w:cstheme="minorHAnsi"/>
          <w:color w:val="000000"/>
          <w:sz w:val="22"/>
          <w:szCs w:val="22"/>
          <w:lang w:val="en-US"/>
        </w:rPr>
        <w:t>government</w:t>
      </w:r>
      <w:r w:rsidR="00F201D9">
        <w:rPr>
          <w:rFonts w:asciiTheme="minorHAnsi" w:eastAsia="Times New Roman" w:hAnsiTheme="minorHAnsi" w:cstheme="minorHAnsi"/>
          <w:color w:val="000000"/>
          <w:sz w:val="22"/>
          <w:szCs w:val="22"/>
          <w:lang w:val="en-US"/>
        </w:rPr>
        <w:t>s</w:t>
      </w:r>
      <w:r w:rsidR="00F201D9" w:rsidRPr="00F201D9">
        <w:rPr>
          <w:rFonts w:asciiTheme="minorHAnsi" w:eastAsia="Times New Roman" w:hAnsiTheme="minorHAnsi" w:cstheme="minorHAnsi"/>
          <w:color w:val="000000"/>
          <w:sz w:val="22"/>
          <w:szCs w:val="22"/>
          <w:lang w:val="en-US"/>
        </w:rPr>
        <w:t xml:space="preserve"> to </w:t>
      </w:r>
      <w:r w:rsidR="00F201D9">
        <w:rPr>
          <w:rFonts w:asciiTheme="minorHAnsi" w:eastAsia="Times New Roman" w:hAnsiTheme="minorHAnsi" w:cstheme="minorHAnsi"/>
          <w:color w:val="000000"/>
          <w:sz w:val="22"/>
          <w:szCs w:val="22"/>
          <w:lang w:val="en-US"/>
        </w:rPr>
        <w:t xml:space="preserve">prioritize localization of the CRPD in their own national and local contexts. </w:t>
      </w:r>
      <w:r>
        <w:rPr>
          <w:rFonts w:asciiTheme="minorHAnsi" w:eastAsia="Times New Roman" w:hAnsiTheme="minorHAnsi" w:cstheme="minorHAnsi"/>
          <w:color w:val="000000"/>
          <w:sz w:val="22"/>
          <w:szCs w:val="22"/>
          <w:lang w:val="en-US"/>
        </w:rPr>
        <w:t xml:space="preserve">Since 2018, DRF has provided support for OPDs to increase their knowledge of national GDS commitments and influence submission and fulfillment of government commitments. </w:t>
      </w:r>
      <w:r w:rsidR="00B763BA">
        <w:rPr>
          <w:rFonts w:asciiTheme="minorHAnsi" w:eastAsia="Times New Roman" w:hAnsiTheme="minorHAnsi" w:cstheme="minorHAnsi"/>
          <w:color w:val="000000"/>
          <w:sz w:val="22"/>
          <w:szCs w:val="22"/>
          <w:lang w:val="en-US"/>
        </w:rPr>
        <w:t>In 2022,</w:t>
      </w:r>
      <w:r w:rsidR="00280A76">
        <w:rPr>
          <w:rFonts w:asciiTheme="minorHAnsi" w:eastAsia="Times New Roman" w:hAnsiTheme="minorHAnsi" w:cstheme="minorHAnsi"/>
          <w:color w:val="000000"/>
          <w:sz w:val="22"/>
          <w:szCs w:val="22"/>
          <w:lang w:val="en-US"/>
        </w:rPr>
        <w:t xml:space="preserve"> </w:t>
      </w:r>
      <w:r w:rsidR="00B763BA">
        <w:rPr>
          <w:rFonts w:asciiTheme="minorHAnsi" w:eastAsia="Times New Roman" w:hAnsiTheme="minorHAnsi" w:cstheme="minorHAnsi"/>
          <w:color w:val="000000"/>
          <w:sz w:val="22"/>
          <w:szCs w:val="22"/>
          <w:lang w:val="en-US"/>
        </w:rPr>
        <w:t xml:space="preserve">DRF grantees successfully influenced the GDS22 government commitments </w:t>
      </w:r>
      <w:r w:rsidR="005508B6">
        <w:rPr>
          <w:rFonts w:asciiTheme="minorHAnsi" w:eastAsia="Times New Roman" w:hAnsiTheme="minorHAnsi" w:cstheme="minorHAnsi"/>
          <w:color w:val="000000"/>
          <w:sz w:val="22"/>
          <w:szCs w:val="22"/>
          <w:lang w:val="en-US"/>
        </w:rPr>
        <w:t xml:space="preserve">Bangladesh, </w:t>
      </w:r>
      <w:r w:rsidR="00B763BA">
        <w:rPr>
          <w:rFonts w:asciiTheme="minorHAnsi" w:eastAsia="Times New Roman" w:hAnsiTheme="minorHAnsi" w:cstheme="minorHAnsi"/>
          <w:color w:val="000000"/>
          <w:sz w:val="22"/>
          <w:szCs w:val="22"/>
          <w:lang w:val="en-US"/>
        </w:rPr>
        <w:t>Ghana, Indonesia, Malawi, Rwanda, and Uganda</w:t>
      </w:r>
      <w:r w:rsidR="005508B6">
        <w:rPr>
          <w:rFonts w:asciiTheme="minorHAnsi" w:eastAsia="Times New Roman" w:hAnsiTheme="minorHAnsi" w:cstheme="minorHAnsi"/>
          <w:color w:val="000000"/>
          <w:sz w:val="22"/>
          <w:szCs w:val="22"/>
          <w:lang w:val="en-US"/>
        </w:rPr>
        <w:t>.</w:t>
      </w:r>
      <w:r>
        <w:rPr>
          <w:rFonts w:asciiTheme="minorHAnsi" w:eastAsia="Times New Roman" w:hAnsiTheme="minorHAnsi" w:cstheme="minorHAnsi"/>
          <w:color w:val="000000"/>
          <w:sz w:val="22"/>
          <w:szCs w:val="22"/>
          <w:lang w:val="en-US"/>
        </w:rPr>
        <w:t xml:space="preserve"> </w:t>
      </w:r>
    </w:p>
    <w:p w14:paraId="0059C6BF" w14:textId="0F299389" w:rsidR="00762BF3" w:rsidRDefault="00762BF3" w:rsidP="00280A76">
      <w:pPr>
        <w:jc w:val="left"/>
        <w:rPr>
          <w:rFonts w:asciiTheme="minorHAnsi" w:eastAsia="Times New Roman" w:hAnsiTheme="minorHAnsi" w:cstheme="minorHAnsi"/>
          <w:color w:val="000000"/>
          <w:sz w:val="22"/>
          <w:szCs w:val="22"/>
          <w:lang w:val="en-US"/>
        </w:rPr>
      </w:pPr>
    </w:p>
    <w:p w14:paraId="1E5632BB" w14:textId="629EA69E" w:rsidR="00227E11" w:rsidRPr="00F854F4" w:rsidRDefault="00762BF3" w:rsidP="005508B6">
      <w:pPr>
        <w:ind w:left="720" w:right="720"/>
        <w:jc w:val="left"/>
        <w:rPr>
          <w:rFonts w:asciiTheme="minorHAnsi" w:eastAsia="Times New Roman" w:hAnsiTheme="minorHAnsi" w:cstheme="minorHAnsi"/>
          <w:color w:val="000000"/>
          <w:lang w:val="en-US"/>
        </w:rPr>
      </w:pPr>
      <w:r>
        <w:rPr>
          <w:highlight w:val="white"/>
        </w:rPr>
        <w:t>“[In 2022] the lead ministry-Social Welfare asked support from us to draft the commitments for GDS 22</w:t>
      </w:r>
      <w:r w:rsidR="005508B6">
        <w:rPr>
          <w:highlight w:val="white"/>
        </w:rPr>
        <w:t xml:space="preserve"> and f</w:t>
      </w:r>
      <w:r>
        <w:rPr>
          <w:highlight w:val="white"/>
        </w:rPr>
        <w:t>inally we were able to finalize 11 commitments for GDS22. It is an opportunity to work to promote implementation of the new commitments.”</w:t>
      </w:r>
      <w:r>
        <w:t xml:space="preserve"> (OPD in Bangladesh)</w:t>
      </w:r>
      <w:r>
        <w:rPr>
          <w:rFonts w:asciiTheme="minorHAnsi" w:eastAsia="Times New Roman" w:hAnsiTheme="minorHAnsi" w:cstheme="minorHAnsi"/>
          <w:color w:val="000000"/>
          <w:sz w:val="22"/>
          <w:szCs w:val="22"/>
          <w:lang w:val="en-US"/>
        </w:rPr>
        <w:t xml:space="preserve"> </w:t>
      </w:r>
    </w:p>
    <w:p w14:paraId="69DDA496" w14:textId="5684ECE6" w:rsidR="00456058" w:rsidRDefault="00456058">
      <w:pPr>
        <w:rPr>
          <w:rFonts w:asciiTheme="minorHAnsi" w:hAnsiTheme="minorHAnsi" w:cstheme="minorHAnsi"/>
        </w:rPr>
      </w:pPr>
    </w:p>
    <w:p w14:paraId="44810873" w14:textId="252DF5E7" w:rsidR="005508B6" w:rsidRPr="00A44FAB" w:rsidRDefault="005508B6">
      <w:pPr>
        <w:rPr>
          <w:rFonts w:asciiTheme="minorHAnsi" w:hAnsiTheme="minorHAnsi" w:cstheme="minorHAnsi"/>
        </w:rPr>
      </w:pPr>
      <w:r>
        <w:rPr>
          <w:rFonts w:asciiTheme="minorHAnsi" w:eastAsia="Times New Roman" w:hAnsiTheme="minorHAnsi" w:cstheme="minorHAnsi"/>
          <w:color w:val="000000"/>
          <w:sz w:val="22"/>
          <w:szCs w:val="22"/>
          <w:lang w:val="en-US"/>
        </w:rPr>
        <w:t>Additionally, OPDs in Malawi, Rwanda and Uganda developed monitoring reports on the status of their respective governments’ GDS18 commitments. This allowed these national movements to strategically focus their advocacy around GDS22 commitments.</w:t>
      </w:r>
    </w:p>
    <w:p w14:paraId="30B625B6" w14:textId="56D1875D" w:rsidR="008F30B4" w:rsidRPr="00A44FAB" w:rsidRDefault="008F30B4">
      <w:pPr>
        <w:jc w:val="left"/>
        <w:rPr>
          <w:rFonts w:asciiTheme="minorHAnsi" w:hAnsiTheme="minorHAnsi" w:cstheme="minorHAnsi"/>
        </w:rPr>
      </w:pPr>
      <w:r w:rsidRPr="00A44FAB">
        <w:rPr>
          <w:rFonts w:asciiTheme="minorHAnsi" w:hAnsiTheme="minorHAnsi" w:cstheme="minorHAnsi"/>
        </w:rPr>
        <w:br w:type="page"/>
      </w:r>
    </w:p>
    <w:p w14:paraId="49FE9091" w14:textId="2AEFE323" w:rsidR="005508B6" w:rsidRPr="007813C3" w:rsidRDefault="001E3C19" w:rsidP="005508B6">
      <w:pPr>
        <w:rPr>
          <w:rFonts w:asciiTheme="minorHAnsi" w:hAnsiTheme="minorHAnsi" w:cstheme="minorHAnsi"/>
          <w:b/>
          <w:bCs/>
          <w:sz w:val="28"/>
          <w:szCs w:val="28"/>
        </w:rPr>
      </w:pPr>
      <w:r>
        <w:rPr>
          <w:rFonts w:asciiTheme="minorHAnsi" w:hAnsiTheme="minorHAnsi" w:cstheme="minorHAnsi"/>
          <w:b/>
          <w:bCs/>
          <w:sz w:val="28"/>
          <w:szCs w:val="28"/>
        </w:rPr>
        <w:lastRenderedPageBreak/>
        <w:t>Organizational risk management and safeguarding</w:t>
      </w:r>
      <w:r w:rsidR="000771E9">
        <w:rPr>
          <w:rFonts w:asciiTheme="minorHAnsi" w:hAnsiTheme="minorHAnsi" w:cstheme="minorHAnsi"/>
          <w:b/>
          <w:bCs/>
          <w:sz w:val="28"/>
          <w:szCs w:val="28"/>
        </w:rPr>
        <w:t xml:space="preserve"> &amp; Responding to Grantee Requests</w:t>
      </w:r>
    </w:p>
    <w:p w14:paraId="7F7C270A" w14:textId="77777777" w:rsidR="008F30B4" w:rsidRPr="005508B6" w:rsidRDefault="008F30B4" w:rsidP="008F30B4">
      <w:pPr>
        <w:jc w:val="left"/>
        <w:rPr>
          <w:rFonts w:asciiTheme="minorHAnsi" w:eastAsia="Times New Roman" w:hAnsiTheme="minorHAnsi" w:cstheme="minorHAnsi"/>
          <w:color w:val="000000"/>
          <w:sz w:val="10"/>
          <w:szCs w:val="10"/>
          <w:lang w:val="en-US"/>
        </w:rPr>
      </w:pPr>
      <w:r w:rsidRPr="005508B6">
        <w:rPr>
          <w:rFonts w:asciiTheme="minorHAnsi" w:eastAsia="Times New Roman" w:hAnsiTheme="minorHAnsi" w:cstheme="minorHAnsi"/>
          <w:color w:val="000000"/>
          <w:sz w:val="10"/>
          <w:szCs w:val="10"/>
          <w:lang w:val="en-US"/>
        </w:rPr>
        <w:t> </w:t>
      </w:r>
    </w:p>
    <w:p w14:paraId="7915D424" w14:textId="194A6241" w:rsidR="00EE4E44" w:rsidRDefault="00EE4E44" w:rsidP="00EE4E44">
      <w:pPr>
        <w:jc w:val="left"/>
        <w:rPr>
          <w:rFonts w:asciiTheme="minorHAnsi" w:eastAsia="Times New Roman" w:hAnsiTheme="minorHAnsi" w:cstheme="minorHAnsi"/>
          <w:color w:val="000000"/>
          <w:sz w:val="22"/>
          <w:szCs w:val="22"/>
          <w:lang w:val="en-US"/>
        </w:rPr>
      </w:pPr>
      <w:r w:rsidRPr="00EE4E44">
        <w:rPr>
          <w:rFonts w:asciiTheme="minorHAnsi" w:eastAsia="Times New Roman" w:hAnsiTheme="minorHAnsi" w:cstheme="minorHAnsi"/>
          <w:color w:val="000000"/>
          <w:sz w:val="22"/>
          <w:szCs w:val="22"/>
          <w:lang w:val="en-US"/>
        </w:rPr>
        <w:t>In the 2022 AGS, a little more than</w:t>
      </w:r>
      <w:r w:rsidR="0076171B" w:rsidRPr="00EE4E44">
        <w:rPr>
          <w:rFonts w:asciiTheme="minorHAnsi" w:eastAsia="Times New Roman" w:hAnsiTheme="minorHAnsi" w:cstheme="minorHAnsi"/>
          <w:color w:val="000000"/>
          <w:sz w:val="22"/>
          <w:szCs w:val="22"/>
          <w:lang w:val="en-US"/>
        </w:rPr>
        <w:t xml:space="preserve"> 7</w:t>
      </w:r>
      <w:r w:rsidRPr="00EE4E44">
        <w:rPr>
          <w:rFonts w:asciiTheme="minorHAnsi" w:eastAsia="Times New Roman" w:hAnsiTheme="minorHAnsi" w:cstheme="minorHAnsi"/>
          <w:color w:val="000000"/>
          <w:sz w:val="22"/>
          <w:szCs w:val="22"/>
          <w:lang w:val="en-US"/>
        </w:rPr>
        <w:t>0%</w:t>
      </w:r>
      <w:r w:rsidR="0076171B" w:rsidRPr="00EE4E44">
        <w:rPr>
          <w:rFonts w:asciiTheme="minorHAnsi" w:eastAsia="Times New Roman" w:hAnsiTheme="minorHAnsi" w:cstheme="minorHAnsi"/>
          <w:color w:val="000000"/>
          <w:sz w:val="22"/>
          <w:szCs w:val="22"/>
          <w:lang w:val="en-US"/>
        </w:rPr>
        <w:t xml:space="preserve"> </w:t>
      </w:r>
      <w:r w:rsidRPr="00EE4E44">
        <w:rPr>
          <w:rFonts w:asciiTheme="minorHAnsi" w:eastAsia="Times New Roman" w:hAnsiTheme="minorHAnsi" w:cstheme="minorHAnsi"/>
          <w:color w:val="000000"/>
          <w:sz w:val="22"/>
          <w:szCs w:val="22"/>
          <w:lang w:val="en-US"/>
        </w:rPr>
        <w:t>of OPDs re</w:t>
      </w:r>
      <w:r w:rsidR="0076171B" w:rsidRPr="00EE4E44">
        <w:rPr>
          <w:rFonts w:asciiTheme="minorHAnsi" w:eastAsia="Times New Roman" w:hAnsiTheme="minorHAnsi" w:cstheme="minorHAnsi"/>
          <w:color w:val="000000"/>
          <w:sz w:val="22"/>
          <w:szCs w:val="22"/>
          <w:lang w:val="en-US"/>
        </w:rPr>
        <w:t>ported that their organizations made changes to their approaches to safeguarding because of the DRF funding and support</w:t>
      </w:r>
      <w:r w:rsidRPr="00EE4E44">
        <w:rPr>
          <w:rFonts w:asciiTheme="minorHAnsi" w:eastAsia="Times New Roman" w:hAnsiTheme="minorHAnsi" w:cstheme="minorHAnsi"/>
          <w:color w:val="000000"/>
          <w:sz w:val="22"/>
          <w:szCs w:val="22"/>
          <w:lang w:val="en-US"/>
        </w:rPr>
        <w:t xml:space="preserve"> and 64% said their organizations have made changes to financial policies due to DRF funding.</w:t>
      </w:r>
      <w:r>
        <w:rPr>
          <w:rFonts w:asciiTheme="minorHAnsi" w:eastAsia="Times New Roman" w:hAnsiTheme="minorHAnsi" w:cstheme="minorHAnsi"/>
          <w:color w:val="000000"/>
          <w:sz w:val="22"/>
          <w:szCs w:val="22"/>
          <w:lang w:val="en-US"/>
        </w:rPr>
        <w:t xml:space="preserve"> </w:t>
      </w:r>
      <w:r w:rsidR="000771E9">
        <w:rPr>
          <w:rFonts w:asciiTheme="minorHAnsi" w:eastAsia="Times New Roman" w:hAnsiTheme="minorHAnsi" w:cstheme="minorHAnsi"/>
          <w:color w:val="000000"/>
          <w:sz w:val="22"/>
          <w:szCs w:val="22"/>
          <w:lang w:val="en-US"/>
        </w:rPr>
        <w:t>OPDs also noted in the 2022 AGS that more support would be helpful in meeting risk management and safeguarding requirements.</w:t>
      </w:r>
    </w:p>
    <w:p w14:paraId="07F5BAB3" w14:textId="77777777" w:rsidR="00EE4E44" w:rsidRDefault="00EE4E44" w:rsidP="00EE4E44">
      <w:pPr>
        <w:jc w:val="left"/>
        <w:rPr>
          <w:rFonts w:asciiTheme="minorHAnsi" w:eastAsia="Times New Roman" w:hAnsiTheme="minorHAnsi" w:cstheme="minorHAnsi"/>
          <w:color w:val="000000"/>
          <w:sz w:val="22"/>
          <w:szCs w:val="22"/>
          <w:lang w:val="en-US"/>
        </w:rPr>
      </w:pPr>
    </w:p>
    <w:p w14:paraId="6E2BD20C" w14:textId="2B257403" w:rsidR="000771E9" w:rsidRDefault="000771E9" w:rsidP="00EE4E44">
      <w:pPr>
        <w:jc w:val="left"/>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 xml:space="preserve">These requests are </w:t>
      </w:r>
      <w:proofErr w:type="gramStart"/>
      <w:r>
        <w:rPr>
          <w:rFonts w:asciiTheme="minorHAnsi" w:eastAsia="Times New Roman" w:hAnsiTheme="minorHAnsi" w:cstheme="minorHAnsi"/>
          <w:color w:val="000000"/>
          <w:sz w:val="22"/>
          <w:szCs w:val="22"/>
          <w:lang w:val="en-US"/>
        </w:rPr>
        <w:t>similar to</w:t>
      </w:r>
      <w:proofErr w:type="gramEnd"/>
      <w:r w:rsidR="00EE4E44">
        <w:rPr>
          <w:rFonts w:asciiTheme="minorHAnsi" w:eastAsia="Times New Roman" w:hAnsiTheme="minorHAnsi" w:cstheme="minorHAnsi"/>
          <w:color w:val="000000"/>
          <w:sz w:val="22"/>
          <w:szCs w:val="22"/>
          <w:lang w:val="en-US"/>
        </w:rPr>
        <w:t xml:space="preserve"> </w:t>
      </w:r>
      <w:r>
        <w:rPr>
          <w:rFonts w:asciiTheme="minorHAnsi" w:eastAsia="Times New Roman" w:hAnsiTheme="minorHAnsi" w:cstheme="minorHAnsi"/>
          <w:color w:val="000000"/>
          <w:sz w:val="22"/>
          <w:szCs w:val="22"/>
          <w:lang w:val="en-US"/>
        </w:rPr>
        <w:t>those made</w:t>
      </w:r>
      <w:r w:rsidR="00EE4E44">
        <w:rPr>
          <w:rFonts w:asciiTheme="minorHAnsi" w:eastAsia="Times New Roman" w:hAnsiTheme="minorHAnsi" w:cstheme="minorHAnsi"/>
          <w:color w:val="000000"/>
          <w:sz w:val="22"/>
          <w:szCs w:val="22"/>
          <w:lang w:val="en-US"/>
        </w:rPr>
        <w:t xml:space="preserve"> through external evaluations, previous annual grantee surveys, technical assistance consultations, final reports, or direct conversations with Program Officers and DRF staff. Across the </w:t>
      </w:r>
      <w:r>
        <w:rPr>
          <w:rFonts w:asciiTheme="minorHAnsi" w:eastAsia="Times New Roman" w:hAnsiTheme="minorHAnsi" w:cstheme="minorHAnsi"/>
          <w:color w:val="000000"/>
          <w:sz w:val="22"/>
          <w:szCs w:val="22"/>
          <w:lang w:val="en-US"/>
        </w:rPr>
        <w:t>DRF portfolio</w:t>
      </w:r>
      <w:r w:rsidR="00EE4E44">
        <w:rPr>
          <w:rFonts w:asciiTheme="minorHAnsi" w:eastAsia="Times New Roman" w:hAnsiTheme="minorHAnsi" w:cstheme="minorHAnsi"/>
          <w:color w:val="000000"/>
          <w:sz w:val="22"/>
          <w:szCs w:val="22"/>
          <w:lang w:val="en-US"/>
        </w:rPr>
        <w:t>, grantees have requested more technical assistance, longer grant periods, more one-on-one support from DRF staff</w:t>
      </w:r>
      <w:r>
        <w:rPr>
          <w:rFonts w:asciiTheme="minorHAnsi" w:eastAsia="Times New Roman" w:hAnsiTheme="minorHAnsi" w:cstheme="minorHAnsi"/>
          <w:color w:val="000000"/>
          <w:sz w:val="22"/>
          <w:szCs w:val="22"/>
          <w:lang w:val="en-US"/>
        </w:rPr>
        <w:t xml:space="preserve">. </w:t>
      </w:r>
      <w:r w:rsidRPr="00EE4E44">
        <w:rPr>
          <w:rFonts w:asciiTheme="minorHAnsi" w:eastAsia="Times New Roman" w:hAnsiTheme="minorHAnsi" w:cstheme="minorHAnsi"/>
          <w:color w:val="000000"/>
          <w:sz w:val="22"/>
          <w:szCs w:val="22"/>
          <w:lang w:val="en-US"/>
        </w:rPr>
        <w:t>As DRF has grown the organization has been able to provide more support to its grantees in the form of technical assistance, support to increase organizational safeguarding policies and practices or organizational strengthening and risk management.</w:t>
      </w:r>
      <w:r>
        <w:rPr>
          <w:rFonts w:asciiTheme="minorHAnsi" w:eastAsia="Times New Roman" w:hAnsiTheme="minorHAnsi" w:cstheme="minorHAnsi"/>
          <w:color w:val="000000"/>
          <w:sz w:val="22"/>
          <w:szCs w:val="22"/>
          <w:lang w:val="en-US"/>
        </w:rPr>
        <w:t xml:space="preserve"> In 2023, repeat grantees will now be able to apply for</w:t>
      </w:r>
      <w:r w:rsidR="008A4DA3">
        <w:rPr>
          <w:rFonts w:asciiTheme="minorHAnsi" w:eastAsia="Times New Roman" w:hAnsiTheme="minorHAnsi" w:cstheme="minorHAnsi"/>
          <w:color w:val="000000"/>
          <w:sz w:val="22"/>
          <w:szCs w:val="22"/>
          <w:lang w:val="en-US"/>
        </w:rPr>
        <w:t xml:space="preserve"> 2-year</w:t>
      </w:r>
      <w:r>
        <w:rPr>
          <w:rFonts w:asciiTheme="minorHAnsi" w:eastAsia="Times New Roman" w:hAnsiTheme="minorHAnsi" w:cstheme="minorHAnsi"/>
          <w:color w:val="000000"/>
          <w:sz w:val="22"/>
          <w:szCs w:val="22"/>
          <w:lang w:val="en-US"/>
        </w:rPr>
        <w:t xml:space="preserve"> grant periods, decreasing the need for annual applications and final reports. </w:t>
      </w:r>
    </w:p>
    <w:p w14:paraId="2AA0FF9C" w14:textId="77777777" w:rsidR="000771E9" w:rsidRDefault="000771E9" w:rsidP="00EE4E44">
      <w:pPr>
        <w:jc w:val="left"/>
        <w:rPr>
          <w:rFonts w:asciiTheme="minorHAnsi" w:eastAsia="Times New Roman" w:hAnsiTheme="minorHAnsi" w:cstheme="minorHAnsi"/>
          <w:color w:val="000000"/>
          <w:sz w:val="22"/>
          <w:szCs w:val="22"/>
          <w:lang w:val="en-US"/>
        </w:rPr>
      </w:pPr>
    </w:p>
    <w:p w14:paraId="0F8F7ADA" w14:textId="3BD19BB6" w:rsidR="000771E9" w:rsidRDefault="00EE4E44" w:rsidP="000771E9">
      <w:pPr>
        <w:jc w:val="left"/>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 xml:space="preserve">Over the years, </w:t>
      </w:r>
      <w:r w:rsidR="000771E9">
        <w:rPr>
          <w:rFonts w:asciiTheme="minorHAnsi" w:eastAsia="Times New Roman" w:hAnsiTheme="minorHAnsi" w:cstheme="minorHAnsi"/>
          <w:color w:val="000000"/>
          <w:sz w:val="22"/>
          <w:szCs w:val="22"/>
          <w:lang w:val="en-US"/>
        </w:rPr>
        <w:t xml:space="preserve">we have also noted the administrative and accessibility barriers grantees experience when applying for and reporting on grants. As a result, </w:t>
      </w:r>
      <w:r>
        <w:rPr>
          <w:rFonts w:asciiTheme="minorHAnsi" w:eastAsia="Times New Roman" w:hAnsiTheme="minorHAnsi" w:cstheme="minorHAnsi"/>
          <w:color w:val="000000"/>
          <w:sz w:val="22"/>
          <w:szCs w:val="22"/>
          <w:lang w:val="en-US"/>
        </w:rPr>
        <w:t>DRF has worked to reduce the length of application and reporting templates and chang</w:t>
      </w:r>
      <w:r w:rsidR="000771E9">
        <w:rPr>
          <w:rFonts w:asciiTheme="minorHAnsi" w:eastAsia="Times New Roman" w:hAnsiTheme="minorHAnsi" w:cstheme="minorHAnsi"/>
          <w:color w:val="000000"/>
          <w:sz w:val="22"/>
          <w:szCs w:val="22"/>
          <w:lang w:val="en-US"/>
        </w:rPr>
        <w:t>e</w:t>
      </w:r>
      <w:r>
        <w:rPr>
          <w:rFonts w:asciiTheme="minorHAnsi" w:eastAsia="Times New Roman" w:hAnsiTheme="minorHAnsi" w:cstheme="minorHAnsi"/>
          <w:color w:val="000000"/>
          <w:sz w:val="22"/>
          <w:szCs w:val="22"/>
          <w:lang w:val="en-US"/>
        </w:rPr>
        <w:t xml:space="preserve"> our application and reporting </w:t>
      </w:r>
      <w:r w:rsidR="000771E9">
        <w:rPr>
          <w:rFonts w:asciiTheme="minorHAnsi" w:eastAsia="Times New Roman" w:hAnsiTheme="minorHAnsi" w:cstheme="minorHAnsi"/>
          <w:color w:val="000000"/>
          <w:sz w:val="22"/>
          <w:szCs w:val="22"/>
          <w:lang w:val="en-US"/>
        </w:rPr>
        <w:t>submission options</w:t>
      </w:r>
      <w:r>
        <w:rPr>
          <w:rFonts w:asciiTheme="minorHAnsi" w:eastAsia="Times New Roman" w:hAnsiTheme="minorHAnsi" w:cstheme="minorHAnsi"/>
          <w:color w:val="000000"/>
          <w:sz w:val="22"/>
          <w:szCs w:val="22"/>
          <w:lang w:val="en-US"/>
        </w:rPr>
        <w:t xml:space="preserve">. </w:t>
      </w:r>
      <w:r w:rsidR="000771E9">
        <w:rPr>
          <w:rFonts w:asciiTheme="minorHAnsi" w:eastAsia="Times New Roman" w:hAnsiTheme="minorHAnsi" w:cstheme="minorHAnsi"/>
          <w:color w:val="000000"/>
          <w:sz w:val="22"/>
          <w:szCs w:val="22"/>
          <w:lang w:val="en-US"/>
        </w:rPr>
        <w:t>In 2023 and beyond, we will again revisit the content of our application and reporting forms. Our first reduction of administrative requests is a significantly shorter 2023 AGS questionnaire and the removal of questions related to safeguarding, risk management or organizational strengthening. We have heard your requests and look forward to learning how to improve our grantmaking and reporting processes.</w:t>
      </w:r>
    </w:p>
    <w:p w14:paraId="3FC0399B" w14:textId="0E68C4AE" w:rsidR="00EE4E44" w:rsidRPr="00EE4E44" w:rsidRDefault="00EE4E44" w:rsidP="00EE4E44">
      <w:pPr>
        <w:jc w:val="left"/>
        <w:rPr>
          <w:rFonts w:asciiTheme="minorHAnsi" w:eastAsia="Times New Roman" w:hAnsiTheme="minorHAnsi" w:cstheme="minorHAnsi"/>
          <w:color w:val="000000"/>
          <w:sz w:val="22"/>
          <w:szCs w:val="22"/>
          <w:lang w:val="en-US"/>
        </w:rPr>
      </w:pPr>
    </w:p>
    <w:sectPr w:rsidR="00EE4E44" w:rsidRPr="00EE4E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584F" w14:textId="77777777" w:rsidR="00923502" w:rsidRDefault="00923502" w:rsidP="00E35FAA">
      <w:r>
        <w:separator/>
      </w:r>
    </w:p>
  </w:endnote>
  <w:endnote w:type="continuationSeparator" w:id="0">
    <w:p w14:paraId="71DCF9E9" w14:textId="77777777" w:rsidR="00923502" w:rsidRDefault="00923502" w:rsidP="00E3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0B5C" w14:textId="77777777" w:rsidR="00923502" w:rsidRDefault="00923502" w:rsidP="00E35FAA">
      <w:r>
        <w:separator/>
      </w:r>
    </w:p>
  </w:footnote>
  <w:footnote w:type="continuationSeparator" w:id="0">
    <w:p w14:paraId="51F9CFEF" w14:textId="77777777" w:rsidR="00923502" w:rsidRDefault="00923502" w:rsidP="00E3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9BF"/>
    <w:multiLevelType w:val="multilevel"/>
    <w:tmpl w:val="F6282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45115"/>
    <w:multiLevelType w:val="hybridMultilevel"/>
    <w:tmpl w:val="8952B066"/>
    <w:lvl w:ilvl="0" w:tplc="9A44B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22C37"/>
    <w:multiLevelType w:val="multilevel"/>
    <w:tmpl w:val="D9F2A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13DE0"/>
    <w:multiLevelType w:val="hybridMultilevel"/>
    <w:tmpl w:val="F47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02EEF"/>
    <w:multiLevelType w:val="multilevel"/>
    <w:tmpl w:val="C87E4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11CBF"/>
    <w:multiLevelType w:val="hybridMultilevel"/>
    <w:tmpl w:val="F0CA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B52C0"/>
    <w:multiLevelType w:val="multilevel"/>
    <w:tmpl w:val="C87E4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802937">
    <w:abstractNumId w:val="0"/>
  </w:num>
  <w:num w:numId="2" w16cid:durableId="1684555899">
    <w:abstractNumId w:val="2"/>
  </w:num>
  <w:num w:numId="3" w16cid:durableId="1865315757">
    <w:abstractNumId w:val="6"/>
  </w:num>
  <w:num w:numId="4" w16cid:durableId="326369762">
    <w:abstractNumId w:val="6"/>
  </w:num>
  <w:num w:numId="5" w16cid:durableId="326369762">
    <w:abstractNumId w:val="6"/>
  </w:num>
  <w:num w:numId="6" w16cid:durableId="326369762">
    <w:abstractNumId w:val="6"/>
  </w:num>
  <w:num w:numId="7" w16cid:durableId="1262183187">
    <w:abstractNumId w:val="4"/>
  </w:num>
  <w:num w:numId="8" w16cid:durableId="1777554966">
    <w:abstractNumId w:val="5"/>
  </w:num>
  <w:num w:numId="9" w16cid:durableId="529226892">
    <w:abstractNumId w:val="3"/>
  </w:num>
  <w:num w:numId="10" w16cid:durableId="189917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AA"/>
    <w:rsid w:val="000771E9"/>
    <w:rsid w:val="001D0EF5"/>
    <w:rsid w:val="001E3C19"/>
    <w:rsid w:val="00222404"/>
    <w:rsid w:val="00227E11"/>
    <w:rsid w:val="0023610D"/>
    <w:rsid w:val="0027140F"/>
    <w:rsid w:val="00280A76"/>
    <w:rsid w:val="003126EF"/>
    <w:rsid w:val="003840AE"/>
    <w:rsid w:val="003A7BDE"/>
    <w:rsid w:val="003B36B8"/>
    <w:rsid w:val="004012CC"/>
    <w:rsid w:val="00456058"/>
    <w:rsid w:val="004E60E4"/>
    <w:rsid w:val="005508B6"/>
    <w:rsid w:val="005605D2"/>
    <w:rsid w:val="005845B0"/>
    <w:rsid w:val="005C1930"/>
    <w:rsid w:val="005D48FA"/>
    <w:rsid w:val="005D4AF8"/>
    <w:rsid w:val="00727BE1"/>
    <w:rsid w:val="0076171B"/>
    <w:rsid w:val="00762BF3"/>
    <w:rsid w:val="00775A04"/>
    <w:rsid w:val="007813C3"/>
    <w:rsid w:val="00814698"/>
    <w:rsid w:val="00832B7B"/>
    <w:rsid w:val="00865AC3"/>
    <w:rsid w:val="00872A52"/>
    <w:rsid w:val="008A4DA3"/>
    <w:rsid w:val="008F30B4"/>
    <w:rsid w:val="00903EC9"/>
    <w:rsid w:val="00921B2B"/>
    <w:rsid w:val="00923502"/>
    <w:rsid w:val="00936C08"/>
    <w:rsid w:val="00961EED"/>
    <w:rsid w:val="009A27D5"/>
    <w:rsid w:val="009D4543"/>
    <w:rsid w:val="00A1063A"/>
    <w:rsid w:val="00A44FAB"/>
    <w:rsid w:val="00AC1CE6"/>
    <w:rsid w:val="00B40D13"/>
    <w:rsid w:val="00B74E86"/>
    <w:rsid w:val="00B763BA"/>
    <w:rsid w:val="00B9172B"/>
    <w:rsid w:val="00C75B3B"/>
    <w:rsid w:val="00C91325"/>
    <w:rsid w:val="00DC2C5F"/>
    <w:rsid w:val="00E35FAA"/>
    <w:rsid w:val="00E849AF"/>
    <w:rsid w:val="00E84FF8"/>
    <w:rsid w:val="00EA5E56"/>
    <w:rsid w:val="00ED31A2"/>
    <w:rsid w:val="00EE4E44"/>
    <w:rsid w:val="00F108AC"/>
    <w:rsid w:val="00F1142E"/>
    <w:rsid w:val="00F1448E"/>
    <w:rsid w:val="00F201D9"/>
    <w:rsid w:val="00F854F4"/>
    <w:rsid w:val="00FE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526"/>
  <w15:chartTrackingRefBased/>
  <w15:docId w15:val="{F7250FFB-4A96-DC45-A6C2-CFD01F28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AA"/>
    <w:pPr>
      <w:jc w:val="both"/>
    </w:pPr>
    <w:rPr>
      <w:rFonts w:ascii="Montserrat" w:eastAsia="Montserrat" w:hAnsi="Montserrat" w:cs="Montserrat"/>
      <w:color w:val="151B3A"/>
      <w:sz w:val="20"/>
      <w:szCs w:val="20"/>
      <w:lang w:val="en"/>
    </w:rPr>
  </w:style>
  <w:style w:type="paragraph" w:styleId="Heading1">
    <w:name w:val="heading 1"/>
    <w:basedOn w:val="Normal"/>
    <w:next w:val="Normal"/>
    <w:link w:val="Heading1Char"/>
    <w:uiPriority w:val="9"/>
    <w:qFormat/>
    <w:rsid w:val="008F30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60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FAA"/>
    <w:pPr>
      <w:keepNext/>
      <w:keepLines/>
      <w:spacing w:before="40"/>
      <w:outlineLvl w:val="2"/>
    </w:pPr>
    <w:rPr>
      <w:rFonts w:ascii="Noto Serif" w:eastAsia="Noto Serif" w:hAnsi="Noto Serif" w:cs="Noto Serif"/>
      <w:color w:val="111D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FAA"/>
    <w:rPr>
      <w:rFonts w:ascii="Noto Serif" w:eastAsia="Noto Serif" w:hAnsi="Noto Serif" w:cs="Noto Serif"/>
      <w:color w:val="111D3D"/>
      <w:sz w:val="28"/>
      <w:szCs w:val="28"/>
      <w:lang w:val="en"/>
    </w:rPr>
  </w:style>
  <w:style w:type="character" w:customStyle="1" w:styleId="Heading2Char">
    <w:name w:val="Heading 2 Char"/>
    <w:basedOn w:val="DefaultParagraphFont"/>
    <w:link w:val="Heading2"/>
    <w:uiPriority w:val="9"/>
    <w:semiHidden/>
    <w:rsid w:val="00456058"/>
    <w:rPr>
      <w:rFonts w:asciiTheme="majorHAnsi" w:eastAsiaTheme="majorEastAsia" w:hAnsiTheme="majorHAnsi" w:cstheme="majorBidi"/>
      <w:color w:val="2F5496" w:themeColor="accent1" w:themeShade="BF"/>
      <w:sz w:val="26"/>
      <w:szCs w:val="26"/>
      <w:lang w:val="en"/>
    </w:rPr>
  </w:style>
  <w:style w:type="paragraph" w:styleId="ListParagraph">
    <w:name w:val="List Paragraph"/>
    <w:basedOn w:val="Normal"/>
    <w:uiPriority w:val="34"/>
    <w:qFormat/>
    <w:rsid w:val="008F30B4"/>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Heading1Char">
    <w:name w:val="Heading 1 Char"/>
    <w:basedOn w:val="DefaultParagraphFont"/>
    <w:link w:val="Heading1"/>
    <w:uiPriority w:val="9"/>
    <w:rsid w:val="008F30B4"/>
    <w:rPr>
      <w:rFonts w:asciiTheme="majorHAnsi" w:eastAsiaTheme="majorEastAsia" w:hAnsiTheme="majorHAnsi" w:cstheme="majorBidi"/>
      <w:color w:val="2F5496" w:themeColor="accent1" w:themeShade="BF"/>
      <w:sz w:val="32"/>
      <w:szCs w:val="32"/>
      <w:lang w:val="en"/>
    </w:rPr>
  </w:style>
  <w:style w:type="character" w:styleId="CommentReference">
    <w:name w:val="annotation reference"/>
    <w:basedOn w:val="DefaultParagraphFont"/>
    <w:uiPriority w:val="99"/>
    <w:semiHidden/>
    <w:unhideWhenUsed/>
    <w:rsid w:val="00A1063A"/>
    <w:rPr>
      <w:sz w:val="16"/>
      <w:szCs w:val="16"/>
    </w:rPr>
  </w:style>
  <w:style w:type="paragraph" w:styleId="CommentText">
    <w:name w:val="annotation text"/>
    <w:basedOn w:val="Normal"/>
    <w:link w:val="CommentTextChar"/>
    <w:uiPriority w:val="99"/>
    <w:semiHidden/>
    <w:unhideWhenUsed/>
    <w:rsid w:val="00A1063A"/>
  </w:style>
  <w:style w:type="character" w:customStyle="1" w:styleId="CommentTextChar">
    <w:name w:val="Comment Text Char"/>
    <w:basedOn w:val="DefaultParagraphFont"/>
    <w:link w:val="CommentText"/>
    <w:uiPriority w:val="99"/>
    <w:semiHidden/>
    <w:rsid w:val="00A1063A"/>
    <w:rPr>
      <w:rFonts w:ascii="Montserrat" w:eastAsia="Montserrat" w:hAnsi="Montserrat" w:cs="Montserrat"/>
      <w:color w:val="151B3A"/>
      <w:sz w:val="20"/>
      <w:szCs w:val="20"/>
      <w:lang w:val="en"/>
    </w:rPr>
  </w:style>
  <w:style w:type="paragraph" w:styleId="CommentSubject">
    <w:name w:val="annotation subject"/>
    <w:basedOn w:val="CommentText"/>
    <w:next w:val="CommentText"/>
    <w:link w:val="CommentSubjectChar"/>
    <w:uiPriority w:val="99"/>
    <w:semiHidden/>
    <w:unhideWhenUsed/>
    <w:rsid w:val="00A1063A"/>
    <w:rPr>
      <w:b/>
      <w:bCs/>
    </w:rPr>
  </w:style>
  <w:style w:type="character" w:customStyle="1" w:styleId="CommentSubjectChar">
    <w:name w:val="Comment Subject Char"/>
    <w:basedOn w:val="CommentTextChar"/>
    <w:link w:val="CommentSubject"/>
    <w:uiPriority w:val="99"/>
    <w:semiHidden/>
    <w:rsid w:val="00A1063A"/>
    <w:rPr>
      <w:rFonts w:ascii="Montserrat" w:eastAsia="Montserrat" w:hAnsi="Montserrat" w:cs="Montserrat"/>
      <w:b/>
      <w:bCs/>
      <w:color w:val="151B3A"/>
      <w:sz w:val="20"/>
      <w:szCs w:val="20"/>
      <w:lang w:val="en"/>
    </w:rPr>
  </w:style>
  <w:style w:type="character" w:customStyle="1" w:styleId="apple-converted-space">
    <w:name w:val="apple-converted-space"/>
    <w:basedOn w:val="DefaultParagraphFont"/>
    <w:rsid w:val="00F854F4"/>
  </w:style>
  <w:style w:type="paragraph" w:styleId="Revision">
    <w:name w:val="Revision"/>
    <w:hidden/>
    <w:uiPriority w:val="99"/>
    <w:semiHidden/>
    <w:rsid w:val="00F201D9"/>
    <w:rPr>
      <w:rFonts w:ascii="Montserrat" w:eastAsia="Montserrat" w:hAnsi="Montserrat" w:cs="Montserrat"/>
      <w:color w:val="151B3A"/>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9009">
      <w:bodyDiv w:val="1"/>
      <w:marLeft w:val="0"/>
      <w:marRight w:val="0"/>
      <w:marTop w:val="0"/>
      <w:marBottom w:val="0"/>
      <w:divBdr>
        <w:top w:val="none" w:sz="0" w:space="0" w:color="auto"/>
        <w:left w:val="none" w:sz="0" w:space="0" w:color="auto"/>
        <w:bottom w:val="none" w:sz="0" w:space="0" w:color="auto"/>
        <w:right w:val="none" w:sz="0" w:space="0" w:color="auto"/>
      </w:divBdr>
    </w:div>
    <w:div w:id="680857247">
      <w:bodyDiv w:val="1"/>
      <w:marLeft w:val="0"/>
      <w:marRight w:val="0"/>
      <w:marTop w:val="0"/>
      <w:marBottom w:val="0"/>
      <w:divBdr>
        <w:top w:val="none" w:sz="0" w:space="0" w:color="auto"/>
        <w:left w:val="none" w:sz="0" w:space="0" w:color="auto"/>
        <w:bottom w:val="none" w:sz="0" w:space="0" w:color="auto"/>
        <w:right w:val="none" w:sz="0" w:space="0" w:color="auto"/>
      </w:divBdr>
    </w:div>
    <w:div w:id="2147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Kawano-Chiu</dc:creator>
  <cp:keywords/>
  <dc:description/>
  <cp:lastModifiedBy>Melanie Kawano-Chiu</cp:lastModifiedBy>
  <cp:revision>6</cp:revision>
  <dcterms:created xsi:type="dcterms:W3CDTF">2023-09-04T20:52:00Z</dcterms:created>
  <dcterms:modified xsi:type="dcterms:W3CDTF">2023-10-04T20:09:00Z</dcterms:modified>
</cp:coreProperties>
</file>