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8238" w14:textId="54AA501F" w:rsidR="0081670C" w:rsidRPr="00710AFA" w:rsidRDefault="00934145" w:rsidP="001465CA">
      <w:pPr>
        <w:pStyle w:val="Ttulo"/>
        <w:rPr>
          <w:rFonts w:ascii="Lexend" w:hAnsi="Lexend"/>
        </w:rPr>
      </w:pPr>
      <w:r w:rsidRPr="00710AFA">
        <w:rPr>
          <w:rFonts w:ascii="Lexend" w:hAnsi="Lexend"/>
        </w:rPr>
        <w:t>Disability Rights Fund</w:t>
      </w:r>
      <w:r w:rsidR="00FC45E3">
        <w:rPr>
          <w:rFonts w:ascii="Lexend" w:hAnsi="Lexend"/>
        </w:rPr>
        <w:t xml:space="preserve"> (DRF)</w:t>
      </w:r>
    </w:p>
    <w:p w14:paraId="549BB0C5" w14:textId="1F9A8782" w:rsidR="00725505" w:rsidRPr="00710AFA" w:rsidRDefault="00FC45E3" w:rsidP="001465CA">
      <w:pPr>
        <w:pStyle w:val="Ttulo"/>
        <w:rPr>
          <w:rFonts w:ascii="Lexend" w:hAnsi="Lexend"/>
        </w:rPr>
      </w:pPr>
      <w:r>
        <w:rPr>
          <w:rFonts w:ascii="Lexend" w:hAnsi="Lexend"/>
        </w:rPr>
        <w:t>Consultancy to s</w:t>
      </w:r>
      <w:r w:rsidR="00CC55E2">
        <w:rPr>
          <w:rFonts w:ascii="Lexend" w:hAnsi="Lexend"/>
        </w:rPr>
        <w:t xml:space="preserve">upport </w:t>
      </w:r>
      <w:r>
        <w:rPr>
          <w:rFonts w:ascii="Lexend" w:hAnsi="Lexend"/>
        </w:rPr>
        <w:t xml:space="preserve">DRF’s </w:t>
      </w:r>
      <w:r w:rsidR="009B7421">
        <w:rPr>
          <w:rFonts w:ascii="Lexend" w:hAnsi="Lexend"/>
        </w:rPr>
        <w:t>Dropbox-to-SharePoint transition</w:t>
      </w:r>
    </w:p>
    <w:p w14:paraId="428CE0BC" w14:textId="02655A5A" w:rsidR="00536A9B" w:rsidRPr="00710AFA" w:rsidRDefault="00A8619F" w:rsidP="5B5210C4">
      <w:pPr>
        <w:rPr>
          <w:rFonts w:ascii="Lexend" w:hAnsi="Lexend"/>
        </w:rPr>
      </w:pPr>
      <w:r w:rsidRPr="00710AFA">
        <w:rPr>
          <w:rFonts w:ascii="Lexend" w:hAnsi="Lexend"/>
        </w:rPr>
        <w:t xml:space="preserve">Terms of Reference - </w:t>
      </w:r>
      <w:r w:rsidR="003C4EC1" w:rsidRPr="00710AFA">
        <w:rPr>
          <w:rFonts w:ascii="Lexend" w:hAnsi="Lexend"/>
        </w:rPr>
        <w:t>Request for Proposal</w:t>
      </w:r>
    </w:p>
    <w:p w14:paraId="6F77B9CD" w14:textId="77777777" w:rsidR="00536A9B" w:rsidRPr="00710AFA" w:rsidRDefault="00536A9B">
      <w:pPr>
        <w:rPr>
          <w:rFonts w:ascii="Lexend" w:hAnsi="Lexend"/>
        </w:rPr>
      </w:pPr>
    </w:p>
    <w:sdt>
      <w:sdtPr>
        <w:rPr>
          <w:rFonts w:ascii="Lexend" w:eastAsiaTheme="minorEastAsia" w:hAnsi="Lexend" w:cstheme="minorBidi"/>
          <w:color w:val="auto"/>
          <w:sz w:val="22"/>
          <w:szCs w:val="22"/>
          <w:shd w:val="clear" w:color="auto" w:fill="E6E6E6"/>
          <w:lang w:val="en-US" w:eastAsia="en-US"/>
        </w:rPr>
        <w:id w:val="972719315"/>
        <w:docPartObj>
          <w:docPartGallery w:val="Table of Contents"/>
          <w:docPartUnique/>
        </w:docPartObj>
      </w:sdtPr>
      <w:sdtEndPr>
        <w:rPr>
          <w:b/>
          <w:bCs/>
        </w:rPr>
      </w:sdtEndPr>
      <w:sdtContent>
        <w:p w14:paraId="0C5AB5D8" w14:textId="3F2C8433" w:rsidR="00536A9B" w:rsidRPr="00710AFA" w:rsidRDefault="000922A3">
          <w:pPr>
            <w:pStyle w:val="TtuloTDC"/>
            <w:rPr>
              <w:rFonts w:ascii="Lexend" w:hAnsi="Lexend"/>
              <w:lang w:val="en-US"/>
            </w:rPr>
          </w:pPr>
          <w:r w:rsidRPr="00710AFA">
            <w:rPr>
              <w:rFonts w:ascii="Lexend" w:hAnsi="Lexend"/>
              <w:lang w:val="en-US"/>
            </w:rPr>
            <w:t>Table of c</w:t>
          </w:r>
          <w:r w:rsidR="00536A9B" w:rsidRPr="00710AFA">
            <w:rPr>
              <w:rFonts w:ascii="Lexend" w:hAnsi="Lexend"/>
              <w:lang w:val="en-US"/>
            </w:rPr>
            <w:t>ontent</w:t>
          </w:r>
          <w:r w:rsidRPr="00710AFA">
            <w:rPr>
              <w:rFonts w:ascii="Lexend" w:hAnsi="Lexend"/>
              <w:lang w:val="en-US"/>
            </w:rPr>
            <w:t>s</w:t>
          </w:r>
        </w:p>
        <w:p w14:paraId="030CC9B0" w14:textId="605A8FC0" w:rsidR="00FC45E3" w:rsidRPr="00FC45E3" w:rsidRDefault="00536A9B">
          <w:pPr>
            <w:pStyle w:val="TDC1"/>
            <w:rPr>
              <w:rFonts w:ascii="Lexend" w:eastAsiaTheme="minorEastAsia" w:hAnsi="Lexend"/>
              <w:noProof/>
              <w:kern w:val="2"/>
              <w:sz w:val="24"/>
              <w:szCs w:val="24"/>
              <w14:ligatures w14:val="standardContextual"/>
            </w:rPr>
          </w:pPr>
          <w:r w:rsidRPr="004141E7">
            <w:rPr>
              <w:rFonts w:ascii="Lexend" w:hAnsi="Lexend" w:cs="Segoe UI"/>
              <w:color w:val="2B579A"/>
              <w:shd w:val="clear" w:color="auto" w:fill="E6E6E6"/>
            </w:rPr>
            <w:fldChar w:fldCharType="begin"/>
          </w:r>
          <w:r w:rsidRPr="004141E7">
            <w:rPr>
              <w:rFonts w:ascii="Lexend" w:hAnsi="Lexend" w:cs="Segoe UI"/>
              <w:lang w:val="es-ES"/>
            </w:rPr>
            <w:instrText xml:space="preserve"> TOC \o "1-3" \h \z \u </w:instrText>
          </w:r>
          <w:r w:rsidRPr="004141E7">
            <w:rPr>
              <w:rFonts w:ascii="Lexend" w:hAnsi="Lexend" w:cs="Segoe UI"/>
              <w:color w:val="2B579A"/>
              <w:shd w:val="clear" w:color="auto" w:fill="E6E6E6"/>
            </w:rPr>
            <w:fldChar w:fldCharType="separate"/>
          </w:r>
          <w:hyperlink w:anchor="_Toc192254256" w:history="1">
            <w:r w:rsidR="00FC45E3" w:rsidRPr="00FC45E3">
              <w:rPr>
                <w:rStyle w:val="Hipervnculo"/>
                <w:rFonts w:ascii="Lexend" w:hAnsi="Lexend"/>
                <w:noProof/>
              </w:rPr>
              <w:t>1.</w:t>
            </w:r>
            <w:r w:rsidR="00FC45E3" w:rsidRPr="00FC45E3">
              <w:rPr>
                <w:rFonts w:ascii="Lexend" w:eastAsiaTheme="minorEastAsia" w:hAnsi="Lexend"/>
                <w:noProof/>
                <w:kern w:val="2"/>
                <w:sz w:val="24"/>
                <w:szCs w:val="24"/>
                <w14:ligatures w14:val="standardContextual"/>
              </w:rPr>
              <w:tab/>
            </w:r>
            <w:r w:rsidR="00FC45E3" w:rsidRPr="00FC45E3">
              <w:rPr>
                <w:rStyle w:val="Hipervnculo"/>
                <w:rFonts w:ascii="Lexend" w:hAnsi="Lexend"/>
                <w:noProof/>
              </w:rPr>
              <w:t>Introduction</w:t>
            </w:r>
            <w:r w:rsidR="00FC45E3" w:rsidRPr="00FC45E3">
              <w:rPr>
                <w:rFonts w:ascii="Lexend" w:hAnsi="Lexend"/>
                <w:noProof/>
                <w:webHidden/>
              </w:rPr>
              <w:tab/>
            </w:r>
            <w:r w:rsidR="00FC45E3" w:rsidRPr="00FC45E3">
              <w:rPr>
                <w:rFonts w:ascii="Lexend" w:hAnsi="Lexend"/>
                <w:noProof/>
                <w:webHidden/>
              </w:rPr>
              <w:fldChar w:fldCharType="begin"/>
            </w:r>
            <w:r w:rsidR="00FC45E3" w:rsidRPr="00FC45E3">
              <w:rPr>
                <w:rFonts w:ascii="Lexend" w:hAnsi="Lexend"/>
                <w:noProof/>
                <w:webHidden/>
              </w:rPr>
              <w:instrText xml:space="preserve"> PAGEREF _Toc192254256 \h </w:instrText>
            </w:r>
            <w:r w:rsidR="00FC45E3" w:rsidRPr="00FC45E3">
              <w:rPr>
                <w:rFonts w:ascii="Lexend" w:hAnsi="Lexend"/>
                <w:noProof/>
                <w:webHidden/>
              </w:rPr>
            </w:r>
            <w:r w:rsidR="00FC45E3" w:rsidRPr="00FC45E3">
              <w:rPr>
                <w:rFonts w:ascii="Lexend" w:hAnsi="Lexend"/>
                <w:noProof/>
                <w:webHidden/>
              </w:rPr>
              <w:fldChar w:fldCharType="separate"/>
            </w:r>
            <w:r w:rsidR="00FC45E3" w:rsidRPr="00FC45E3">
              <w:rPr>
                <w:rFonts w:ascii="Lexend" w:hAnsi="Lexend"/>
                <w:noProof/>
                <w:webHidden/>
              </w:rPr>
              <w:t>2</w:t>
            </w:r>
            <w:r w:rsidR="00FC45E3" w:rsidRPr="00FC45E3">
              <w:rPr>
                <w:rFonts w:ascii="Lexend" w:hAnsi="Lexend"/>
                <w:noProof/>
                <w:webHidden/>
              </w:rPr>
              <w:fldChar w:fldCharType="end"/>
            </w:r>
          </w:hyperlink>
        </w:p>
        <w:p w14:paraId="1CA20B4E" w14:textId="51774DC4" w:rsidR="00FC45E3" w:rsidRPr="00FC45E3" w:rsidRDefault="00FC45E3">
          <w:pPr>
            <w:pStyle w:val="TDC1"/>
            <w:rPr>
              <w:rFonts w:ascii="Lexend" w:eastAsiaTheme="minorEastAsia" w:hAnsi="Lexend"/>
              <w:noProof/>
              <w:kern w:val="2"/>
              <w:sz w:val="24"/>
              <w:szCs w:val="24"/>
              <w14:ligatures w14:val="standardContextual"/>
            </w:rPr>
          </w:pPr>
          <w:hyperlink w:anchor="_Toc192254257" w:history="1">
            <w:r w:rsidRPr="00FC45E3">
              <w:rPr>
                <w:rStyle w:val="Hipervnculo"/>
                <w:rFonts w:ascii="Lexend" w:hAnsi="Lexend"/>
                <w:noProof/>
              </w:rPr>
              <w:t>2.</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Background information</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_Toc192254257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2</w:t>
            </w:r>
            <w:r w:rsidRPr="00FC45E3">
              <w:rPr>
                <w:rFonts w:ascii="Lexend" w:hAnsi="Lexend"/>
                <w:noProof/>
                <w:webHidden/>
              </w:rPr>
              <w:fldChar w:fldCharType="end"/>
            </w:r>
          </w:hyperlink>
        </w:p>
        <w:p w14:paraId="0F9862D1" w14:textId="1F40F41E" w:rsidR="00FC45E3" w:rsidRPr="00FC45E3" w:rsidRDefault="00FC45E3">
          <w:pPr>
            <w:pStyle w:val="TDC1"/>
            <w:rPr>
              <w:rFonts w:ascii="Lexend" w:eastAsiaTheme="minorEastAsia" w:hAnsi="Lexend"/>
              <w:noProof/>
              <w:kern w:val="2"/>
              <w:sz w:val="24"/>
              <w:szCs w:val="24"/>
              <w14:ligatures w14:val="standardContextual"/>
            </w:rPr>
          </w:pPr>
          <w:hyperlink w:anchor="_Toc192254258" w:history="1">
            <w:r w:rsidRPr="00FC45E3">
              <w:rPr>
                <w:rStyle w:val="Hipervnculo"/>
                <w:rFonts w:ascii="Lexend" w:hAnsi="Lexend"/>
                <w:noProof/>
              </w:rPr>
              <w:t>3.</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Objectives of the consultancy</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_Toc192254258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2</w:t>
            </w:r>
            <w:r w:rsidRPr="00FC45E3">
              <w:rPr>
                <w:rFonts w:ascii="Lexend" w:hAnsi="Lexend"/>
                <w:noProof/>
                <w:webHidden/>
              </w:rPr>
              <w:fldChar w:fldCharType="end"/>
            </w:r>
          </w:hyperlink>
        </w:p>
        <w:p w14:paraId="6413AE3C" w14:textId="1914052E" w:rsidR="00FC45E3" w:rsidRPr="00FC45E3" w:rsidRDefault="00FC45E3">
          <w:pPr>
            <w:pStyle w:val="TDC2"/>
            <w:tabs>
              <w:tab w:val="left" w:pos="720"/>
              <w:tab w:val="right" w:leader="dot" w:pos="9350"/>
            </w:tabs>
            <w:rPr>
              <w:rFonts w:ascii="Lexend" w:eastAsiaTheme="minorEastAsia" w:hAnsi="Lexend"/>
              <w:noProof/>
              <w:kern w:val="2"/>
              <w:sz w:val="24"/>
              <w:szCs w:val="24"/>
              <w14:ligatures w14:val="standardContextual"/>
            </w:rPr>
          </w:pPr>
          <w:hyperlink w:anchor="_Toc192254259" w:history="1">
            <w:r w:rsidRPr="00FC45E3">
              <w:rPr>
                <w:rStyle w:val="Hipervnculo"/>
                <w:rFonts w:ascii="Lexend" w:hAnsi="Lexend"/>
                <w:noProof/>
              </w:rPr>
              <w:t>a.</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Scope of the work</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_Toc192254259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2</w:t>
            </w:r>
            <w:r w:rsidRPr="00FC45E3">
              <w:rPr>
                <w:rFonts w:ascii="Lexend" w:hAnsi="Lexend"/>
                <w:noProof/>
                <w:webHidden/>
              </w:rPr>
              <w:fldChar w:fldCharType="end"/>
            </w:r>
          </w:hyperlink>
        </w:p>
        <w:p w14:paraId="62102A7B" w14:textId="6E671123" w:rsidR="00FC45E3" w:rsidRPr="00FC45E3" w:rsidRDefault="00FC45E3">
          <w:pPr>
            <w:pStyle w:val="TDC2"/>
            <w:tabs>
              <w:tab w:val="left" w:pos="720"/>
              <w:tab w:val="right" w:leader="dot" w:pos="9350"/>
            </w:tabs>
            <w:rPr>
              <w:rFonts w:ascii="Lexend" w:eastAsiaTheme="minorEastAsia" w:hAnsi="Lexend"/>
              <w:noProof/>
              <w:kern w:val="2"/>
              <w:sz w:val="24"/>
              <w:szCs w:val="24"/>
              <w14:ligatures w14:val="standardContextual"/>
            </w:rPr>
          </w:pPr>
          <w:hyperlink w:anchor="_Toc192254260" w:history="1">
            <w:r w:rsidRPr="00FC45E3">
              <w:rPr>
                <w:rStyle w:val="Hipervnculo"/>
                <w:rFonts w:ascii="Lexend" w:hAnsi="Lexend"/>
                <w:noProof/>
              </w:rPr>
              <w:t>b.</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Deliverables and timeline</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_Toc192254260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3</w:t>
            </w:r>
            <w:r w:rsidRPr="00FC45E3">
              <w:rPr>
                <w:rFonts w:ascii="Lexend" w:hAnsi="Lexend"/>
                <w:noProof/>
                <w:webHidden/>
              </w:rPr>
              <w:fldChar w:fldCharType="end"/>
            </w:r>
          </w:hyperlink>
        </w:p>
        <w:p w14:paraId="213AA619" w14:textId="7DE4FE24" w:rsidR="00FC45E3" w:rsidRPr="00FC45E3" w:rsidRDefault="00FC45E3">
          <w:pPr>
            <w:pStyle w:val="TDC1"/>
            <w:rPr>
              <w:rFonts w:ascii="Lexend" w:eastAsiaTheme="minorEastAsia" w:hAnsi="Lexend"/>
              <w:noProof/>
              <w:kern w:val="2"/>
              <w:sz w:val="24"/>
              <w:szCs w:val="24"/>
              <w14:ligatures w14:val="standardContextual"/>
            </w:rPr>
          </w:pPr>
          <w:hyperlink w:anchor="_Toc192254261" w:history="1">
            <w:r w:rsidRPr="00FC45E3">
              <w:rPr>
                <w:rStyle w:val="Hipervnculo"/>
                <w:rFonts w:ascii="Lexend" w:hAnsi="Lexend"/>
                <w:noProof/>
              </w:rPr>
              <w:t>5.</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Duration of the contract and budget</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_Toc192254261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3</w:t>
            </w:r>
            <w:r w:rsidRPr="00FC45E3">
              <w:rPr>
                <w:rFonts w:ascii="Lexend" w:hAnsi="Lexend"/>
                <w:noProof/>
                <w:webHidden/>
              </w:rPr>
              <w:fldChar w:fldCharType="end"/>
            </w:r>
          </w:hyperlink>
        </w:p>
        <w:p w14:paraId="6202D8C2" w14:textId="7A71B19A" w:rsidR="00FC45E3" w:rsidRPr="00FC45E3" w:rsidRDefault="00FC45E3">
          <w:pPr>
            <w:pStyle w:val="TDC1"/>
            <w:rPr>
              <w:rFonts w:ascii="Lexend" w:eastAsiaTheme="minorEastAsia" w:hAnsi="Lexend"/>
              <w:noProof/>
              <w:kern w:val="2"/>
              <w:sz w:val="24"/>
              <w:szCs w:val="24"/>
              <w14:ligatures w14:val="standardContextual"/>
            </w:rPr>
          </w:pPr>
          <w:hyperlink w:anchor="_Toc192254262" w:history="1">
            <w:r w:rsidRPr="00FC45E3">
              <w:rPr>
                <w:rStyle w:val="Hipervnculo"/>
                <w:rFonts w:ascii="Lexend" w:hAnsi="Lexend"/>
                <w:noProof/>
              </w:rPr>
              <w:t>6.</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Qualification and experience</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_Toc192254262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4</w:t>
            </w:r>
            <w:r w:rsidRPr="00FC45E3">
              <w:rPr>
                <w:rFonts w:ascii="Lexend" w:hAnsi="Lexend"/>
                <w:noProof/>
                <w:webHidden/>
              </w:rPr>
              <w:fldChar w:fldCharType="end"/>
            </w:r>
          </w:hyperlink>
        </w:p>
        <w:p w14:paraId="224275DA" w14:textId="0EEDF29D" w:rsidR="00FC45E3" w:rsidRPr="00FC45E3" w:rsidRDefault="00FC45E3">
          <w:pPr>
            <w:pStyle w:val="TDC1"/>
            <w:rPr>
              <w:rFonts w:ascii="Lexend" w:eastAsiaTheme="minorEastAsia" w:hAnsi="Lexend"/>
              <w:noProof/>
              <w:kern w:val="2"/>
              <w:sz w:val="24"/>
              <w:szCs w:val="24"/>
              <w14:ligatures w14:val="standardContextual"/>
            </w:rPr>
          </w:pPr>
          <w:hyperlink w:anchor="_Toc192254263" w:history="1">
            <w:r w:rsidRPr="00FC45E3">
              <w:rPr>
                <w:rStyle w:val="Hipervnculo"/>
                <w:rFonts w:ascii="Lexend" w:hAnsi="Lexend"/>
                <w:noProof/>
              </w:rPr>
              <w:t>7.</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Application process</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_Toc192254263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4</w:t>
            </w:r>
            <w:r w:rsidRPr="00FC45E3">
              <w:rPr>
                <w:rFonts w:ascii="Lexend" w:hAnsi="Lexend"/>
                <w:noProof/>
                <w:webHidden/>
              </w:rPr>
              <w:fldChar w:fldCharType="end"/>
            </w:r>
          </w:hyperlink>
        </w:p>
        <w:p w14:paraId="6AAFEAD5" w14:textId="7F7C0844" w:rsidR="00FC45E3" w:rsidRPr="00FC45E3" w:rsidRDefault="00FC45E3">
          <w:pPr>
            <w:pStyle w:val="TDC1"/>
            <w:rPr>
              <w:rFonts w:ascii="Lexend" w:eastAsiaTheme="minorEastAsia" w:hAnsi="Lexend"/>
              <w:noProof/>
              <w:kern w:val="2"/>
              <w:sz w:val="24"/>
              <w:szCs w:val="24"/>
              <w14:ligatures w14:val="standardContextual"/>
            </w:rPr>
          </w:pPr>
          <w:hyperlink w:anchor="_Toc192254264" w:history="1">
            <w:r w:rsidRPr="00FC45E3">
              <w:rPr>
                <w:rStyle w:val="Hipervnculo"/>
                <w:rFonts w:ascii="Lexend" w:hAnsi="Lexend"/>
                <w:noProof/>
              </w:rPr>
              <w:t>8.</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Process for Interested Parties</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_Toc192254264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4</w:t>
            </w:r>
            <w:r w:rsidRPr="00FC45E3">
              <w:rPr>
                <w:rFonts w:ascii="Lexend" w:hAnsi="Lexend"/>
                <w:noProof/>
                <w:webHidden/>
              </w:rPr>
              <w:fldChar w:fldCharType="end"/>
            </w:r>
          </w:hyperlink>
        </w:p>
        <w:p w14:paraId="79D0E7E2" w14:textId="1575F563" w:rsidR="00FC45E3" w:rsidRPr="00FC45E3" w:rsidRDefault="00FC45E3">
          <w:pPr>
            <w:pStyle w:val="TDC1"/>
            <w:rPr>
              <w:rFonts w:ascii="Lexend" w:eastAsiaTheme="minorEastAsia" w:hAnsi="Lexend"/>
              <w:noProof/>
              <w:kern w:val="2"/>
              <w:sz w:val="24"/>
              <w:szCs w:val="24"/>
              <w14:ligatures w14:val="standardContextual"/>
            </w:rPr>
          </w:pPr>
          <w:hyperlink w:anchor="_Toc192254265" w:history="1">
            <w:r w:rsidRPr="00FC45E3">
              <w:rPr>
                <w:rStyle w:val="Hipervnculo"/>
                <w:rFonts w:ascii="Lexend" w:hAnsi="Lexend"/>
                <w:noProof/>
              </w:rPr>
              <w:t>9.</w:t>
            </w:r>
            <w:r w:rsidRPr="00FC45E3">
              <w:rPr>
                <w:rFonts w:ascii="Lexend" w:eastAsiaTheme="minorEastAsia" w:hAnsi="Lexend"/>
                <w:noProof/>
                <w:kern w:val="2"/>
                <w:sz w:val="24"/>
                <w:szCs w:val="24"/>
                <w14:ligatures w14:val="standardContextual"/>
              </w:rPr>
              <w:tab/>
            </w:r>
            <w:r w:rsidRPr="00FC45E3">
              <w:rPr>
                <w:rStyle w:val="Hipervnculo"/>
                <w:rFonts w:ascii="Lexend" w:hAnsi="Lexend"/>
                <w:noProof/>
              </w:rPr>
              <w:t>Additional information</w:t>
            </w:r>
            <w:r w:rsidRPr="00FC45E3">
              <w:rPr>
                <w:rFonts w:ascii="Lexend" w:hAnsi="Lexend"/>
                <w:noProof/>
                <w:webHidden/>
              </w:rPr>
              <w:tab/>
            </w:r>
            <w:r w:rsidRPr="00FC45E3">
              <w:rPr>
                <w:rFonts w:ascii="Lexend" w:hAnsi="Lexend"/>
                <w:noProof/>
                <w:webHidden/>
              </w:rPr>
              <w:fldChar w:fldCharType="begin"/>
            </w:r>
            <w:r w:rsidRPr="00FC45E3">
              <w:rPr>
                <w:rFonts w:ascii="Lexend" w:hAnsi="Lexend"/>
                <w:noProof/>
                <w:webHidden/>
              </w:rPr>
              <w:instrText xml:space="preserve"> PAGEREF _Toc192254265 \h </w:instrText>
            </w:r>
            <w:r w:rsidRPr="00FC45E3">
              <w:rPr>
                <w:rFonts w:ascii="Lexend" w:hAnsi="Lexend"/>
                <w:noProof/>
                <w:webHidden/>
              </w:rPr>
            </w:r>
            <w:r w:rsidRPr="00FC45E3">
              <w:rPr>
                <w:rFonts w:ascii="Lexend" w:hAnsi="Lexend"/>
                <w:noProof/>
                <w:webHidden/>
              </w:rPr>
              <w:fldChar w:fldCharType="separate"/>
            </w:r>
            <w:r w:rsidRPr="00FC45E3">
              <w:rPr>
                <w:rFonts w:ascii="Lexend" w:hAnsi="Lexend"/>
                <w:noProof/>
                <w:webHidden/>
              </w:rPr>
              <w:t>4</w:t>
            </w:r>
            <w:r w:rsidRPr="00FC45E3">
              <w:rPr>
                <w:rFonts w:ascii="Lexend" w:hAnsi="Lexend"/>
                <w:noProof/>
                <w:webHidden/>
              </w:rPr>
              <w:fldChar w:fldCharType="end"/>
            </w:r>
          </w:hyperlink>
        </w:p>
        <w:p w14:paraId="0EFEDD10" w14:textId="5E5CC8A1" w:rsidR="00536A9B" w:rsidRPr="00710AFA" w:rsidRDefault="00536A9B">
          <w:pPr>
            <w:rPr>
              <w:rFonts w:ascii="Lexend" w:hAnsi="Lexend"/>
              <w:lang w:val="es-ES"/>
            </w:rPr>
          </w:pPr>
          <w:r w:rsidRPr="004141E7">
            <w:rPr>
              <w:rFonts w:ascii="Lexend" w:hAnsi="Lexend" w:cs="Segoe UI"/>
              <w:b/>
              <w:color w:val="2B579A"/>
              <w:shd w:val="clear" w:color="auto" w:fill="E6E6E6"/>
            </w:rPr>
            <w:fldChar w:fldCharType="end"/>
          </w:r>
        </w:p>
      </w:sdtContent>
    </w:sdt>
    <w:p w14:paraId="17B12637" w14:textId="72A29A82" w:rsidR="00536A9B" w:rsidRPr="00710AFA" w:rsidRDefault="00FD1096" w:rsidP="00D30D2F">
      <w:pPr>
        <w:pStyle w:val="Ttulo1"/>
        <w:numPr>
          <w:ilvl w:val="0"/>
          <w:numId w:val="1"/>
        </w:numPr>
        <w:spacing w:before="60" w:after="60" w:line="276" w:lineRule="auto"/>
        <w:rPr>
          <w:rFonts w:ascii="Lexend" w:hAnsi="Lexend"/>
        </w:rPr>
      </w:pPr>
      <w:r w:rsidRPr="00710AFA">
        <w:rPr>
          <w:rFonts w:ascii="Lexend" w:hAnsi="Lexend"/>
        </w:rPr>
        <w:br w:type="page"/>
      </w:r>
      <w:bookmarkStart w:id="0" w:name="_Toc192254256"/>
      <w:r w:rsidR="00CE3129" w:rsidRPr="00710AFA">
        <w:rPr>
          <w:rFonts w:ascii="Lexend" w:hAnsi="Lexend"/>
        </w:rPr>
        <w:lastRenderedPageBreak/>
        <w:t>Introduction</w:t>
      </w:r>
      <w:bookmarkEnd w:id="0"/>
    </w:p>
    <w:p w14:paraId="375CC72E" w14:textId="26E7733E" w:rsidR="0001799A" w:rsidRDefault="00723C98" w:rsidP="00CE5E9C">
      <w:pPr>
        <w:spacing w:before="60" w:after="60" w:line="276" w:lineRule="auto"/>
        <w:rPr>
          <w:rFonts w:ascii="Lexend" w:hAnsi="Lexend"/>
        </w:rPr>
      </w:pPr>
      <w:r w:rsidRPr="00723C98">
        <w:rPr>
          <w:rFonts w:ascii="Lexend" w:hAnsi="Lexend"/>
        </w:rPr>
        <w:t>The Disability Rights Fund (DRF) is transitioning from Dropbox to SharePoint as its primary document management and collaboration platform. This transition aims to enhance data security, streamline workflows, and ensure efficient document managem</w:t>
      </w:r>
      <w:r w:rsidRPr="006B4EB9">
        <w:rPr>
          <w:rFonts w:ascii="Lexend" w:hAnsi="Lexend"/>
        </w:rPr>
        <w:t xml:space="preserve">ent across all teams. The transition is scheduled to be completed by </w:t>
      </w:r>
      <w:r w:rsidR="00550D04" w:rsidRPr="006B4EB9">
        <w:rPr>
          <w:rFonts w:ascii="Lexend" w:hAnsi="Lexend"/>
        </w:rPr>
        <w:t>June 30</w:t>
      </w:r>
      <w:r w:rsidR="00550D04" w:rsidRPr="006B4EB9">
        <w:rPr>
          <w:rFonts w:ascii="Lexend" w:hAnsi="Lexend"/>
          <w:vertAlign w:val="superscript"/>
        </w:rPr>
        <w:t>th</w:t>
      </w:r>
      <w:r w:rsidR="00550D04" w:rsidRPr="006B4EB9">
        <w:rPr>
          <w:rFonts w:ascii="Lexend" w:hAnsi="Lexend"/>
        </w:rPr>
        <w:t>, 2025</w:t>
      </w:r>
      <w:r w:rsidRPr="006B4EB9">
        <w:rPr>
          <w:rFonts w:ascii="Lexend" w:hAnsi="Lexend"/>
        </w:rPr>
        <w:t>,</w:t>
      </w:r>
      <w:r w:rsidRPr="00723C98">
        <w:rPr>
          <w:rFonts w:ascii="Lexend" w:hAnsi="Lexend"/>
        </w:rPr>
        <w:t xml:space="preserve"> with a phased migration plan and dedicated training for staff.</w:t>
      </w:r>
      <w:r w:rsidR="00550D04">
        <w:rPr>
          <w:rFonts w:ascii="Lexend" w:hAnsi="Lexend"/>
        </w:rPr>
        <w:t xml:space="preserve"> Part of the transition is already ongoing, but in consideration of the </w:t>
      </w:r>
      <w:r w:rsidR="00B842E2">
        <w:rPr>
          <w:rFonts w:ascii="Lexend" w:hAnsi="Lexend"/>
        </w:rPr>
        <w:t>significance and magnitude of the process, DRF seeks a consultant (team) to support this critical process.</w:t>
      </w:r>
    </w:p>
    <w:p w14:paraId="39AE6945" w14:textId="77777777" w:rsidR="00550D04" w:rsidRPr="00710AFA" w:rsidRDefault="00550D04" w:rsidP="00CE5E9C">
      <w:pPr>
        <w:spacing w:before="60" w:after="60" w:line="276" w:lineRule="auto"/>
        <w:rPr>
          <w:rFonts w:ascii="Lexend" w:hAnsi="Lexend"/>
        </w:rPr>
      </w:pPr>
    </w:p>
    <w:p w14:paraId="3C839CA4" w14:textId="19350FF7" w:rsidR="00130B3D" w:rsidRPr="00710AFA" w:rsidRDefault="00762CA2" w:rsidP="00D30D2F">
      <w:pPr>
        <w:pStyle w:val="Ttulo1"/>
        <w:numPr>
          <w:ilvl w:val="0"/>
          <w:numId w:val="1"/>
        </w:numPr>
        <w:spacing w:before="60" w:after="60" w:line="276" w:lineRule="auto"/>
        <w:rPr>
          <w:rFonts w:ascii="Lexend" w:hAnsi="Lexend"/>
        </w:rPr>
      </w:pPr>
      <w:bookmarkStart w:id="1" w:name="_Toc192254257"/>
      <w:r w:rsidRPr="00710AFA">
        <w:rPr>
          <w:rFonts w:ascii="Lexend" w:hAnsi="Lexend"/>
        </w:rPr>
        <w:t>Background</w:t>
      </w:r>
      <w:r w:rsidR="00693F9B" w:rsidRPr="00710AFA">
        <w:rPr>
          <w:rFonts w:ascii="Lexend" w:hAnsi="Lexend"/>
        </w:rPr>
        <w:t xml:space="preserve"> information</w:t>
      </w:r>
      <w:bookmarkEnd w:id="1"/>
    </w:p>
    <w:p w14:paraId="7DA5E08A" w14:textId="1F1EA5AB" w:rsidR="00E3187D" w:rsidRPr="00710AFA" w:rsidRDefault="00E178A3" w:rsidP="00CE5E9C">
      <w:pPr>
        <w:spacing w:before="60" w:after="60" w:line="276" w:lineRule="auto"/>
        <w:rPr>
          <w:rFonts w:ascii="Lexend" w:hAnsi="Lexend"/>
        </w:rPr>
      </w:pPr>
      <w:r w:rsidRPr="00710AFA">
        <w:rPr>
          <w:rFonts w:ascii="Lexend" w:hAnsi="Lexend"/>
        </w:rPr>
        <w:t>The Disability Rights Fund and Disability Rights Advocacy Fund are grantmaking collaboratives that support organizations of persons with disabilities (OPDs) around the world to build diverse movements, ensure inclusive development agendas, and achieve equal rights and opportunity for all.</w:t>
      </w:r>
    </w:p>
    <w:p w14:paraId="7DC053E9" w14:textId="537A4F2F" w:rsidR="003A0964" w:rsidRDefault="003A0964" w:rsidP="00CE5E9C">
      <w:pPr>
        <w:spacing w:before="60" w:after="60" w:line="276" w:lineRule="auto"/>
        <w:rPr>
          <w:rFonts w:ascii="Lexend" w:hAnsi="Lexend"/>
        </w:rPr>
      </w:pPr>
      <w:r w:rsidRPr="00710AFA">
        <w:rPr>
          <w:rFonts w:ascii="Lexend" w:hAnsi="Lexend"/>
        </w:rPr>
        <w:t>Through DRF/DRAF support, OPDs are equipped to advocate for implementation of the</w:t>
      </w:r>
      <w:r w:rsidRPr="00710AFA">
        <w:rPr>
          <w:rFonts w:ascii="Times New Roman" w:hAnsi="Times New Roman" w:cs="Times New Roman"/>
        </w:rPr>
        <w:t> </w:t>
      </w:r>
      <w:r w:rsidRPr="00710AFA">
        <w:rPr>
          <w:rFonts w:ascii="Lexend" w:hAnsi="Lexend"/>
        </w:rPr>
        <w:t>Convention on the Rights of Persons with Disabilities (CRPD),</w:t>
      </w:r>
      <w:r w:rsidRPr="00710AFA">
        <w:rPr>
          <w:rFonts w:ascii="Times New Roman" w:hAnsi="Times New Roman" w:cs="Times New Roman"/>
        </w:rPr>
        <w:t> </w:t>
      </w:r>
      <w:r w:rsidRPr="00710AFA">
        <w:rPr>
          <w:rFonts w:ascii="Lexend" w:hAnsi="Lexend"/>
        </w:rPr>
        <w:t>the Sustainable Development Goals (SDGs), and other relevant mechanisms (such as GDS Commitments,</w:t>
      </w:r>
      <w:r w:rsidRPr="00710AFA">
        <w:rPr>
          <w:rFonts w:ascii="Times New Roman" w:hAnsi="Times New Roman" w:cs="Times New Roman"/>
        </w:rPr>
        <w:t> </w:t>
      </w:r>
      <w:r w:rsidRPr="00710AFA">
        <w:rPr>
          <w:rFonts w:ascii="Lexend" w:hAnsi="Lexend"/>
        </w:rPr>
        <w:t>the Marrakesh Treaty, and the African Disability Protocol), and to build strong, inclusive, and intersectional movements at local and national levels.</w:t>
      </w:r>
      <w:r w:rsidRPr="00710AFA">
        <w:rPr>
          <w:rFonts w:ascii="Lexend" w:hAnsi="Lexend" w:cs="Lexend"/>
        </w:rPr>
        <w:t> </w:t>
      </w:r>
      <w:r w:rsidRPr="00710AFA">
        <w:rPr>
          <w:rFonts w:ascii="Lexend" w:hAnsi="Lexend"/>
        </w:rPr>
        <w:t>To do this, DRF and DRAF currently administer three funding streams (summarized below) during our grantmaking rounds:</w:t>
      </w:r>
      <w:r w:rsidRPr="00710AFA">
        <w:rPr>
          <w:rFonts w:ascii="Lexend" w:hAnsi="Lexend" w:cs="Lexend"/>
        </w:rPr>
        <w:t> </w:t>
      </w:r>
      <w:r w:rsidRPr="00710AFA">
        <w:rPr>
          <w:rFonts w:ascii="Lexend" w:hAnsi="Lexend"/>
        </w:rPr>
        <w:t>Small Grants, Mid-Level Coalition Grants, and National Coalition Grants.</w:t>
      </w:r>
    </w:p>
    <w:p w14:paraId="3A9DE616" w14:textId="44F4722B" w:rsidR="008B03B9" w:rsidRPr="00710AFA" w:rsidRDefault="008B03B9" w:rsidP="00CE5E9C">
      <w:pPr>
        <w:spacing w:before="60" w:after="60" w:line="276" w:lineRule="auto"/>
        <w:rPr>
          <w:rFonts w:ascii="Lexend" w:hAnsi="Lexend"/>
        </w:rPr>
      </w:pPr>
      <w:r>
        <w:rPr>
          <w:rFonts w:ascii="Lexend" w:hAnsi="Lexend"/>
        </w:rPr>
        <w:t>This consultancy is for DRF although their impacts will span across the two organizations.</w:t>
      </w:r>
    </w:p>
    <w:p w14:paraId="3D4652D7" w14:textId="77777777" w:rsidR="003A0964" w:rsidRPr="00710AFA" w:rsidRDefault="003A0964" w:rsidP="00CE5E9C">
      <w:pPr>
        <w:spacing w:before="60" w:after="60" w:line="276" w:lineRule="auto"/>
        <w:rPr>
          <w:rFonts w:ascii="Lexend" w:hAnsi="Lexend"/>
        </w:rPr>
      </w:pPr>
    </w:p>
    <w:p w14:paraId="74A02DED" w14:textId="2C37D7B1" w:rsidR="00E3187D" w:rsidRDefault="008B03B9" w:rsidP="00D30D2F">
      <w:pPr>
        <w:pStyle w:val="Ttulo1"/>
        <w:numPr>
          <w:ilvl w:val="0"/>
          <w:numId w:val="3"/>
        </w:numPr>
        <w:rPr>
          <w:rFonts w:ascii="Lexend" w:hAnsi="Lexend"/>
        </w:rPr>
      </w:pPr>
      <w:bookmarkStart w:id="2" w:name="_Toc192254258"/>
      <w:r>
        <w:rPr>
          <w:rFonts w:ascii="Lexend" w:hAnsi="Lexend"/>
        </w:rPr>
        <w:t>Objectives of the consultancy</w:t>
      </w:r>
      <w:bookmarkEnd w:id="2"/>
    </w:p>
    <w:p w14:paraId="4E80B3AF" w14:textId="4F5D59F4" w:rsidR="00DB65B3" w:rsidRDefault="004A74F2" w:rsidP="004A74F2">
      <w:pPr>
        <w:rPr>
          <w:rFonts w:ascii="Lexend" w:hAnsi="Lexend"/>
        </w:rPr>
      </w:pPr>
      <w:r w:rsidRPr="004A74F2">
        <w:rPr>
          <w:rFonts w:ascii="Lexend" w:hAnsi="Lexend"/>
        </w:rPr>
        <w:t>The consultant will provide technical and strategic support to ensure a seamless transition and adoption of SharePoint. This includes ensuring proper user adoption, addressing potential risks, and providing training and troubleshooting support.</w:t>
      </w:r>
      <w:r w:rsidR="00414931">
        <w:rPr>
          <w:rFonts w:ascii="Lexend" w:hAnsi="Lexend"/>
        </w:rPr>
        <w:t xml:space="preserve"> </w:t>
      </w:r>
      <w:r w:rsidR="00DD256E" w:rsidRPr="004A74F2">
        <w:rPr>
          <w:rFonts w:ascii="Lexend" w:hAnsi="Lexend"/>
        </w:rPr>
        <w:t xml:space="preserve">Scope of </w:t>
      </w:r>
      <w:proofErr w:type="gramStart"/>
      <w:r w:rsidR="00DD256E" w:rsidRPr="004A74F2">
        <w:rPr>
          <w:rFonts w:ascii="Lexend" w:hAnsi="Lexend"/>
        </w:rPr>
        <w:t>the work</w:t>
      </w:r>
      <w:proofErr w:type="gramEnd"/>
      <w:r w:rsidR="008A0759">
        <w:rPr>
          <w:rFonts w:ascii="Lexend" w:hAnsi="Lexend"/>
        </w:rPr>
        <w:t>.</w:t>
      </w:r>
    </w:p>
    <w:p w14:paraId="0F16B960" w14:textId="2BF4BE99" w:rsidR="008A0759" w:rsidRPr="00710AFA" w:rsidRDefault="008A0759" w:rsidP="008A0759">
      <w:pPr>
        <w:pStyle w:val="Ttulo2"/>
        <w:numPr>
          <w:ilvl w:val="0"/>
          <w:numId w:val="5"/>
        </w:numPr>
        <w:rPr>
          <w:rFonts w:ascii="Lexend" w:hAnsi="Lexend"/>
        </w:rPr>
      </w:pPr>
      <w:bookmarkStart w:id="3" w:name="_Toc192254259"/>
      <w:r>
        <w:rPr>
          <w:rFonts w:ascii="Lexend" w:hAnsi="Lexend"/>
        </w:rPr>
        <w:t>Scope of the work</w:t>
      </w:r>
      <w:bookmarkEnd w:id="3"/>
    </w:p>
    <w:p w14:paraId="770CED80" w14:textId="467A2CAD" w:rsidR="00321AAF" w:rsidRPr="00710AFA" w:rsidRDefault="00D24AF9" w:rsidP="00553D04">
      <w:pPr>
        <w:pStyle w:val="NormalWeb"/>
        <w:spacing w:before="0" w:beforeAutospacing="0" w:after="160" w:afterAutospacing="0" w:line="259" w:lineRule="auto"/>
        <w:rPr>
          <w:rFonts w:ascii="Lexend" w:hAnsi="Lexend" w:cs="Segoe UI"/>
          <w:bCs/>
          <w:color w:val="000000"/>
          <w:sz w:val="22"/>
          <w:szCs w:val="22"/>
        </w:rPr>
      </w:pPr>
      <w:r w:rsidRPr="00D24AF9">
        <w:rPr>
          <w:rFonts w:ascii="Lexend" w:hAnsi="Lexend" w:cs="Segoe UI"/>
          <w:bCs/>
          <w:color w:val="000000"/>
          <w:sz w:val="22"/>
          <w:szCs w:val="22"/>
        </w:rPr>
        <w:t>The consultant will be responsible for the following tasks:</w:t>
      </w:r>
    </w:p>
    <w:p w14:paraId="5BA683A7" w14:textId="07EE1448" w:rsidR="00CD23B2" w:rsidRDefault="00CD23B2" w:rsidP="00FC45E3">
      <w:pPr>
        <w:pStyle w:val="NormalWeb"/>
        <w:rPr>
          <w:rFonts w:ascii="Lexend" w:hAnsi="Lexend" w:cs="Segoe UI"/>
          <w:bCs/>
          <w:color w:val="000000"/>
          <w:sz w:val="22"/>
          <w:szCs w:val="22"/>
        </w:rPr>
      </w:pPr>
      <w:r>
        <w:rPr>
          <w:rFonts w:ascii="Lexend" w:hAnsi="Lexend" w:cs="Segoe UI"/>
          <w:bCs/>
          <w:color w:val="000000"/>
          <w:sz w:val="22"/>
          <w:szCs w:val="22"/>
        </w:rPr>
        <w:t>Primary tasks:</w:t>
      </w:r>
    </w:p>
    <w:p w14:paraId="2F72D947" w14:textId="51240170" w:rsidR="00B04FA7" w:rsidRDefault="00B04FA7" w:rsidP="00BA5DA9">
      <w:pPr>
        <w:pStyle w:val="NormalWeb"/>
        <w:numPr>
          <w:ilvl w:val="0"/>
          <w:numId w:val="4"/>
        </w:numPr>
        <w:rPr>
          <w:rFonts w:ascii="Lexend" w:hAnsi="Lexend" w:cs="Segoe UI"/>
          <w:bCs/>
          <w:color w:val="000000"/>
          <w:sz w:val="22"/>
          <w:szCs w:val="22"/>
        </w:rPr>
      </w:pPr>
      <w:r w:rsidRPr="00B04FA7">
        <w:rPr>
          <w:rFonts w:ascii="Lexend" w:hAnsi="Lexend" w:cs="Segoe UI"/>
          <w:bCs/>
          <w:color w:val="000000"/>
          <w:sz w:val="22"/>
          <w:szCs w:val="22"/>
        </w:rPr>
        <w:lastRenderedPageBreak/>
        <w:t>Training and capacity building – Develop and conduct SharePoint and OneDrive training sessions for DRF staff; Provide guidance on document versioning, permissions, collaboration workflows, and best practices; Offer one-on-one or team-specific support as needed.</w:t>
      </w:r>
    </w:p>
    <w:p w14:paraId="2C4E4DD4" w14:textId="60536F56" w:rsidR="00B04FA7" w:rsidRPr="003130FC" w:rsidRDefault="00B04FA7" w:rsidP="00B04FA7">
      <w:pPr>
        <w:pStyle w:val="NormalWeb"/>
        <w:numPr>
          <w:ilvl w:val="0"/>
          <w:numId w:val="4"/>
        </w:numPr>
        <w:rPr>
          <w:rFonts w:ascii="Lexend" w:hAnsi="Lexend" w:cs="Segoe UI"/>
          <w:bCs/>
          <w:color w:val="000000"/>
          <w:sz w:val="22"/>
          <w:szCs w:val="22"/>
        </w:rPr>
      </w:pPr>
      <w:r w:rsidRPr="21681E22">
        <w:rPr>
          <w:rFonts w:ascii="Lexend" w:hAnsi="Lexend" w:cs="Segoe UI"/>
          <w:color w:val="000000" w:themeColor="text1"/>
          <w:sz w:val="22"/>
          <w:szCs w:val="22"/>
        </w:rPr>
        <w:t>Change Management and User Adoption – Support the IT department and team leads in ensuring smooth adoption of SharePoint</w:t>
      </w:r>
      <w:r w:rsidR="00C622A6" w:rsidRPr="21681E22">
        <w:rPr>
          <w:rFonts w:ascii="Lexend" w:hAnsi="Lexend" w:cs="Segoe UI"/>
          <w:color w:val="000000" w:themeColor="text1"/>
          <w:sz w:val="22"/>
          <w:szCs w:val="22"/>
        </w:rPr>
        <w:t xml:space="preserve"> and the </w:t>
      </w:r>
      <w:r w:rsidR="00D5657A" w:rsidRPr="21681E22">
        <w:rPr>
          <w:rFonts w:ascii="Lexend" w:hAnsi="Lexend" w:cs="Segoe UI"/>
          <w:color w:val="000000" w:themeColor="text1"/>
          <w:sz w:val="22"/>
          <w:szCs w:val="22"/>
        </w:rPr>
        <w:t>finalization of the intranet’s SharePoint spaces</w:t>
      </w:r>
      <w:r w:rsidRPr="21681E22">
        <w:rPr>
          <w:rFonts w:ascii="Lexend" w:hAnsi="Lexend" w:cs="Segoe UI"/>
          <w:color w:val="000000" w:themeColor="text1"/>
          <w:sz w:val="22"/>
          <w:szCs w:val="22"/>
        </w:rPr>
        <w:t>; Provide recommendations on best practices for ongoing document management; Identify challenges in staff adoption and propose solutions.</w:t>
      </w:r>
    </w:p>
    <w:p w14:paraId="4A1D43DF" w14:textId="77777777" w:rsidR="00A30C8B" w:rsidRDefault="00A30C8B" w:rsidP="00A30C8B">
      <w:pPr>
        <w:pStyle w:val="NormalWeb"/>
        <w:numPr>
          <w:ilvl w:val="0"/>
          <w:numId w:val="4"/>
        </w:numPr>
        <w:rPr>
          <w:rFonts w:ascii="Lexend" w:hAnsi="Lexend" w:cs="Segoe UI"/>
          <w:bCs/>
          <w:color w:val="000000"/>
          <w:sz w:val="22"/>
          <w:szCs w:val="22"/>
        </w:rPr>
      </w:pPr>
      <w:r w:rsidRPr="00A86CEE">
        <w:rPr>
          <w:rFonts w:ascii="Lexend" w:hAnsi="Lexend" w:cs="Segoe UI"/>
          <w:bCs/>
          <w:color w:val="000000"/>
          <w:sz w:val="22"/>
          <w:szCs w:val="22"/>
        </w:rPr>
        <w:t>Post-migration review – Assist in conducting a post-migration audit; Support the IT and Monitoring, Evaluation, Accountability, and Learning (MEAL) teams in evaluating the success of the transition; Document lessons learned and recommendations for future improvements.</w:t>
      </w:r>
    </w:p>
    <w:p w14:paraId="4CE6140B" w14:textId="56DAB1D2" w:rsidR="00CD23B2" w:rsidRPr="00CD23B2" w:rsidRDefault="00CD23B2" w:rsidP="00FC45E3">
      <w:pPr>
        <w:pStyle w:val="NormalWeb"/>
        <w:rPr>
          <w:rFonts w:ascii="Lexend" w:hAnsi="Lexend" w:cs="Segoe UI"/>
          <w:bCs/>
          <w:color w:val="000000"/>
          <w:sz w:val="22"/>
          <w:szCs w:val="22"/>
        </w:rPr>
      </w:pPr>
      <w:r>
        <w:rPr>
          <w:rFonts w:ascii="Lexend" w:hAnsi="Lexend" w:cs="Segoe UI"/>
          <w:bCs/>
          <w:color w:val="000000"/>
          <w:sz w:val="22"/>
          <w:szCs w:val="22"/>
        </w:rPr>
        <w:t>Secondary tasks:</w:t>
      </w:r>
    </w:p>
    <w:p w14:paraId="61984549" w14:textId="64DFF64B" w:rsidR="00F273BD" w:rsidRPr="00FC45E3" w:rsidRDefault="00D24AF9" w:rsidP="00BA5DA9">
      <w:pPr>
        <w:pStyle w:val="NormalWeb"/>
        <w:numPr>
          <w:ilvl w:val="0"/>
          <w:numId w:val="4"/>
        </w:numPr>
        <w:rPr>
          <w:rFonts w:ascii="Lexend" w:hAnsi="Lexend" w:cs="Segoe UI"/>
          <w:bCs/>
          <w:color w:val="000000"/>
          <w:sz w:val="22"/>
          <w:szCs w:val="22"/>
        </w:rPr>
      </w:pPr>
      <w:r w:rsidRPr="00FC45E3">
        <w:rPr>
          <w:rFonts w:ascii="Lexend" w:hAnsi="Lexend" w:cs="Segoe UI"/>
          <w:color w:val="000000" w:themeColor="text1"/>
          <w:sz w:val="22"/>
          <w:szCs w:val="22"/>
        </w:rPr>
        <w:t>Data migration support</w:t>
      </w:r>
      <w:r w:rsidR="00F273BD" w:rsidRPr="00FC45E3">
        <w:rPr>
          <w:rFonts w:ascii="Lexend" w:hAnsi="Lexend" w:cs="Segoe UI"/>
          <w:color w:val="000000" w:themeColor="text1"/>
          <w:sz w:val="22"/>
          <w:szCs w:val="22"/>
        </w:rPr>
        <w:t xml:space="preserve"> – </w:t>
      </w:r>
      <w:r w:rsidRPr="00FC45E3">
        <w:rPr>
          <w:rFonts w:ascii="Lexend" w:hAnsi="Lexend" w:cs="Segoe UI"/>
          <w:color w:val="000000" w:themeColor="text1"/>
          <w:sz w:val="22"/>
          <w:szCs w:val="22"/>
        </w:rPr>
        <w:t xml:space="preserve">Assist the IT department in completing the migration of all files from Dropbox to SharePoint; Validate file integrity, structure, and accessibility post-migration; Ensure data security </w:t>
      </w:r>
      <w:proofErr w:type="spellStart"/>
      <w:r w:rsidRPr="00FC45E3">
        <w:rPr>
          <w:rFonts w:ascii="Lexend" w:hAnsi="Lexend" w:cs="Segoe UI"/>
          <w:color w:val="000000" w:themeColor="text1"/>
          <w:sz w:val="22"/>
          <w:szCs w:val="22"/>
        </w:rPr>
        <w:t>and</w:t>
      </w:r>
      <w:r w:rsidR="0771C0BB" w:rsidRPr="00FC45E3">
        <w:rPr>
          <w:rFonts w:ascii="Lexend" w:hAnsi="Lexend" w:cs="Segoe UI"/>
          <w:color w:val="000000" w:themeColor="text1"/>
          <w:sz w:val="22"/>
          <w:szCs w:val="22"/>
        </w:rPr>
        <w:t>validate</w:t>
      </w:r>
      <w:proofErr w:type="spellEnd"/>
      <w:r w:rsidR="0771C0BB" w:rsidRPr="00FC45E3">
        <w:rPr>
          <w:rFonts w:ascii="Lexend" w:hAnsi="Lexend" w:cs="Segoe UI"/>
          <w:color w:val="000000" w:themeColor="text1"/>
          <w:sz w:val="22"/>
          <w:szCs w:val="22"/>
        </w:rPr>
        <w:t xml:space="preserve"> backups</w:t>
      </w:r>
      <w:r w:rsidRPr="00FC45E3">
        <w:rPr>
          <w:rFonts w:ascii="Lexend" w:hAnsi="Lexend" w:cs="Segoe UI"/>
          <w:color w:val="000000" w:themeColor="text1"/>
          <w:sz w:val="22"/>
          <w:szCs w:val="22"/>
        </w:rPr>
        <w:t>.</w:t>
      </w:r>
    </w:p>
    <w:p w14:paraId="503F4D9F" w14:textId="207BF349" w:rsidR="00F273BD" w:rsidRPr="00FC45E3" w:rsidRDefault="00647BBA" w:rsidP="00BA5DA9">
      <w:pPr>
        <w:pStyle w:val="NormalWeb"/>
        <w:numPr>
          <w:ilvl w:val="0"/>
          <w:numId w:val="4"/>
        </w:numPr>
        <w:rPr>
          <w:rFonts w:ascii="Lexend" w:hAnsi="Lexend" w:cs="Segoe UI"/>
          <w:bCs/>
          <w:color w:val="000000"/>
          <w:sz w:val="22"/>
          <w:szCs w:val="22"/>
        </w:rPr>
      </w:pPr>
      <w:r w:rsidRPr="00FC45E3">
        <w:rPr>
          <w:rFonts w:ascii="Lexend" w:hAnsi="Lexend" w:cs="Segoe UI"/>
          <w:color w:val="000000" w:themeColor="text1"/>
          <w:sz w:val="22"/>
          <w:szCs w:val="22"/>
        </w:rPr>
        <w:t>Technical support and troubleshooting</w:t>
      </w:r>
      <w:r w:rsidR="00F273BD" w:rsidRPr="00FC45E3">
        <w:rPr>
          <w:rFonts w:ascii="Lexend" w:hAnsi="Lexend" w:cs="Segoe UI"/>
          <w:color w:val="000000" w:themeColor="text1"/>
          <w:sz w:val="22"/>
          <w:szCs w:val="22"/>
        </w:rPr>
        <w:t xml:space="preserve"> – </w:t>
      </w:r>
      <w:r w:rsidRPr="00FC45E3">
        <w:rPr>
          <w:rFonts w:ascii="Lexend" w:hAnsi="Lexend" w:cs="Segoe UI"/>
          <w:color w:val="000000" w:themeColor="text1"/>
          <w:sz w:val="22"/>
          <w:szCs w:val="22"/>
        </w:rPr>
        <w:t>Identify and resolve synchronization issues between Dropbox and SharePoint; Ensure correct setup of permissions, access controls, and folder structures; Provide hands-on troubleshooting for staff experiencing challenges in using SharePoint.</w:t>
      </w:r>
    </w:p>
    <w:p w14:paraId="07DD24C7" w14:textId="769F82F2" w:rsidR="00DB65B3" w:rsidRPr="00710AFA" w:rsidRDefault="006426E9" w:rsidP="00D30D2F">
      <w:pPr>
        <w:pStyle w:val="Ttulo2"/>
        <w:numPr>
          <w:ilvl w:val="0"/>
          <w:numId w:val="5"/>
        </w:numPr>
        <w:rPr>
          <w:rFonts w:ascii="Lexend" w:hAnsi="Lexend"/>
        </w:rPr>
      </w:pPr>
      <w:bookmarkStart w:id="4" w:name="_Toc192254260"/>
      <w:r>
        <w:rPr>
          <w:rFonts w:ascii="Lexend" w:hAnsi="Lexend"/>
        </w:rPr>
        <w:t>Deliverables and timeline</w:t>
      </w:r>
      <w:bookmarkEnd w:id="4"/>
    </w:p>
    <w:p w14:paraId="52B01370" w14:textId="3EDD0605" w:rsidR="004B5BE3" w:rsidRDefault="001519DF" w:rsidP="004B5BE3">
      <w:pPr>
        <w:rPr>
          <w:rFonts w:ascii="Lexend" w:hAnsi="Lexend"/>
        </w:rPr>
      </w:pPr>
      <w:r>
        <w:rPr>
          <w:rFonts w:ascii="Lexend" w:hAnsi="Lexend"/>
        </w:rPr>
        <w:t>The consultant is expected to deliver:</w:t>
      </w:r>
    </w:p>
    <w:p w14:paraId="0983DEA9" w14:textId="75DAE2A9" w:rsidR="001519DF" w:rsidRPr="006A0A04" w:rsidRDefault="001519DF" w:rsidP="001519DF">
      <w:pPr>
        <w:pStyle w:val="Prrafodelista"/>
        <w:numPr>
          <w:ilvl w:val="0"/>
          <w:numId w:val="13"/>
        </w:numPr>
        <w:rPr>
          <w:rFonts w:ascii="Lexend" w:hAnsi="Lexend"/>
          <w:color w:val="000000" w:themeColor="text1"/>
        </w:rPr>
      </w:pPr>
      <w:r w:rsidRPr="006A0A04">
        <w:rPr>
          <w:rFonts w:ascii="Lexend" w:hAnsi="Lexend"/>
          <w:color w:val="000000" w:themeColor="text1"/>
        </w:rPr>
        <w:t>Completion of the full migration of files to SharePoint, ensuring accuracy and accessibility</w:t>
      </w:r>
      <w:r w:rsidR="008F5296" w:rsidRPr="006A0A04">
        <w:rPr>
          <w:rFonts w:ascii="Lexend" w:hAnsi="Lexend"/>
          <w:color w:val="000000" w:themeColor="text1"/>
        </w:rPr>
        <w:t xml:space="preserve"> – </w:t>
      </w:r>
      <w:r w:rsidR="11F7385B" w:rsidRPr="006A0A04">
        <w:rPr>
          <w:rFonts w:ascii="Lexend" w:hAnsi="Lexend"/>
          <w:color w:val="000000" w:themeColor="text1"/>
        </w:rPr>
        <w:t xml:space="preserve">March </w:t>
      </w:r>
      <w:r w:rsidR="3875E6F0" w:rsidRPr="006A0A04">
        <w:rPr>
          <w:rFonts w:ascii="Lexend" w:hAnsi="Lexend"/>
          <w:color w:val="000000" w:themeColor="text1"/>
        </w:rPr>
        <w:t>3</w:t>
      </w:r>
      <w:r w:rsidR="1A120425" w:rsidRPr="006A0A04">
        <w:rPr>
          <w:rFonts w:ascii="Lexend" w:hAnsi="Lexend"/>
          <w:color w:val="000000" w:themeColor="text1"/>
        </w:rPr>
        <w:t>1</w:t>
      </w:r>
      <w:r w:rsidR="1A120425" w:rsidRPr="006A0A04">
        <w:rPr>
          <w:rFonts w:ascii="Lexend" w:hAnsi="Lexend"/>
          <w:color w:val="000000" w:themeColor="text1"/>
          <w:vertAlign w:val="superscript"/>
        </w:rPr>
        <w:t>st</w:t>
      </w:r>
      <w:proofErr w:type="gramStart"/>
      <w:r w:rsidR="1A120425" w:rsidRPr="006A0A04">
        <w:rPr>
          <w:rFonts w:ascii="Lexend" w:hAnsi="Lexend"/>
          <w:color w:val="000000" w:themeColor="text1"/>
        </w:rPr>
        <w:t xml:space="preserve"> </w:t>
      </w:r>
      <w:r w:rsidR="3875E6F0" w:rsidRPr="006A0A04">
        <w:rPr>
          <w:rFonts w:ascii="Lexend" w:hAnsi="Lexend"/>
          <w:color w:val="000000" w:themeColor="text1"/>
        </w:rPr>
        <w:t>2025</w:t>
      </w:r>
      <w:proofErr w:type="gramEnd"/>
    </w:p>
    <w:p w14:paraId="2301A202" w14:textId="4AFC59B8" w:rsidR="001519DF" w:rsidRPr="006A0A04" w:rsidRDefault="001519DF" w:rsidP="001519DF">
      <w:pPr>
        <w:pStyle w:val="Prrafodelista"/>
        <w:numPr>
          <w:ilvl w:val="0"/>
          <w:numId w:val="13"/>
        </w:numPr>
        <w:rPr>
          <w:rFonts w:ascii="Lexend" w:hAnsi="Lexend"/>
          <w:color w:val="000000" w:themeColor="text1"/>
        </w:rPr>
      </w:pPr>
      <w:r w:rsidRPr="006A0A04">
        <w:rPr>
          <w:rFonts w:ascii="Lexend" w:hAnsi="Lexend"/>
          <w:color w:val="000000" w:themeColor="text1"/>
        </w:rPr>
        <w:t>Technical report outlining any synchronization issues and resolutions</w:t>
      </w:r>
      <w:r w:rsidR="008F5296" w:rsidRPr="006A0A04">
        <w:rPr>
          <w:rFonts w:ascii="Lexend" w:hAnsi="Lexend"/>
          <w:color w:val="000000" w:themeColor="text1"/>
        </w:rPr>
        <w:t xml:space="preserve"> – </w:t>
      </w:r>
      <w:r w:rsidR="0EB9E572" w:rsidRPr="006A0A04">
        <w:rPr>
          <w:rFonts w:ascii="Lexend" w:hAnsi="Lexend"/>
          <w:color w:val="000000" w:themeColor="text1"/>
        </w:rPr>
        <w:t>April 30</w:t>
      </w:r>
      <w:r w:rsidR="0EB9E572" w:rsidRPr="006A0A04">
        <w:rPr>
          <w:rFonts w:ascii="Lexend" w:hAnsi="Lexend"/>
          <w:color w:val="000000" w:themeColor="text1"/>
          <w:vertAlign w:val="superscript"/>
        </w:rPr>
        <w:t>th</w:t>
      </w:r>
      <w:proofErr w:type="gramStart"/>
      <w:r w:rsidR="0EB9E572" w:rsidRPr="006A0A04">
        <w:rPr>
          <w:rFonts w:ascii="Lexend" w:hAnsi="Lexend"/>
          <w:color w:val="000000" w:themeColor="text1"/>
        </w:rPr>
        <w:t xml:space="preserve"> 2025</w:t>
      </w:r>
      <w:proofErr w:type="gramEnd"/>
    </w:p>
    <w:p w14:paraId="253102EB" w14:textId="7EF89A65" w:rsidR="7D1CDA15" w:rsidRPr="006A0A04" w:rsidRDefault="7D1CDA15" w:rsidP="6EC35C3D">
      <w:pPr>
        <w:pStyle w:val="Prrafodelista"/>
        <w:numPr>
          <w:ilvl w:val="0"/>
          <w:numId w:val="13"/>
        </w:numPr>
        <w:rPr>
          <w:rFonts w:ascii="Lexend" w:hAnsi="Lexend"/>
          <w:color w:val="000000" w:themeColor="text1"/>
        </w:rPr>
      </w:pPr>
      <w:r w:rsidRPr="006A0A04">
        <w:rPr>
          <w:rFonts w:ascii="Lexend" w:hAnsi="Lexend"/>
          <w:color w:val="000000" w:themeColor="text1"/>
        </w:rPr>
        <w:t xml:space="preserve">Organizing and finalizing the </w:t>
      </w:r>
      <w:r w:rsidR="19950289" w:rsidRPr="40C86E3D">
        <w:rPr>
          <w:rFonts w:ascii="Lexend" w:hAnsi="Lexend"/>
          <w:color w:val="000000" w:themeColor="text1"/>
        </w:rPr>
        <w:t>micro</w:t>
      </w:r>
      <w:r w:rsidRPr="40C86E3D">
        <w:rPr>
          <w:rFonts w:ascii="Lexend" w:hAnsi="Lexend"/>
          <w:color w:val="000000" w:themeColor="text1"/>
        </w:rPr>
        <w:t>sites</w:t>
      </w:r>
      <w:r w:rsidRPr="006A0A04">
        <w:rPr>
          <w:rFonts w:ascii="Lexend" w:hAnsi="Lexend"/>
          <w:color w:val="000000" w:themeColor="text1"/>
        </w:rPr>
        <w:t xml:space="preserve"> and intranet landing page.</w:t>
      </w:r>
    </w:p>
    <w:p w14:paraId="10B0EB70" w14:textId="2AA82CEF" w:rsidR="001519DF" w:rsidRPr="006A0A04" w:rsidRDefault="001519DF" w:rsidP="001519DF">
      <w:pPr>
        <w:pStyle w:val="Prrafodelista"/>
        <w:numPr>
          <w:ilvl w:val="0"/>
          <w:numId w:val="13"/>
        </w:numPr>
        <w:rPr>
          <w:rFonts w:ascii="Lexend" w:hAnsi="Lexend"/>
          <w:color w:val="000000" w:themeColor="text1"/>
        </w:rPr>
      </w:pPr>
      <w:r w:rsidRPr="006A0A04">
        <w:rPr>
          <w:rFonts w:ascii="Lexend" w:hAnsi="Lexend"/>
          <w:color w:val="000000" w:themeColor="text1"/>
        </w:rPr>
        <w:t xml:space="preserve">At least two training sessions for staff on SharePoint </w:t>
      </w:r>
      <w:r w:rsidR="54E26ED9" w:rsidRPr="006A0A04">
        <w:rPr>
          <w:rFonts w:ascii="Lexend" w:hAnsi="Lexend"/>
          <w:color w:val="000000" w:themeColor="text1"/>
        </w:rPr>
        <w:t xml:space="preserve">and OneDrive usability and </w:t>
      </w:r>
      <w:r w:rsidRPr="006A0A04">
        <w:rPr>
          <w:rFonts w:ascii="Lexend" w:hAnsi="Lexend"/>
          <w:color w:val="000000" w:themeColor="text1"/>
        </w:rPr>
        <w:t>functionalities</w:t>
      </w:r>
      <w:r w:rsidR="008F5296" w:rsidRPr="006A0A04">
        <w:rPr>
          <w:rFonts w:ascii="Lexend" w:hAnsi="Lexend"/>
          <w:color w:val="000000" w:themeColor="text1"/>
        </w:rPr>
        <w:t xml:space="preserve"> – </w:t>
      </w:r>
      <w:r w:rsidR="3ED83FBA" w:rsidRPr="006A0A04">
        <w:rPr>
          <w:rFonts w:ascii="Lexend" w:hAnsi="Lexend"/>
          <w:color w:val="000000" w:themeColor="text1"/>
        </w:rPr>
        <w:t>June 30</w:t>
      </w:r>
      <w:r w:rsidR="3ED83FBA" w:rsidRPr="006A0A04">
        <w:rPr>
          <w:rFonts w:ascii="Lexend" w:hAnsi="Lexend"/>
          <w:color w:val="000000" w:themeColor="text1"/>
          <w:vertAlign w:val="superscript"/>
        </w:rPr>
        <w:t>th</w:t>
      </w:r>
      <w:proofErr w:type="gramStart"/>
      <w:r w:rsidR="3ED83FBA" w:rsidRPr="006A0A04">
        <w:rPr>
          <w:rFonts w:ascii="Lexend" w:hAnsi="Lexend"/>
          <w:color w:val="000000" w:themeColor="text1"/>
        </w:rPr>
        <w:t xml:space="preserve"> 2025</w:t>
      </w:r>
      <w:proofErr w:type="gramEnd"/>
    </w:p>
    <w:p w14:paraId="6E44F0D1" w14:textId="1DA980D6" w:rsidR="001519DF" w:rsidRPr="006A0A04" w:rsidRDefault="001519DF" w:rsidP="001519DF">
      <w:pPr>
        <w:pStyle w:val="Prrafodelista"/>
        <w:numPr>
          <w:ilvl w:val="0"/>
          <w:numId w:val="13"/>
        </w:numPr>
        <w:rPr>
          <w:rFonts w:ascii="Lexend" w:hAnsi="Lexend"/>
          <w:color w:val="000000" w:themeColor="text1"/>
        </w:rPr>
      </w:pPr>
      <w:r w:rsidRPr="006A0A04">
        <w:rPr>
          <w:rFonts w:ascii="Lexend" w:hAnsi="Lexend"/>
          <w:color w:val="000000" w:themeColor="text1"/>
        </w:rPr>
        <w:t xml:space="preserve">User guide and FAQs to support staff in using SharePoint </w:t>
      </w:r>
      <w:r w:rsidR="0840E2DB" w:rsidRPr="006A0A04">
        <w:rPr>
          <w:rFonts w:ascii="Lexend" w:hAnsi="Lexend"/>
          <w:color w:val="000000" w:themeColor="text1"/>
        </w:rPr>
        <w:t>and OneDrive</w:t>
      </w:r>
      <w:r w:rsidRPr="006A0A04">
        <w:rPr>
          <w:rFonts w:ascii="Lexend" w:hAnsi="Lexend"/>
          <w:color w:val="000000" w:themeColor="text1"/>
        </w:rPr>
        <w:t xml:space="preserve"> effectively</w:t>
      </w:r>
      <w:r w:rsidR="008F5296" w:rsidRPr="006A0A04">
        <w:rPr>
          <w:rFonts w:ascii="Lexend" w:hAnsi="Lexend"/>
          <w:color w:val="000000" w:themeColor="text1"/>
        </w:rPr>
        <w:t xml:space="preserve"> – </w:t>
      </w:r>
      <w:r w:rsidR="4BDBE5EB" w:rsidRPr="006A0A04">
        <w:rPr>
          <w:rFonts w:ascii="Lexend" w:hAnsi="Lexend"/>
          <w:color w:val="000000" w:themeColor="text1"/>
        </w:rPr>
        <w:t xml:space="preserve">April </w:t>
      </w:r>
      <w:r w:rsidR="2752ABC9" w:rsidRPr="006A0A04">
        <w:rPr>
          <w:rFonts w:ascii="Lexend" w:hAnsi="Lexend"/>
          <w:color w:val="000000" w:themeColor="text1"/>
        </w:rPr>
        <w:t>30</w:t>
      </w:r>
      <w:r w:rsidR="2752ABC9" w:rsidRPr="006A0A04">
        <w:rPr>
          <w:rFonts w:ascii="Lexend" w:hAnsi="Lexend"/>
          <w:color w:val="000000" w:themeColor="text1"/>
          <w:vertAlign w:val="superscript"/>
        </w:rPr>
        <w:t>th</w:t>
      </w:r>
      <w:proofErr w:type="gramStart"/>
      <w:r w:rsidR="2752ABC9" w:rsidRPr="006A0A04">
        <w:rPr>
          <w:rFonts w:ascii="Lexend" w:hAnsi="Lexend"/>
          <w:color w:val="000000" w:themeColor="text1"/>
        </w:rPr>
        <w:t xml:space="preserve"> 2025</w:t>
      </w:r>
      <w:proofErr w:type="gramEnd"/>
    </w:p>
    <w:p w14:paraId="763D2FC7" w14:textId="66572C07" w:rsidR="001519DF" w:rsidRPr="006A0A04" w:rsidRDefault="001519DF" w:rsidP="008F5296">
      <w:pPr>
        <w:pStyle w:val="Prrafodelista"/>
        <w:numPr>
          <w:ilvl w:val="0"/>
          <w:numId w:val="13"/>
        </w:numPr>
        <w:rPr>
          <w:rFonts w:ascii="Lexend" w:hAnsi="Lexend"/>
          <w:color w:val="000000" w:themeColor="text1"/>
        </w:rPr>
      </w:pPr>
      <w:r w:rsidRPr="006A0A04">
        <w:rPr>
          <w:rFonts w:ascii="Lexend" w:hAnsi="Lexend"/>
          <w:color w:val="000000" w:themeColor="text1"/>
        </w:rPr>
        <w:t>Final report, including post-migration audit results and recommendations</w:t>
      </w:r>
      <w:r w:rsidR="008F5296" w:rsidRPr="006A0A04">
        <w:rPr>
          <w:rFonts w:ascii="Lexend" w:hAnsi="Lexend"/>
          <w:color w:val="000000" w:themeColor="text1"/>
        </w:rPr>
        <w:t xml:space="preserve"> – BY </w:t>
      </w:r>
      <w:r w:rsidR="50351D1E" w:rsidRPr="006A0A04">
        <w:rPr>
          <w:rFonts w:ascii="Lexend" w:hAnsi="Lexend"/>
          <w:color w:val="000000" w:themeColor="text1"/>
        </w:rPr>
        <w:t>June 30</w:t>
      </w:r>
      <w:r w:rsidR="50351D1E" w:rsidRPr="006A0A04">
        <w:rPr>
          <w:rFonts w:ascii="Lexend" w:hAnsi="Lexend"/>
          <w:color w:val="000000" w:themeColor="text1"/>
          <w:vertAlign w:val="superscript"/>
        </w:rPr>
        <w:t>th</w:t>
      </w:r>
      <w:proofErr w:type="gramStart"/>
      <w:r w:rsidR="50351D1E" w:rsidRPr="006A0A04">
        <w:rPr>
          <w:rFonts w:ascii="Lexend" w:hAnsi="Lexend"/>
          <w:color w:val="000000" w:themeColor="text1"/>
        </w:rPr>
        <w:t xml:space="preserve"> 2025</w:t>
      </w:r>
      <w:proofErr w:type="gramEnd"/>
      <w:r w:rsidR="50351D1E" w:rsidRPr="006A0A04">
        <w:rPr>
          <w:rFonts w:ascii="Lexend" w:hAnsi="Lexend"/>
          <w:color w:val="000000" w:themeColor="text1"/>
        </w:rPr>
        <w:t>.</w:t>
      </w:r>
    </w:p>
    <w:p w14:paraId="2105620A" w14:textId="77777777" w:rsidR="00656069" w:rsidRPr="008F5296" w:rsidRDefault="00656069" w:rsidP="00656069">
      <w:pPr>
        <w:pStyle w:val="Prrafodelista"/>
        <w:rPr>
          <w:rFonts w:ascii="Lexend" w:hAnsi="Lexend"/>
        </w:rPr>
      </w:pPr>
    </w:p>
    <w:p w14:paraId="24BB2B84" w14:textId="7082F9FF" w:rsidR="0022266E" w:rsidRPr="00710AFA" w:rsidRDefault="00B3285E" w:rsidP="00D30D2F">
      <w:pPr>
        <w:pStyle w:val="Ttulo1"/>
        <w:numPr>
          <w:ilvl w:val="0"/>
          <w:numId w:val="2"/>
        </w:numPr>
        <w:spacing w:before="60" w:after="60" w:line="276" w:lineRule="auto"/>
        <w:rPr>
          <w:rFonts w:ascii="Lexend" w:hAnsi="Lexend"/>
        </w:rPr>
      </w:pPr>
      <w:bookmarkStart w:id="5" w:name="_Toc192254261"/>
      <w:r w:rsidRPr="00710AFA">
        <w:rPr>
          <w:rFonts w:ascii="Lexend" w:hAnsi="Lexend"/>
        </w:rPr>
        <w:t xml:space="preserve">Duration of the </w:t>
      </w:r>
      <w:r w:rsidR="00DD07D7" w:rsidRPr="00710AFA">
        <w:rPr>
          <w:rFonts w:ascii="Lexend" w:hAnsi="Lexend"/>
        </w:rPr>
        <w:t>contract</w:t>
      </w:r>
      <w:r w:rsidR="00656069">
        <w:rPr>
          <w:rFonts w:ascii="Lexend" w:hAnsi="Lexend"/>
        </w:rPr>
        <w:t xml:space="preserve"> and budget</w:t>
      </w:r>
      <w:bookmarkEnd w:id="5"/>
    </w:p>
    <w:p w14:paraId="06B29946" w14:textId="22481E43" w:rsidR="00B3285E" w:rsidRDefault="00E82CC1" w:rsidP="00CE5E9C">
      <w:pPr>
        <w:spacing w:before="60" w:after="60" w:line="276" w:lineRule="auto"/>
        <w:rPr>
          <w:rFonts w:ascii="Lexend" w:hAnsi="Lexend"/>
        </w:rPr>
      </w:pPr>
      <w:r w:rsidRPr="00710AFA">
        <w:rPr>
          <w:rFonts w:ascii="Lexend" w:hAnsi="Lexend"/>
        </w:rPr>
        <w:t xml:space="preserve">The </w:t>
      </w:r>
      <w:r w:rsidR="00DD07D7" w:rsidRPr="00710AFA">
        <w:rPr>
          <w:rFonts w:ascii="Lexend" w:hAnsi="Lexend"/>
        </w:rPr>
        <w:t xml:space="preserve">contract duration is </w:t>
      </w:r>
      <w:r w:rsidR="00FD374C">
        <w:rPr>
          <w:rFonts w:ascii="Lexend" w:hAnsi="Lexend"/>
        </w:rPr>
        <w:t>3</w:t>
      </w:r>
      <w:r w:rsidR="00656069">
        <w:rPr>
          <w:rFonts w:ascii="Lexend" w:hAnsi="Lexend"/>
        </w:rPr>
        <w:t xml:space="preserve"> </w:t>
      </w:r>
      <w:r w:rsidR="00DD07D7" w:rsidRPr="00710AFA">
        <w:rPr>
          <w:rFonts w:ascii="Lexend" w:hAnsi="Lexend"/>
        </w:rPr>
        <w:t xml:space="preserve">months starting </w:t>
      </w:r>
      <w:r w:rsidR="00710AFA">
        <w:rPr>
          <w:rFonts w:ascii="Lexend" w:hAnsi="Lexend"/>
        </w:rPr>
        <w:t>as soon as possible</w:t>
      </w:r>
      <w:r w:rsidR="001B4F4F" w:rsidRPr="00710AFA">
        <w:rPr>
          <w:rFonts w:ascii="Lexend" w:hAnsi="Lexend"/>
        </w:rPr>
        <w:t>.</w:t>
      </w:r>
    </w:p>
    <w:p w14:paraId="4621DBD6" w14:textId="43BDB6B3" w:rsidR="004876D0" w:rsidRDefault="00F9521E" w:rsidP="00CE5E9C">
      <w:pPr>
        <w:spacing w:before="60" w:after="60" w:line="276" w:lineRule="auto"/>
        <w:rPr>
          <w:rFonts w:ascii="Lexend" w:hAnsi="Lexend"/>
        </w:rPr>
      </w:pPr>
      <w:r>
        <w:rPr>
          <w:rFonts w:ascii="Lexend" w:hAnsi="Lexend"/>
        </w:rPr>
        <w:lastRenderedPageBreak/>
        <w:t xml:space="preserve">The maximum budget for the contract is </w:t>
      </w:r>
      <w:r w:rsidR="00FD374C">
        <w:rPr>
          <w:rFonts w:ascii="Lexend" w:hAnsi="Lexend"/>
        </w:rPr>
        <w:t>25</w:t>
      </w:r>
      <w:r w:rsidR="00E368D6">
        <w:rPr>
          <w:rFonts w:ascii="Lexend" w:hAnsi="Lexend"/>
        </w:rPr>
        <w:t>,000 USD</w:t>
      </w:r>
    </w:p>
    <w:p w14:paraId="5189E9D8" w14:textId="77777777" w:rsidR="00E368D6" w:rsidRPr="00710AFA" w:rsidRDefault="00E368D6" w:rsidP="00CE5E9C">
      <w:pPr>
        <w:spacing w:before="60" w:after="60" w:line="276" w:lineRule="auto"/>
        <w:rPr>
          <w:rFonts w:ascii="Lexend" w:hAnsi="Lexend"/>
        </w:rPr>
      </w:pPr>
    </w:p>
    <w:p w14:paraId="0C4CE28A" w14:textId="6C627A09" w:rsidR="009526AA" w:rsidRDefault="009526AA" w:rsidP="00D30D2F">
      <w:pPr>
        <w:pStyle w:val="Ttulo1"/>
        <w:numPr>
          <w:ilvl w:val="0"/>
          <w:numId w:val="2"/>
        </w:numPr>
        <w:spacing w:before="60" w:after="60" w:line="276" w:lineRule="auto"/>
        <w:ind w:left="709" w:hanging="283"/>
        <w:rPr>
          <w:rFonts w:ascii="Lexend" w:hAnsi="Lexend"/>
        </w:rPr>
      </w:pPr>
      <w:bookmarkStart w:id="6" w:name="_Toc192254262"/>
      <w:r>
        <w:rPr>
          <w:rFonts w:ascii="Lexend" w:hAnsi="Lexend"/>
        </w:rPr>
        <w:t>Qualification and experience</w:t>
      </w:r>
      <w:bookmarkEnd w:id="6"/>
    </w:p>
    <w:p w14:paraId="634B3A26" w14:textId="118CF97E" w:rsidR="009526AA" w:rsidRDefault="005870B1" w:rsidP="009526AA">
      <w:pPr>
        <w:rPr>
          <w:rFonts w:ascii="Lexend" w:hAnsi="Lexend"/>
        </w:rPr>
      </w:pPr>
      <w:r>
        <w:rPr>
          <w:rFonts w:ascii="Lexend" w:hAnsi="Lexend"/>
        </w:rPr>
        <w:t>Applicants shall provide proof of:</w:t>
      </w:r>
    </w:p>
    <w:p w14:paraId="0EAF26C0" w14:textId="77777777" w:rsidR="00052DCF" w:rsidRDefault="00052DCF" w:rsidP="00BA5DA9">
      <w:pPr>
        <w:pStyle w:val="Prrafodelista"/>
        <w:numPr>
          <w:ilvl w:val="0"/>
          <w:numId w:val="14"/>
        </w:numPr>
        <w:rPr>
          <w:rFonts w:ascii="Lexend" w:hAnsi="Lexend"/>
        </w:rPr>
      </w:pPr>
      <w:r w:rsidRPr="00052DCF">
        <w:rPr>
          <w:rFonts w:ascii="Lexend" w:hAnsi="Lexend"/>
        </w:rPr>
        <w:t>At least 5 years of proven experience in SharePoint deployment and migration.</w:t>
      </w:r>
    </w:p>
    <w:p w14:paraId="77F1D72A" w14:textId="77777777" w:rsidR="00052DCF" w:rsidRDefault="00052DCF" w:rsidP="00BA5DA9">
      <w:pPr>
        <w:pStyle w:val="Prrafodelista"/>
        <w:numPr>
          <w:ilvl w:val="0"/>
          <w:numId w:val="14"/>
        </w:numPr>
        <w:rPr>
          <w:rFonts w:ascii="Lexend" w:hAnsi="Lexend"/>
        </w:rPr>
      </w:pPr>
      <w:r w:rsidRPr="00052DCF">
        <w:rPr>
          <w:rFonts w:ascii="Lexend" w:hAnsi="Lexend"/>
        </w:rPr>
        <w:t>At least 5 years of expertise in document management, data security, and IT support.</w:t>
      </w:r>
    </w:p>
    <w:p w14:paraId="5F6098F7" w14:textId="347BDBDD" w:rsidR="00052DCF" w:rsidRDefault="00052DCF" w:rsidP="00BA5DA9">
      <w:pPr>
        <w:pStyle w:val="Prrafodelista"/>
        <w:numPr>
          <w:ilvl w:val="0"/>
          <w:numId w:val="14"/>
        </w:numPr>
        <w:rPr>
          <w:rFonts w:ascii="Lexend" w:hAnsi="Lexend"/>
        </w:rPr>
      </w:pPr>
      <w:r>
        <w:rPr>
          <w:rFonts w:ascii="Lexend" w:hAnsi="Lexend"/>
        </w:rPr>
        <w:t>At least 3 years of e</w:t>
      </w:r>
      <w:r w:rsidRPr="00052DCF">
        <w:rPr>
          <w:rFonts w:ascii="Lexend" w:hAnsi="Lexend"/>
        </w:rPr>
        <w:t>xperience in training and change management related to digital transformation.</w:t>
      </w:r>
    </w:p>
    <w:p w14:paraId="17D91712" w14:textId="2B2ED93C" w:rsidR="00052DCF" w:rsidRPr="0032447A" w:rsidRDefault="0032447A" w:rsidP="00BA5DA9">
      <w:pPr>
        <w:pStyle w:val="Prrafodelista"/>
        <w:numPr>
          <w:ilvl w:val="0"/>
          <w:numId w:val="14"/>
        </w:numPr>
        <w:rPr>
          <w:rFonts w:ascii="Lexend" w:hAnsi="Lexend"/>
        </w:rPr>
      </w:pPr>
      <w:r w:rsidRPr="0032447A">
        <w:rPr>
          <w:rFonts w:ascii="Lexend" w:hAnsi="Lexend"/>
        </w:rPr>
        <w:t>At least 2 years of experience in digital accessibility for persons with disabilities.</w:t>
      </w:r>
    </w:p>
    <w:p w14:paraId="47EA2E28" w14:textId="74F859A2" w:rsidR="005870B1" w:rsidRDefault="0032447A" w:rsidP="00052DCF">
      <w:pPr>
        <w:rPr>
          <w:rFonts w:ascii="Lexend" w:hAnsi="Lexend"/>
        </w:rPr>
      </w:pPr>
      <w:r>
        <w:rPr>
          <w:rFonts w:ascii="Lexend" w:hAnsi="Lexend"/>
        </w:rPr>
        <w:t xml:space="preserve">The experience shall be clearly indicated and referenced to in the application dossier (see below, Application process). Applicants shall provide at least 3 references </w:t>
      </w:r>
      <w:r w:rsidR="009E5CE9">
        <w:rPr>
          <w:rFonts w:ascii="Lexend" w:hAnsi="Lexend"/>
        </w:rPr>
        <w:t>of past clients.</w:t>
      </w:r>
    </w:p>
    <w:p w14:paraId="2C00A1F7" w14:textId="77777777" w:rsidR="005870B1" w:rsidRPr="005870B1" w:rsidRDefault="005870B1" w:rsidP="009526AA">
      <w:pPr>
        <w:rPr>
          <w:rFonts w:ascii="Lexend" w:hAnsi="Lexend"/>
        </w:rPr>
      </w:pPr>
    </w:p>
    <w:p w14:paraId="2DD25087" w14:textId="642DC99A" w:rsidR="00B0034A" w:rsidRPr="00710AFA" w:rsidRDefault="46CB22AD" w:rsidP="00D30D2F">
      <w:pPr>
        <w:pStyle w:val="Ttulo1"/>
        <w:numPr>
          <w:ilvl w:val="0"/>
          <w:numId w:val="2"/>
        </w:numPr>
        <w:spacing w:before="60" w:after="60" w:line="276" w:lineRule="auto"/>
        <w:ind w:left="709" w:hanging="283"/>
        <w:rPr>
          <w:rFonts w:ascii="Lexend" w:hAnsi="Lexend"/>
        </w:rPr>
      </w:pPr>
      <w:bookmarkStart w:id="7" w:name="_Toc192254263"/>
      <w:r w:rsidRPr="00710AFA">
        <w:rPr>
          <w:rFonts w:ascii="Lexend" w:hAnsi="Lexend"/>
        </w:rPr>
        <w:t xml:space="preserve">Application </w:t>
      </w:r>
      <w:r w:rsidR="00261314" w:rsidRPr="00710AFA">
        <w:rPr>
          <w:rFonts w:ascii="Lexend" w:hAnsi="Lexend"/>
        </w:rPr>
        <w:t>process</w:t>
      </w:r>
      <w:bookmarkEnd w:id="7"/>
    </w:p>
    <w:p w14:paraId="17F1397C" w14:textId="66D65D81" w:rsidR="00ED0F14" w:rsidRDefault="00A27919" w:rsidP="003351B7">
      <w:pPr>
        <w:spacing w:before="60" w:after="60" w:line="276" w:lineRule="auto"/>
        <w:rPr>
          <w:rFonts w:ascii="Lexend" w:hAnsi="Lexend"/>
        </w:rPr>
      </w:pPr>
      <w:r>
        <w:rPr>
          <w:rFonts w:ascii="Lexend" w:hAnsi="Lexend"/>
        </w:rPr>
        <w:t>Individual and corporate a</w:t>
      </w:r>
      <w:r w:rsidR="009E5CE9">
        <w:rPr>
          <w:rFonts w:ascii="Lexend" w:hAnsi="Lexend"/>
        </w:rPr>
        <w:t>pplicants</w:t>
      </w:r>
      <w:r w:rsidR="00261314" w:rsidRPr="00710AFA">
        <w:rPr>
          <w:rFonts w:ascii="Lexend" w:hAnsi="Lexend"/>
        </w:rPr>
        <w:t xml:space="preserve"> are asked to submit their </w:t>
      </w:r>
      <w:r w:rsidR="003351B7">
        <w:rPr>
          <w:rFonts w:ascii="Lexend" w:hAnsi="Lexend"/>
        </w:rPr>
        <w:t>dossiers</w:t>
      </w:r>
      <w:r w:rsidR="00261314" w:rsidRPr="00710AFA">
        <w:rPr>
          <w:rFonts w:ascii="Lexend" w:hAnsi="Lexend"/>
        </w:rPr>
        <w:t xml:space="preserve"> </w:t>
      </w:r>
      <w:r>
        <w:rPr>
          <w:rFonts w:ascii="Lexend" w:hAnsi="Lexend"/>
        </w:rPr>
        <w:t xml:space="preserve">in response </w:t>
      </w:r>
      <w:r w:rsidR="00261314" w:rsidRPr="00710AFA">
        <w:rPr>
          <w:rFonts w:ascii="Lexend" w:hAnsi="Lexend"/>
        </w:rPr>
        <w:t xml:space="preserve">to this </w:t>
      </w:r>
      <w:proofErr w:type="spellStart"/>
      <w:r w:rsidR="009E5CE9">
        <w:rPr>
          <w:rFonts w:ascii="Lexend" w:hAnsi="Lexend"/>
        </w:rPr>
        <w:t>ToR</w:t>
      </w:r>
      <w:proofErr w:type="spellEnd"/>
      <w:r w:rsidR="00261314" w:rsidRPr="00710AFA">
        <w:rPr>
          <w:rFonts w:ascii="Lexend" w:hAnsi="Lexend"/>
        </w:rPr>
        <w:t xml:space="preserve"> for review. </w:t>
      </w:r>
      <w:r>
        <w:rPr>
          <w:rFonts w:ascii="Lexend" w:hAnsi="Lexend"/>
        </w:rPr>
        <w:t>The dossiers must include:</w:t>
      </w:r>
    </w:p>
    <w:p w14:paraId="624FFE8D" w14:textId="586CAC72" w:rsidR="00A27919" w:rsidRDefault="00A27919" w:rsidP="00A27919">
      <w:pPr>
        <w:pStyle w:val="Prrafodelista"/>
        <w:numPr>
          <w:ilvl w:val="0"/>
          <w:numId w:val="15"/>
        </w:numPr>
        <w:spacing w:before="60" w:after="60" w:line="276" w:lineRule="auto"/>
        <w:rPr>
          <w:rFonts w:ascii="Lexend" w:hAnsi="Lexend"/>
        </w:rPr>
      </w:pPr>
      <w:r>
        <w:rPr>
          <w:rFonts w:ascii="Lexend" w:hAnsi="Lexend"/>
        </w:rPr>
        <w:t>Company profile (if applicable)</w:t>
      </w:r>
      <w:r w:rsidR="00CC55E2">
        <w:rPr>
          <w:rFonts w:ascii="Lexend" w:hAnsi="Lexend"/>
        </w:rPr>
        <w:t>.</w:t>
      </w:r>
    </w:p>
    <w:p w14:paraId="4F1E4C94" w14:textId="77777777" w:rsidR="00CC55E2" w:rsidRDefault="00A27919" w:rsidP="00A27919">
      <w:pPr>
        <w:pStyle w:val="Prrafodelista"/>
        <w:numPr>
          <w:ilvl w:val="0"/>
          <w:numId w:val="15"/>
        </w:numPr>
        <w:spacing w:before="60" w:after="60" w:line="276" w:lineRule="auto"/>
        <w:rPr>
          <w:rFonts w:ascii="Lexend" w:hAnsi="Lexend"/>
        </w:rPr>
      </w:pPr>
      <w:r>
        <w:rPr>
          <w:rFonts w:ascii="Lexend" w:hAnsi="Lexend"/>
        </w:rPr>
        <w:t xml:space="preserve">CV of the consultant(s) </w:t>
      </w:r>
      <w:r w:rsidR="001C2028">
        <w:rPr>
          <w:rFonts w:ascii="Lexend" w:hAnsi="Lexend"/>
        </w:rPr>
        <w:t xml:space="preserve">for the assignment, ensuring that clear indication of the </w:t>
      </w:r>
      <w:r w:rsidR="002E1098">
        <w:rPr>
          <w:rFonts w:ascii="Lexend" w:hAnsi="Lexend"/>
        </w:rPr>
        <w:t xml:space="preserve">expected qualifications and experience is </w:t>
      </w:r>
      <w:r w:rsidR="00CC55E2">
        <w:rPr>
          <w:rFonts w:ascii="Lexend" w:hAnsi="Lexend"/>
        </w:rPr>
        <w:t>available.</w:t>
      </w:r>
    </w:p>
    <w:p w14:paraId="2305EAA6" w14:textId="214B27A6" w:rsidR="00A27919" w:rsidRDefault="002E1098" w:rsidP="00A27919">
      <w:pPr>
        <w:pStyle w:val="Prrafodelista"/>
        <w:numPr>
          <w:ilvl w:val="0"/>
          <w:numId w:val="15"/>
        </w:numPr>
        <w:spacing w:before="60" w:after="60" w:line="276" w:lineRule="auto"/>
        <w:rPr>
          <w:rFonts w:ascii="Lexend" w:hAnsi="Lexend"/>
        </w:rPr>
      </w:pPr>
      <w:r>
        <w:rPr>
          <w:rFonts w:ascii="Lexend" w:hAnsi="Lexend"/>
        </w:rPr>
        <w:t xml:space="preserve"> </w:t>
      </w:r>
      <w:r w:rsidR="00CC55E2">
        <w:rPr>
          <w:rFonts w:ascii="Lexend" w:hAnsi="Lexend"/>
        </w:rPr>
        <w:t>Financial proposal.</w:t>
      </w:r>
    </w:p>
    <w:p w14:paraId="1685ED98" w14:textId="59BB600A" w:rsidR="009B7421" w:rsidRPr="009B7421" w:rsidRDefault="00CC55E2" w:rsidP="009B7421">
      <w:pPr>
        <w:pStyle w:val="Prrafodelista"/>
        <w:numPr>
          <w:ilvl w:val="0"/>
          <w:numId w:val="15"/>
        </w:numPr>
        <w:spacing w:before="60" w:after="60" w:line="276" w:lineRule="auto"/>
        <w:rPr>
          <w:rFonts w:ascii="Lexend" w:hAnsi="Lexend"/>
        </w:rPr>
      </w:pPr>
      <w:r>
        <w:rPr>
          <w:rFonts w:ascii="Lexend" w:hAnsi="Lexend"/>
        </w:rPr>
        <w:t>Three (3) references of past clients for similar assignments.</w:t>
      </w:r>
    </w:p>
    <w:p w14:paraId="3ADBC2B0" w14:textId="77777777" w:rsidR="00937933" w:rsidRPr="00710AFA" w:rsidRDefault="00937933" w:rsidP="00CE5E9C">
      <w:pPr>
        <w:spacing w:before="60" w:after="60" w:line="276" w:lineRule="auto"/>
        <w:rPr>
          <w:rFonts w:ascii="Lexend" w:hAnsi="Lexend"/>
        </w:rPr>
      </w:pPr>
    </w:p>
    <w:p w14:paraId="0B827ACC" w14:textId="4E5A1486" w:rsidR="005322F2" w:rsidRPr="00710AFA" w:rsidRDefault="005322F2" w:rsidP="00D30D2F">
      <w:pPr>
        <w:pStyle w:val="Ttulo1"/>
        <w:numPr>
          <w:ilvl w:val="0"/>
          <w:numId w:val="2"/>
        </w:numPr>
        <w:spacing w:before="60" w:after="60" w:line="276" w:lineRule="auto"/>
        <w:ind w:left="1134" w:hanging="708"/>
        <w:rPr>
          <w:rFonts w:ascii="Lexend" w:hAnsi="Lexend"/>
        </w:rPr>
      </w:pPr>
      <w:bookmarkStart w:id="8" w:name="_Toc192254264"/>
      <w:r w:rsidRPr="00710AFA">
        <w:rPr>
          <w:rFonts w:ascii="Lexend" w:hAnsi="Lexend"/>
        </w:rPr>
        <w:t>Process for Interested Parties</w:t>
      </w:r>
      <w:bookmarkEnd w:id="8"/>
    </w:p>
    <w:p w14:paraId="0DAF1956" w14:textId="26CFCF32" w:rsidR="00D10D30" w:rsidRPr="00710AFA" w:rsidRDefault="003351B7" w:rsidP="00CE5E9C">
      <w:pPr>
        <w:spacing w:before="60" w:after="60" w:line="276" w:lineRule="auto"/>
        <w:rPr>
          <w:rFonts w:ascii="Lexend" w:hAnsi="Lexend"/>
        </w:rPr>
      </w:pPr>
      <w:r>
        <w:rPr>
          <w:rFonts w:ascii="Lexend" w:hAnsi="Lexend"/>
        </w:rPr>
        <w:t>A</w:t>
      </w:r>
      <w:r w:rsidR="7E288959" w:rsidRPr="00710AFA">
        <w:rPr>
          <w:rFonts w:ascii="Lexend" w:hAnsi="Lexend"/>
        </w:rPr>
        <w:t>pplicants shall submit</w:t>
      </w:r>
      <w:r w:rsidR="0008619B" w:rsidRPr="00710AFA">
        <w:rPr>
          <w:rFonts w:ascii="Lexend" w:hAnsi="Lexend"/>
        </w:rPr>
        <w:t xml:space="preserve"> their proposal </w:t>
      </w:r>
      <w:r w:rsidR="7206DC4B" w:rsidRPr="00710AFA">
        <w:rPr>
          <w:rFonts w:ascii="Lexend" w:hAnsi="Lexend"/>
          <w:b/>
          <w:bCs/>
        </w:rPr>
        <w:t xml:space="preserve">by email only to </w:t>
      </w:r>
      <w:hyperlink r:id="rId11">
        <w:r w:rsidR="7206DC4B" w:rsidRPr="00710AFA">
          <w:rPr>
            <w:rStyle w:val="Hipervnculo"/>
            <w:rFonts w:ascii="Lexend" w:hAnsi="Lexend"/>
            <w:b/>
            <w:bCs/>
          </w:rPr>
          <w:t>procurement@disabilityrightsfund.org</w:t>
        </w:r>
      </w:hyperlink>
      <w:r w:rsidR="7206DC4B" w:rsidRPr="00710AFA">
        <w:rPr>
          <w:rFonts w:ascii="Lexend" w:hAnsi="Lexend"/>
          <w:b/>
          <w:bCs/>
        </w:rPr>
        <w:t xml:space="preserve"> by</w:t>
      </w:r>
      <w:r w:rsidR="00476DF9">
        <w:rPr>
          <w:rFonts w:ascii="Lexend" w:hAnsi="Lexend"/>
          <w:b/>
          <w:bCs/>
        </w:rPr>
        <w:t xml:space="preserve"> </w:t>
      </w:r>
      <w:r w:rsidR="004141E7">
        <w:rPr>
          <w:rFonts w:ascii="Lexend" w:hAnsi="Lexend"/>
          <w:b/>
          <w:bCs/>
        </w:rPr>
        <w:t>Monday, 24</w:t>
      </w:r>
      <w:r w:rsidR="004141E7" w:rsidRPr="004141E7">
        <w:rPr>
          <w:rFonts w:ascii="Lexend" w:hAnsi="Lexend"/>
          <w:b/>
          <w:bCs/>
          <w:vertAlign w:val="superscript"/>
        </w:rPr>
        <w:t>th</w:t>
      </w:r>
      <w:r w:rsidR="004141E7">
        <w:rPr>
          <w:rFonts w:ascii="Lexend" w:hAnsi="Lexend"/>
          <w:b/>
          <w:bCs/>
        </w:rPr>
        <w:t xml:space="preserve"> March</w:t>
      </w:r>
      <w:r w:rsidR="65830D4B" w:rsidRPr="00710AFA">
        <w:rPr>
          <w:rFonts w:ascii="Lexend" w:hAnsi="Lexend"/>
          <w:b/>
          <w:bCs/>
        </w:rPr>
        <w:t xml:space="preserve"> </w:t>
      </w:r>
      <w:r w:rsidR="7206DC4B" w:rsidRPr="00710AFA">
        <w:rPr>
          <w:rFonts w:ascii="Lexend" w:hAnsi="Lexend"/>
          <w:b/>
          <w:bCs/>
        </w:rPr>
        <w:t>at 6:00 pm Boston ET time</w:t>
      </w:r>
      <w:r w:rsidR="7206DC4B" w:rsidRPr="00710AFA">
        <w:rPr>
          <w:rFonts w:ascii="Lexend" w:hAnsi="Lexend"/>
        </w:rPr>
        <w:t xml:space="preserve">. All inquiries </w:t>
      </w:r>
      <w:r w:rsidRPr="00710AFA">
        <w:rPr>
          <w:rFonts w:ascii="Lexend" w:hAnsi="Lexend"/>
        </w:rPr>
        <w:t>about</w:t>
      </w:r>
      <w:r w:rsidR="7206DC4B" w:rsidRPr="00710AFA">
        <w:rPr>
          <w:rFonts w:ascii="Lexend" w:hAnsi="Lexend"/>
        </w:rPr>
        <w:t xml:space="preserve"> the selection process shall be submitted to the same email address.</w:t>
      </w:r>
    </w:p>
    <w:p w14:paraId="6C1772F6" w14:textId="77777777" w:rsidR="00D10D30" w:rsidRPr="00710AFA" w:rsidRDefault="00D10D30" w:rsidP="00CE5E9C">
      <w:pPr>
        <w:spacing w:before="60" w:after="60" w:line="276" w:lineRule="auto"/>
        <w:rPr>
          <w:rFonts w:ascii="Lexend" w:hAnsi="Lexend"/>
        </w:rPr>
      </w:pPr>
    </w:p>
    <w:p w14:paraId="21B70741" w14:textId="13754F9A" w:rsidR="0006548C" w:rsidRPr="00710AFA" w:rsidRDefault="00E6102F" w:rsidP="00D30D2F">
      <w:pPr>
        <w:pStyle w:val="Ttulo1"/>
        <w:numPr>
          <w:ilvl w:val="0"/>
          <w:numId w:val="2"/>
        </w:numPr>
        <w:spacing w:before="60" w:after="60" w:line="276" w:lineRule="auto"/>
        <w:ind w:left="851" w:hanging="425"/>
        <w:rPr>
          <w:rFonts w:ascii="Lexend" w:hAnsi="Lexend"/>
        </w:rPr>
      </w:pPr>
      <w:bookmarkStart w:id="9" w:name="_Toc192254265"/>
      <w:r w:rsidRPr="00710AFA">
        <w:rPr>
          <w:rFonts w:ascii="Lexend" w:hAnsi="Lexend"/>
        </w:rPr>
        <w:t>Additional information</w:t>
      </w:r>
      <w:bookmarkEnd w:id="9"/>
    </w:p>
    <w:p w14:paraId="52C819B1" w14:textId="23D76BA1" w:rsidR="004E4031" w:rsidRPr="00710AFA" w:rsidRDefault="001465CA" w:rsidP="00CE5E9C">
      <w:pPr>
        <w:spacing w:before="60" w:after="60" w:line="276" w:lineRule="auto"/>
        <w:rPr>
          <w:rFonts w:ascii="Lexend" w:hAnsi="Lexend"/>
        </w:rPr>
      </w:pPr>
      <w:r w:rsidRPr="00710AFA">
        <w:rPr>
          <w:rFonts w:ascii="Lexend" w:hAnsi="Lexend"/>
        </w:rPr>
        <w:t>Interested parties</w:t>
      </w:r>
      <w:r w:rsidR="004E4031" w:rsidRPr="00710AFA">
        <w:rPr>
          <w:rFonts w:ascii="Lexend" w:hAnsi="Lexend"/>
        </w:rPr>
        <w:t xml:space="preserve"> must comply with the proposal requirements described in this </w:t>
      </w:r>
      <w:proofErr w:type="spellStart"/>
      <w:r w:rsidR="00532786" w:rsidRPr="00710AFA">
        <w:rPr>
          <w:rFonts w:ascii="Lexend" w:hAnsi="Lexend"/>
        </w:rPr>
        <w:t>ToR</w:t>
      </w:r>
      <w:proofErr w:type="spellEnd"/>
      <w:r w:rsidR="004E4031" w:rsidRPr="00710AFA">
        <w:rPr>
          <w:rFonts w:ascii="Lexend" w:hAnsi="Lexend"/>
        </w:rPr>
        <w:t xml:space="preserve"> </w:t>
      </w:r>
      <w:proofErr w:type="gramStart"/>
      <w:r w:rsidR="004E4031" w:rsidRPr="00710AFA">
        <w:rPr>
          <w:rFonts w:ascii="Lexend" w:hAnsi="Lexend"/>
        </w:rPr>
        <w:t>in order for</w:t>
      </w:r>
      <w:proofErr w:type="gramEnd"/>
      <w:r w:rsidR="004E4031" w:rsidRPr="00710AFA">
        <w:rPr>
          <w:rFonts w:ascii="Lexend" w:hAnsi="Lexend"/>
        </w:rPr>
        <w:t xml:space="preserve"> </w:t>
      </w:r>
      <w:r w:rsidR="00DB62C9" w:rsidRPr="00476DF9">
        <w:rPr>
          <w:rFonts w:ascii="Lexend" w:hAnsi="Lexend"/>
        </w:rPr>
        <w:t>DRF</w:t>
      </w:r>
      <w:r w:rsidR="004E4031" w:rsidRPr="00710AFA">
        <w:rPr>
          <w:rFonts w:ascii="Lexend" w:hAnsi="Lexend"/>
        </w:rPr>
        <w:t xml:space="preserve"> to fully and properly evaluate each proposal. </w:t>
      </w:r>
      <w:r w:rsidR="00DB62C9" w:rsidRPr="00476DF9">
        <w:rPr>
          <w:rFonts w:ascii="Lexend" w:hAnsi="Lexend"/>
        </w:rPr>
        <w:t>DRF</w:t>
      </w:r>
      <w:r w:rsidR="004E4031" w:rsidRPr="00710AFA">
        <w:rPr>
          <w:rFonts w:ascii="Lexend" w:hAnsi="Lexend"/>
        </w:rPr>
        <w:t xml:space="preserve"> reserves the right to reject any proposal that is not in compliance with the </w:t>
      </w:r>
      <w:proofErr w:type="spellStart"/>
      <w:r w:rsidR="00532786" w:rsidRPr="00710AFA">
        <w:rPr>
          <w:rFonts w:ascii="Lexend" w:hAnsi="Lexend"/>
        </w:rPr>
        <w:t>ToR</w:t>
      </w:r>
      <w:proofErr w:type="spellEnd"/>
      <w:r w:rsidR="004E4031" w:rsidRPr="00710AFA">
        <w:rPr>
          <w:rFonts w:ascii="Lexend" w:hAnsi="Lexend"/>
        </w:rPr>
        <w:t xml:space="preserve">, including without limitation </w:t>
      </w:r>
      <w:r w:rsidR="004E4031" w:rsidRPr="00710AFA">
        <w:rPr>
          <w:rFonts w:ascii="Lexend" w:hAnsi="Lexend"/>
        </w:rPr>
        <w:lastRenderedPageBreak/>
        <w:t xml:space="preserve">any proposal that is incomplete, is conditional, or contains irregularities of any kind; provided, however, that </w:t>
      </w:r>
      <w:r w:rsidR="00DB62C9" w:rsidRPr="00710AFA">
        <w:rPr>
          <w:rFonts w:ascii="Lexend" w:hAnsi="Lexend"/>
        </w:rPr>
        <w:t>DRF</w:t>
      </w:r>
      <w:r w:rsidR="004E4031" w:rsidRPr="00710AFA">
        <w:rPr>
          <w:rFonts w:ascii="Lexend" w:hAnsi="Lexend"/>
        </w:rPr>
        <w:t xml:space="preserve"> also reserves the right to waive any such non-compliance.</w:t>
      </w:r>
    </w:p>
    <w:p w14:paraId="5D418DC7" w14:textId="761CD053" w:rsidR="004E4031" w:rsidRPr="00710AFA" w:rsidRDefault="411EFCF5" w:rsidP="00CE5E9C">
      <w:pPr>
        <w:spacing w:before="60" w:after="60" w:line="276" w:lineRule="auto"/>
        <w:rPr>
          <w:rFonts w:ascii="Lexend" w:hAnsi="Lexend"/>
        </w:rPr>
      </w:pPr>
      <w:r w:rsidRPr="00710AFA">
        <w:rPr>
          <w:rFonts w:ascii="Lexend" w:hAnsi="Lexend"/>
        </w:rPr>
        <w:t xml:space="preserve">Before submitting a proposal, </w:t>
      </w:r>
      <w:r w:rsidR="2D23BE5C" w:rsidRPr="00710AFA">
        <w:rPr>
          <w:rFonts w:ascii="Lexend" w:hAnsi="Lexend"/>
        </w:rPr>
        <w:t xml:space="preserve">interested parties </w:t>
      </w:r>
      <w:r w:rsidRPr="00710AFA">
        <w:rPr>
          <w:rFonts w:ascii="Lexend" w:hAnsi="Lexend"/>
        </w:rPr>
        <w:t xml:space="preserve">must thoroughly examine the </w:t>
      </w:r>
      <w:proofErr w:type="spellStart"/>
      <w:r w:rsidR="7DFA6726" w:rsidRPr="00710AFA">
        <w:rPr>
          <w:rFonts w:ascii="Lexend" w:hAnsi="Lexend"/>
        </w:rPr>
        <w:t>ToR</w:t>
      </w:r>
      <w:proofErr w:type="spellEnd"/>
      <w:r w:rsidRPr="00710AFA">
        <w:rPr>
          <w:rFonts w:ascii="Lexend" w:hAnsi="Lexend"/>
        </w:rPr>
        <w:t xml:space="preserve"> and familiarize itself with applicable laws and regulations and any other circumstances or conditions that may affect the cost or performance of the requested services.  </w:t>
      </w:r>
      <w:r w:rsidR="2D23BE5C" w:rsidRPr="00710AFA">
        <w:rPr>
          <w:rFonts w:ascii="Lexend" w:hAnsi="Lexend"/>
        </w:rPr>
        <w:t>F</w:t>
      </w:r>
      <w:r w:rsidRPr="00710AFA">
        <w:rPr>
          <w:rFonts w:ascii="Lexend" w:hAnsi="Lexend"/>
        </w:rPr>
        <w:t xml:space="preserve">ailure to familiarize itself with the </w:t>
      </w:r>
      <w:proofErr w:type="spellStart"/>
      <w:r w:rsidR="7DFA6726" w:rsidRPr="00710AFA">
        <w:rPr>
          <w:rFonts w:ascii="Lexend" w:hAnsi="Lexend"/>
        </w:rPr>
        <w:t>ToR</w:t>
      </w:r>
      <w:proofErr w:type="spellEnd"/>
      <w:r w:rsidRPr="00710AFA">
        <w:rPr>
          <w:rFonts w:ascii="Lexend" w:hAnsi="Lexend"/>
        </w:rPr>
        <w:t xml:space="preserve"> will not relieve the proposer from any obligation with respect to its proposal or any contract that may be entered into with </w:t>
      </w:r>
      <w:r w:rsidR="00DB62C9" w:rsidRPr="00710AFA">
        <w:rPr>
          <w:rFonts w:ascii="Lexend" w:hAnsi="Lexend"/>
        </w:rPr>
        <w:t>DRF</w:t>
      </w:r>
      <w:r w:rsidRPr="00710AFA">
        <w:rPr>
          <w:rFonts w:ascii="Lexend" w:hAnsi="Lexend"/>
        </w:rPr>
        <w:t xml:space="preserve">. </w:t>
      </w:r>
    </w:p>
    <w:p w14:paraId="618E7477" w14:textId="39569A45" w:rsidR="004E4031" w:rsidRPr="00710AFA" w:rsidRDefault="50E51B44" w:rsidP="00CE5E9C">
      <w:pPr>
        <w:spacing w:before="60" w:after="60" w:line="276" w:lineRule="auto"/>
        <w:rPr>
          <w:rFonts w:ascii="Lexend" w:hAnsi="Lexend"/>
        </w:rPr>
      </w:pPr>
      <w:r w:rsidRPr="00710AFA">
        <w:rPr>
          <w:rFonts w:ascii="Lexend" w:hAnsi="Lexend"/>
        </w:rPr>
        <w:t>For subcontractors, t</w:t>
      </w:r>
      <w:r w:rsidR="411EFCF5" w:rsidRPr="00710AFA">
        <w:rPr>
          <w:rFonts w:ascii="Lexend" w:hAnsi="Lexend"/>
        </w:rPr>
        <w:t xml:space="preserve">he submission of a proposal will constitute a representation by the </w:t>
      </w:r>
      <w:r w:rsidR="2D23BE5C" w:rsidRPr="00710AFA">
        <w:rPr>
          <w:rFonts w:ascii="Lexend" w:hAnsi="Lexend"/>
        </w:rPr>
        <w:t>bidder</w:t>
      </w:r>
      <w:r w:rsidR="411EFCF5" w:rsidRPr="00710AFA">
        <w:rPr>
          <w:rFonts w:ascii="Lexend" w:hAnsi="Lexend"/>
        </w:rPr>
        <w:t xml:space="preserve"> that it understands and has complied with every requirement of the </w:t>
      </w:r>
      <w:proofErr w:type="spellStart"/>
      <w:r w:rsidR="7DFA6726" w:rsidRPr="00710AFA">
        <w:rPr>
          <w:rFonts w:ascii="Lexend" w:hAnsi="Lexend"/>
        </w:rPr>
        <w:t>ToR</w:t>
      </w:r>
      <w:proofErr w:type="spellEnd"/>
      <w:r w:rsidR="411EFCF5" w:rsidRPr="00710AFA">
        <w:rPr>
          <w:rFonts w:ascii="Lexend" w:hAnsi="Lexend"/>
        </w:rPr>
        <w:t>.</w:t>
      </w:r>
    </w:p>
    <w:p w14:paraId="3116D8EA" w14:textId="0E58DC7D" w:rsidR="004E4031" w:rsidRPr="00710AFA" w:rsidRDefault="00DB62C9" w:rsidP="00CE5E9C">
      <w:pPr>
        <w:spacing w:before="60" w:after="60" w:line="276" w:lineRule="auto"/>
        <w:rPr>
          <w:rFonts w:ascii="Lexend" w:hAnsi="Lexend"/>
        </w:rPr>
      </w:pPr>
      <w:r w:rsidRPr="00710AFA">
        <w:rPr>
          <w:rFonts w:ascii="Lexend" w:hAnsi="Lexend"/>
        </w:rPr>
        <w:t>DRF</w:t>
      </w:r>
      <w:r w:rsidR="411EFCF5" w:rsidRPr="00710AFA">
        <w:rPr>
          <w:rFonts w:ascii="Lexend" w:hAnsi="Lexend"/>
        </w:rPr>
        <w:t xml:space="preserve"> reserves the right to amend the </w:t>
      </w:r>
      <w:proofErr w:type="spellStart"/>
      <w:r w:rsidR="7DFA6726" w:rsidRPr="00710AFA">
        <w:rPr>
          <w:rFonts w:ascii="Lexend" w:hAnsi="Lexend"/>
        </w:rPr>
        <w:t>ToR</w:t>
      </w:r>
      <w:proofErr w:type="spellEnd"/>
      <w:r w:rsidR="411EFCF5" w:rsidRPr="00710AFA">
        <w:rPr>
          <w:rFonts w:ascii="Lexend" w:hAnsi="Lexend"/>
        </w:rPr>
        <w:t xml:space="preserve"> at any time. Any amendments to the </w:t>
      </w:r>
      <w:proofErr w:type="spellStart"/>
      <w:r w:rsidR="7DFA6726" w:rsidRPr="00710AFA">
        <w:rPr>
          <w:rFonts w:ascii="Lexend" w:hAnsi="Lexend"/>
        </w:rPr>
        <w:t>ToR</w:t>
      </w:r>
      <w:proofErr w:type="spellEnd"/>
      <w:r w:rsidR="411EFCF5" w:rsidRPr="00710AFA">
        <w:rPr>
          <w:rFonts w:ascii="Lexend" w:hAnsi="Lexend"/>
        </w:rPr>
        <w:t xml:space="preserve"> will be issued through written addenda. </w:t>
      </w:r>
      <w:r w:rsidRPr="00710AFA">
        <w:rPr>
          <w:rFonts w:ascii="Lexend" w:hAnsi="Lexend"/>
        </w:rPr>
        <w:t>DRF</w:t>
      </w:r>
      <w:r w:rsidR="411EFCF5" w:rsidRPr="00710AFA">
        <w:rPr>
          <w:rFonts w:ascii="Lexend" w:hAnsi="Lexend"/>
        </w:rPr>
        <w:t xml:space="preserve"> will provide copies of each addendum to all </w:t>
      </w:r>
      <w:r w:rsidR="43233E54" w:rsidRPr="00710AFA">
        <w:rPr>
          <w:rFonts w:ascii="Lexend" w:hAnsi="Lexend"/>
        </w:rPr>
        <w:t>interested parties</w:t>
      </w:r>
      <w:r w:rsidR="411EFCF5" w:rsidRPr="00710AFA">
        <w:rPr>
          <w:rFonts w:ascii="Lexend" w:hAnsi="Lexend"/>
        </w:rPr>
        <w:t xml:space="preserve"> who, according to </w:t>
      </w:r>
      <w:r w:rsidRPr="00710AFA">
        <w:rPr>
          <w:rFonts w:ascii="Lexend" w:hAnsi="Lexend"/>
        </w:rPr>
        <w:t>DRF</w:t>
      </w:r>
      <w:r w:rsidR="411EFCF5" w:rsidRPr="00710AFA">
        <w:rPr>
          <w:rFonts w:ascii="Lexend" w:hAnsi="Lexend"/>
        </w:rPr>
        <w:t xml:space="preserve">’s records, received the </w:t>
      </w:r>
      <w:proofErr w:type="spellStart"/>
      <w:r w:rsidR="7DFA6726" w:rsidRPr="00710AFA">
        <w:rPr>
          <w:rFonts w:ascii="Lexend" w:hAnsi="Lexend"/>
        </w:rPr>
        <w:t>ToR</w:t>
      </w:r>
      <w:proofErr w:type="spellEnd"/>
      <w:r w:rsidR="411EFCF5" w:rsidRPr="00710AFA">
        <w:rPr>
          <w:rFonts w:ascii="Lexend" w:hAnsi="Lexend"/>
        </w:rPr>
        <w:t xml:space="preserve">. Addenda will be sent via e-mail to the e-mail address provided by the </w:t>
      </w:r>
      <w:r w:rsidR="43233E54" w:rsidRPr="00710AFA">
        <w:rPr>
          <w:rFonts w:ascii="Lexend" w:hAnsi="Lexend"/>
        </w:rPr>
        <w:t>bidder</w:t>
      </w:r>
      <w:r w:rsidR="411EFCF5" w:rsidRPr="00710AFA">
        <w:rPr>
          <w:rFonts w:ascii="Lexend" w:hAnsi="Lexend"/>
        </w:rPr>
        <w:t xml:space="preserve">. Any addenda so issued will become part of the </w:t>
      </w:r>
      <w:proofErr w:type="spellStart"/>
      <w:r w:rsidR="7DFA6726" w:rsidRPr="00710AFA">
        <w:rPr>
          <w:rFonts w:ascii="Lexend" w:hAnsi="Lexend"/>
        </w:rPr>
        <w:t>ToR</w:t>
      </w:r>
      <w:proofErr w:type="spellEnd"/>
      <w:r w:rsidR="411EFCF5" w:rsidRPr="00710AFA">
        <w:rPr>
          <w:rFonts w:ascii="Lexend" w:hAnsi="Lexend"/>
        </w:rPr>
        <w:t xml:space="preserve">.  Each </w:t>
      </w:r>
      <w:r w:rsidR="43233E54" w:rsidRPr="00710AFA">
        <w:rPr>
          <w:rFonts w:ascii="Lexend" w:hAnsi="Lexend"/>
        </w:rPr>
        <w:t>bidder</w:t>
      </w:r>
      <w:r w:rsidR="411EFCF5" w:rsidRPr="00710AFA">
        <w:rPr>
          <w:rFonts w:ascii="Lexend" w:hAnsi="Lexend"/>
        </w:rPr>
        <w:t xml:space="preserve"> is responsible for determining that it has received all addenda issued, and failure of a </w:t>
      </w:r>
      <w:r w:rsidR="43233E54" w:rsidRPr="00710AFA">
        <w:rPr>
          <w:rFonts w:ascii="Lexend" w:hAnsi="Lexend"/>
        </w:rPr>
        <w:t>bidder</w:t>
      </w:r>
      <w:r w:rsidR="411EFCF5" w:rsidRPr="00710AFA">
        <w:rPr>
          <w:rFonts w:ascii="Lexend" w:hAnsi="Lexend"/>
        </w:rPr>
        <w:t xml:space="preserve"> to receive an addendum will not relieve such proposer from any obligation under its proposal as submitted or any contract subsequently </w:t>
      </w:r>
      <w:proofErr w:type="gramStart"/>
      <w:r w:rsidR="411EFCF5" w:rsidRPr="00710AFA">
        <w:rPr>
          <w:rFonts w:ascii="Lexend" w:hAnsi="Lexend"/>
        </w:rPr>
        <w:t>entered into</w:t>
      </w:r>
      <w:proofErr w:type="gramEnd"/>
      <w:r w:rsidR="411EFCF5" w:rsidRPr="00710AFA">
        <w:rPr>
          <w:rFonts w:ascii="Lexend" w:hAnsi="Lexend"/>
        </w:rPr>
        <w:t xml:space="preserve"> with </w:t>
      </w:r>
      <w:r w:rsidRPr="00710AFA">
        <w:rPr>
          <w:rFonts w:ascii="Lexend" w:hAnsi="Lexend"/>
        </w:rPr>
        <w:t>DRF</w:t>
      </w:r>
      <w:r w:rsidR="411EFCF5" w:rsidRPr="00710AFA">
        <w:rPr>
          <w:rFonts w:ascii="Lexend" w:hAnsi="Lexend"/>
        </w:rPr>
        <w:t>.</w:t>
      </w:r>
    </w:p>
    <w:p w14:paraId="548C611F" w14:textId="233B1B56" w:rsidR="004E4031" w:rsidRPr="00710AFA" w:rsidRDefault="004E4031" w:rsidP="00CE5E9C">
      <w:pPr>
        <w:spacing w:before="60" w:after="60" w:line="276" w:lineRule="auto"/>
        <w:rPr>
          <w:rFonts w:ascii="Lexend" w:hAnsi="Lexend"/>
        </w:rPr>
      </w:pPr>
      <w:r w:rsidRPr="00710AFA">
        <w:rPr>
          <w:rFonts w:ascii="Lexend" w:hAnsi="Lexend"/>
        </w:rPr>
        <w:t xml:space="preserve">Any clarifications or interpretations and any supplemental instructions or forms, if issued, will be issued in the form of written addenda prior to the deadline for submitting proposals. Oral clarifications, interpretations, instructions, or other communications will be of no effect. </w:t>
      </w:r>
      <w:r w:rsidR="00DB62C9" w:rsidRPr="00710AFA">
        <w:rPr>
          <w:rFonts w:ascii="Lexend" w:hAnsi="Lexend"/>
        </w:rPr>
        <w:t>DRF</w:t>
      </w:r>
      <w:r w:rsidRPr="00710AFA">
        <w:rPr>
          <w:rFonts w:ascii="Lexend" w:hAnsi="Lexend"/>
        </w:rPr>
        <w:t xml:space="preserve"> will not be responsible for, and a proposer may not rely upon, any information, explanation, or interpretation of the </w:t>
      </w:r>
      <w:proofErr w:type="spellStart"/>
      <w:r w:rsidR="00532786" w:rsidRPr="00710AFA">
        <w:rPr>
          <w:rFonts w:ascii="Lexend" w:hAnsi="Lexend"/>
        </w:rPr>
        <w:t>ToR</w:t>
      </w:r>
      <w:proofErr w:type="spellEnd"/>
      <w:r w:rsidRPr="00710AFA">
        <w:rPr>
          <w:rFonts w:ascii="Lexend" w:hAnsi="Lexend"/>
        </w:rPr>
        <w:t xml:space="preserve"> rendered in any fashion except as provided herein.</w:t>
      </w:r>
    </w:p>
    <w:p w14:paraId="2876D37B" w14:textId="6F58ABB6" w:rsidR="004E4031" w:rsidRPr="00710AFA" w:rsidRDefault="004E4031" w:rsidP="00CE5E9C">
      <w:pPr>
        <w:spacing w:before="60" w:after="60" w:line="276" w:lineRule="auto"/>
        <w:rPr>
          <w:rFonts w:ascii="Lexend" w:hAnsi="Lexend"/>
        </w:rPr>
      </w:pPr>
      <w:r w:rsidRPr="00710AFA">
        <w:rPr>
          <w:rFonts w:ascii="Lexend" w:hAnsi="Lexend"/>
        </w:rPr>
        <w:t xml:space="preserve">The </w:t>
      </w:r>
      <w:proofErr w:type="spellStart"/>
      <w:r w:rsidR="00532786" w:rsidRPr="00710AFA">
        <w:rPr>
          <w:rFonts w:ascii="Lexend" w:hAnsi="Lexend"/>
        </w:rPr>
        <w:t>ToR</w:t>
      </w:r>
      <w:proofErr w:type="spellEnd"/>
      <w:r w:rsidRPr="00710AFA">
        <w:rPr>
          <w:rFonts w:ascii="Lexend" w:hAnsi="Lexend"/>
        </w:rPr>
        <w:t xml:space="preserve"> is not binding on </w:t>
      </w:r>
      <w:r w:rsidR="00DB62C9" w:rsidRPr="00710AFA">
        <w:rPr>
          <w:rFonts w:ascii="Lexend" w:hAnsi="Lexend"/>
        </w:rPr>
        <w:t>DRF</w:t>
      </w:r>
      <w:r w:rsidRPr="00710AFA">
        <w:rPr>
          <w:rFonts w:ascii="Lexend" w:hAnsi="Lexend"/>
        </w:rPr>
        <w:t xml:space="preserve">.  </w:t>
      </w:r>
      <w:r w:rsidR="00DB62C9" w:rsidRPr="00710AFA">
        <w:rPr>
          <w:rFonts w:ascii="Lexend" w:hAnsi="Lexend"/>
        </w:rPr>
        <w:t>DRF</w:t>
      </w:r>
      <w:r w:rsidRPr="00710AFA">
        <w:rPr>
          <w:rFonts w:ascii="Lexend" w:hAnsi="Lexend"/>
        </w:rPr>
        <w:t xml:space="preserve"> reserves the right to amend or withdraw the </w:t>
      </w:r>
      <w:proofErr w:type="spellStart"/>
      <w:r w:rsidR="00532786" w:rsidRPr="00710AFA">
        <w:rPr>
          <w:rFonts w:ascii="Lexend" w:hAnsi="Lexend"/>
        </w:rPr>
        <w:t>ToR</w:t>
      </w:r>
      <w:proofErr w:type="spellEnd"/>
      <w:r w:rsidRPr="00710AFA">
        <w:rPr>
          <w:rFonts w:ascii="Lexend" w:hAnsi="Lexend"/>
        </w:rPr>
        <w:t xml:space="preserve"> at any time its sole discretion before the execution of a contract. In such </w:t>
      </w:r>
      <w:proofErr w:type="gramStart"/>
      <w:r w:rsidRPr="00710AFA">
        <w:rPr>
          <w:rFonts w:ascii="Lexend" w:hAnsi="Lexend"/>
        </w:rPr>
        <w:t>event</w:t>
      </w:r>
      <w:proofErr w:type="gramEnd"/>
      <w:r w:rsidRPr="00710AFA">
        <w:rPr>
          <w:rFonts w:ascii="Lexend" w:hAnsi="Lexend"/>
        </w:rPr>
        <w:t xml:space="preserve">, </w:t>
      </w:r>
      <w:r w:rsidR="00DB62C9" w:rsidRPr="00710AFA">
        <w:rPr>
          <w:rFonts w:ascii="Lexend" w:hAnsi="Lexend"/>
        </w:rPr>
        <w:t>DRF</w:t>
      </w:r>
      <w:r w:rsidRPr="00710AFA">
        <w:rPr>
          <w:rFonts w:ascii="Lexend" w:hAnsi="Lexend"/>
        </w:rPr>
        <w:t xml:space="preserve"> will not be liable to any </w:t>
      </w:r>
      <w:r w:rsidR="00AD6096" w:rsidRPr="00710AFA">
        <w:rPr>
          <w:rFonts w:ascii="Lexend" w:hAnsi="Lexend"/>
        </w:rPr>
        <w:t>bidder</w:t>
      </w:r>
      <w:r w:rsidRPr="00710AFA">
        <w:rPr>
          <w:rFonts w:ascii="Lexend" w:hAnsi="Lexend"/>
        </w:rPr>
        <w:t xml:space="preserve"> for any costs incurred by it </w:t>
      </w:r>
      <w:proofErr w:type="gramStart"/>
      <w:r w:rsidRPr="00710AFA">
        <w:rPr>
          <w:rFonts w:ascii="Lexend" w:hAnsi="Lexend"/>
        </w:rPr>
        <w:t>as a result of</w:t>
      </w:r>
      <w:proofErr w:type="gramEnd"/>
      <w:r w:rsidRPr="00710AFA">
        <w:rPr>
          <w:rFonts w:ascii="Lexend" w:hAnsi="Lexend"/>
        </w:rPr>
        <w:t xml:space="preserve"> the amendment or withdrawal of the </w:t>
      </w:r>
      <w:proofErr w:type="spellStart"/>
      <w:r w:rsidR="00532786" w:rsidRPr="00710AFA">
        <w:rPr>
          <w:rFonts w:ascii="Lexend" w:hAnsi="Lexend"/>
        </w:rPr>
        <w:t>ToR</w:t>
      </w:r>
      <w:proofErr w:type="spellEnd"/>
      <w:r w:rsidRPr="00710AFA">
        <w:rPr>
          <w:rFonts w:ascii="Lexend" w:hAnsi="Lexend"/>
        </w:rPr>
        <w:t xml:space="preserve">.  The </w:t>
      </w:r>
      <w:proofErr w:type="spellStart"/>
      <w:r w:rsidR="00532786" w:rsidRPr="00710AFA">
        <w:rPr>
          <w:rFonts w:ascii="Lexend" w:hAnsi="Lexend"/>
        </w:rPr>
        <w:t>ToR</w:t>
      </w:r>
      <w:proofErr w:type="spellEnd"/>
      <w:r w:rsidRPr="00710AFA">
        <w:rPr>
          <w:rFonts w:ascii="Lexend" w:hAnsi="Lexend"/>
        </w:rPr>
        <w:t xml:space="preserve"> has been prepared solely to solicit proposals and is not a contract offer. The only document that will be binding on </w:t>
      </w:r>
      <w:r w:rsidR="00DB62C9" w:rsidRPr="00710AFA">
        <w:rPr>
          <w:rFonts w:ascii="Lexend" w:hAnsi="Lexend"/>
        </w:rPr>
        <w:t>DRF</w:t>
      </w:r>
      <w:r w:rsidRPr="00710AFA">
        <w:rPr>
          <w:rFonts w:ascii="Lexend" w:hAnsi="Lexend"/>
        </w:rPr>
        <w:t xml:space="preserve"> is the contract duly executed by </w:t>
      </w:r>
      <w:r w:rsidR="00DB62C9" w:rsidRPr="00710AFA">
        <w:rPr>
          <w:rFonts w:ascii="Lexend" w:hAnsi="Lexend"/>
        </w:rPr>
        <w:t>DRF</w:t>
      </w:r>
      <w:r w:rsidRPr="00710AFA">
        <w:rPr>
          <w:rFonts w:ascii="Lexend" w:hAnsi="Lexend"/>
        </w:rPr>
        <w:t xml:space="preserve"> and the selected service provider after the completion of the selection process and the award and negotiation of the contract.</w:t>
      </w:r>
    </w:p>
    <w:p w14:paraId="719BDAC4" w14:textId="684947DB" w:rsidR="004E4031" w:rsidRPr="00710AFA" w:rsidRDefault="004E4031" w:rsidP="00CE5E9C">
      <w:pPr>
        <w:spacing w:before="60" w:after="60" w:line="276" w:lineRule="auto"/>
        <w:rPr>
          <w:rFonts w:ascii="Lexend" w:hAnsi="Lexend"/>
        </w:rPr>
      </w:pPr>
      <w:r w:rsidRPr="00710AFA">
        <w:rPr>
          <w:rFonts w:ascii="Lexend" w:hAnsi="Lexend"/>
        </w:rPr>
        <w:t xml:space="preserve">Time is of the essence in submitting proposals. </w:t>
      </w:r>
      <w:r w:rsidR="000A3E3B" w:rsidRPr="00710AFA">
        <w:rPr>
          <w:rFonts w:ascii="Lexend" w:hAnsi="Lexend"/>
        </w:rPr>
        <w:t>Interested parties</w:t>
      </w:r>
      <w:r w:rsidRPr="00710AFA">
        <w:rPr>
          <w:rFonts w:ascii="Lexend" w:hAnsi="Lexend"/>
        </w:rPr>
        <w:t xml:space="preserve"> are cautioned to allow ample time to prepare and transmit their proposals.  All portions of and attachments to any proposal must be received by the proposal deadline.</w:t>
      </w:r>
    </w:p>
    <w:p w14:paraId="03247D2E" w14:textId="66921F6F" w:rsidR="004E4031" w:rsidRPr="00710AFA" w:rsidRDefault="004E4031" w:rsidP="00CE5E9C">
      <w:pPr>
        <w:spacing w:before="60" w:after="60" w:line="276" w:lineRule="auto"/>
        <w:rPr>
          <w:rFonts w:ascii="Lexend" w:hAnsi="Lexend"/>
        </w:rPr>
      </w:pPr>
      <w:r w:rsidRPr="00710AFA">
        <w:rPr>
          <w:rFonts w:ascii="Lexend" w:hAnsi="Lexend"/>
        </w:rPr>
        <w:t xml:space="preserve">Any proposal may be withdrawn by the </w:t>
      </w:r>
      <w:r w:rsidR="000A3E3B" w:rsidRPr="00710AFA">
        <w:rPr>
          <w:rFonts w:ascii="Lexend" w:hAnsi="Lexend"/>
        </w:rPr>
        <w:t>bidder</w:t>
      </w:r>
      <w:r w:rsidRPr="00710AFA">
        <w:rPr>
          <w:rFonts w:ascii="Lexend" w:hAnsi="Lexend"/>
        </w:rPr>
        <w:t xml:space="preserve"> or its duly authorized representative by written notice received prior to the proposal deadline by </w:t>
      </w:r>
      <w:r w:rsidR="00DB62C9" w:rsidRPr="00710AFA">
        <w:rPr>
          <w:rFonts w:ascii="Lexend" w:hAnsi="Lexend"/>
        </w:rPr>
        <w:t>DRF</w:t>
      </w:r>
      <w:r w:rsidRPr="00710AFA">
        <w:rPr>
          <w:rFonts w:ascii="Lexend" w:hAnsi="Lexend"/>
        </w:rPr>
        <w:t xml:space="preserve"> at the address specified above for receipt of proposals.</w:t>
      </w:r>
    </w:p>
    <w:p w14:paraId="29E2F773" w14:textId="6312FA4B" w:rsidR="004E4031" w:rsidRPr="00710AFA" w:rsidRDefault="004E4031" w:rsidP="00CE5E9C">
      <w:pPr>
        <w:spacing w:before="60" w:after="60" w:line="276" w:lineRule="auto"/>
        <w:rPr>
          <w:rFonts w:ascii="Lexend" w:hAnsi="Lexend"/>
        </w:rPr>
      </w:pPr>
      <w:r w:rsidRPr="00710AFA">
        <w:rPr>
          <w:rFonts w:ascii="Lexend" w:hAnsi="Lexend"/>
        </w:rPr>
        <w:lastRenderedPageBreak/>
        <w:t xml:space="preserve">At any time prior to the proposal deadline, a </w:t>
      </w:r>
      <w:r w:rsidR="000A3E3B" w:rsidRPr="00710AFA">
        <w:rPr>
          <w:rFonts w:ascii="Lexend" w:hAnsi="Lexend"/>
        </w:rPr>
        <w:t>bidder</w:t>
      </w:r>
      <w:r w:rsidRPr="00710AFA">
        <w:rPr>
          <w:rFonts w:ascii="Lexend" w:hAnsi="Lexend"/>
        </w:rPr>
        <w:t xml:space="preserve"> may submit an amendment to a proposal previously submitted. Any such amendment must be submitted in writing in the same manner as the original proposal. </w:t>
      </w:r>
      <w:r w:rsidR="00DB62C9" w:rsidRPr="00710AFA">
        <w:rPr>
          <w:rFonts w:ascii="Lexend" w:hAnsi="Lexend"/>
        </w:rPr>
        <w:t>DRF</w:t>
      </w:r>
      <w:r w:rsidRPr="00710AFA">
        <w:rPr>
          <w:rFonts w:ascii="Lexend" w:hAnsi="Lexend"/>
        </w:rPr>
        <w:t xml:space="preserve"> reserves the right to disregard any amendment submitted that does not indicate clearly and precisely the proposed modifications to the original proposal.</w:t>
      </w:r>
    </w:p>
    <w:p w14:paraId="5CFF101B" w14:textId="4E28C98C" w:rsidR="004F56E0" w:rsidRPr="00710AFA" w:rsidRDefault="00DB62C9" w:rsidP="00476DF9">
      <w:pPr>
        <w:spacing w:before="60" w:after="60" w:line="276" w:lineRule="auto"/>
        <w:rPr>
          <w:rFonts w:ascii="Lexend" w:hAnsi="Lexend"/>
        </w:rPr>
      </w:pPr>
      <w:r w:rsidRPr="00710AFA">
        <w:rPr>
          <w:rFonts w:ascii="Lexend" w:hAnsi="Lexend"/>
        </w:rPr>
        <w:t>DRF</w:t>
      </w:r>
      <w:r w:rsidR="004E4031" w:rsidRPr="00710AFA">
        <w:rPr>
          <w:rFonts w:ascii="Lexend" w:hAnsi="Lexend"/>
        </w:rPr>
        <w:t xml:space="preserve"> reserves the right to reject any or all proposals if it determines that such action is in the best interests of </w:t>
      </w:r>
      <w:r w:rsidRPr="00710AFA">
        <w:rPr>
          <w:rFonts w:ascii="Lexend" w:hAnsi="Lexend"/>
        </w:rPr>
        <w:t>DRF</w:t>
      </w:r>
      <w:r w:rsidR="004E4031" w:rsidRPr="00710AFA">
        <w:rPr>
          <w:rFonts w:ascii="Lexend" w:hAnsi="Lexend"/>
        </w:rPr>
        <w:t>.</w:t>
      </w:r>
    </w:p>
    <w:sectPr w:rsidR="004F56E0" w:rsidRPr="00710AFA" w:rsidSect="00BE60E0">
      <w:headerReference w:type="default" r:id="rId12"/>
      <w:footerReference w:type="default" r:id="rId13"/>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66D8" w14:textId="77777777" w:rsidR="00A11650" w:rsidRDefault="00A11650" w:rsidP="009A07D5">
      <w:pPr>
        <w:spacing w:after="0" w:line="240" w:lineRule="auto"/>
      </w:pPr>
      <w:r>
        <w:separator/>
      </w:r>
    </w:p>
  </w:endnote>
  <w:endnote w:type="continuationSeparator" w:id="0">
    <w:p w14:paraId="25578753" w14:textId="77777777" w:rsidR="00A11650" w:rsidRDefault="00A11650" w:rsidP="009A07D5">
      <w:pPr>
        <w:spacing w:after="0" w:line="240" w:lineRule="auto"/>
      </w:pPr>
      <w:r>
        <w:continuationSeparator/>
      </w:r>
    </w:p>
  </w:endnote>
  <w:endnote w:type="continuationNotice" w:id="1">
    <w:p w14:paraId="582E9479" w14:textId="77777777" w:rsidR="00A11650" w:rsidRDefault="00A11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578644"/>
      <w:docPartObj>
        <w:docPartGallery w:val="Page Numbers (Bottom of Page)"/>
        <w:docPartUnique/>
      </w:docPartObj>
    </w:sdtPr>
    <w:sdtEndPr>
      <w:rPr>
        <w:rFonts w:ascii="Lexend" w:hAnsi="Lexend"/>
      </w:rPr>
    </w:sdtEndPr>
    <w:sdtContent>
      <w:p w14:paraId="1F43C492" w14:textId="06C7E8EB" w:rsidR="00D11554" w:rsidRPr="00CC55E2" w:rsidRDefault="00D11554">
        <w:pPr>
          <w:pStyle w:val="Piedepgina"/>
          <w:jc w:val="right"/>
          <w:rPr>
            <w:rFonts w:ascii="Lexend" w:hAnsi="Lexend"/>
          </w:rPr>
        </w:pPr>
        <w:r w:rsidRPr="00CC55E2">
          <w:rPr>
            <w:rFonts w:ascii="Lexend" w:hAnsi="Lexend"/>
            <w:color w:val="2B579A"/>
            <w:shd w:val="clear" w:color="auto" w:fill="E6E6E6"/>
          </w:rPr>
          <w:fldChar w:fldCharType="begin"/>
        </w:r>
        <w:r w:rsidRPr="00CC55E2">
          <w:rPr>
            <w:rFonts w:ascii="Lexend" w:hAnsi="Lexend"/>
          </w:rPr>
          <w:instrText>PAGE   \* MERGEFORMAT</w:instrText>
        </w:r>
        <w:r w:rsidRPr="00CC55E2">
          <w:rPr>
            <w:rFonts w:ascii="Lexend" w:hAnsi="Lexend"/>
            <w:color w:val="2B579A"/>
            <w:shd w:val="clear" w:color="auto" w:fill="E6E6E6"/>
          </w:rPr>
          <w:fldChar w:fldCharType="separate"/>
        </w:r>
        <w:r w:rsidR="00945244" w:rsidRPr="00CC55E2">
          <w:rPr>
            <w:rFonts w:ascii="Lexend" w:hAnsi="Lexend"/>
            <w:noProof/>
            <w:lang w:val="es-ES"/>
          </w:rPr>
          <w:t>9</w:t>
        </w:r>
        <w:r w:rsidRPr="00CC55E2">
          <w:rPr>
            <w:rFonts w:ascii="Lexend" w:hAnsi="Lexend"/>
            <w:color w:val="2B579A"/>
            <w:shd w:val="clear" w:color="auto" w:fill="E6E6E6"/>
          </w:rPr>
          <w:fldChar w:fldCharType="end"/>
        </w:r>
      </w:p>
    </w:sdtContent>
  </w:sdt>
  <w:p w14:paraId="682DF408" w14:textId="5B64F775" w:rsidR="00776B3F" w:rsidRPr="00CC55E2" w:rsidRDefault="00776B3F">
    <w:pPr>
      <w:pStyle w:val="Piedepgina"/>
      <w:rPr>
        <w:rFonts w:ascii="Lexend" w:hAnsi="Lexend"/>
      </w:rPr>
    </w:pPr>
  </w:p>
  <w:p w14:paraId="2CC9E768" w14:textId="37499103" w:rsidR="00CE6B76" w:rsidRDefault="00CE6B76" w:rsidP="00CE6B76">
    <w:pPr>
      <w:pStyle w:val="Piedepgina"/>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F9EF" w14:textId="77777777" w:rsidR="00A11650" w:rsidRDefault="00A11650" w:rsidP="009A07D5">
      <w:pPr>
        <w:spacing w:after="0" w:line="240" w:lineRule="auto"/>
      </w:pPr>
      <w:r>
        <w:separator/>
      </w:r>
    </w:p>
  </w:footnote>
  <w:footnote w:type="continuationSeparator" w:id="0">
    <w:p w14:paraId="6217CA7E" w14:textId="77777777" w:rsidR="00A11650" w:rsidRDefault="00A11650" w:rsidP="009A07D5">
      <w:pPr>
        <w:spacing w:after="0" w:line="240" w:lineRule="auto"/>
      </w:pPr>
      <w:r>
        <w:continuationSeparator/>
      </w:r>
    </w:p>
  </w:footnote>
  <w:footnote w:type="continuationNotice" w:id="1">
    <w:p w14:paraId="77F4ADEB" w14:textId="77777777" w:rsidR="00A11650" w:rsidRDefault="00A116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EAE430E" w14:paraId="70F532E7" w14:textId="77777777" w:rsidTr="00FA0F38">
      <w:trPr>
        <w:trHeight w:val="300"/>
      </w:trPr>
      <w:tc>
        <w:tcPr>
          <w:tcW w:w="3120" w:type="dxa"/>
        </w:tcPr>
        <w:p w14:paraId="3D9DBBC4" w14:textId="7BF645B0" w:rsidR="1EAE430E" w:rsidRDefault="00BD16CF" w:rsidP="00FA0F38">
          <w:pPr>
            <w:pStyle w:val="Encabezado"/>
            <w:ind w:left="-115"/>
          </w:pPr>
          <w:r w:rsidRPr="00BD16CF">
            <w:drawing>
              <wp:inline distT="0" distB="0" distL="0" distR="0" wp14:anchorId="31DC7051" wp14:editId="70CDA52B">
                <wp:extent cx="1844040" cy="721360"/>
                <wp:effectExtent l="0" t="0" r="3810" b="2540"/>
                <wp:docPr id="1218945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45609" name=""/>
                        <pic:cNvPicPr/>
                      </pic:nvPicPr>
                      <pic:blipFill>
                        <a:blip r:embed="rId1"/>
                        <a:stretch>
                          <a:fillRect/>
                        </a:stretch>
                      </pic:blipFill>
                      <pic:spPr>
                        <a:xfrm>
                          <a:off x="0" y="0"/>
                          <a:ext cx="1844040" cy="721360"/>
                        </a:xfrm>
                        <a:prstGeom prst="rect">
                          <a:avLst/>
                        </a:prstGeom>
                      </pic:spPr>
                    </pic:pic>
                  </a:graphicData>
                </a:graphic>
              </wp:inline>
            </w:drawing>
          </w:r>
        </w:p>
      </w:tc>
      <w:tc>
        <w:tcPr>
          <w:tcW w:w="3120" w:type="dxa"/>
        </w:tcPr>
        <w:p w14:paraId="353761D4" w14:textId="1E8AE5EB" w:rsidR="1EAE430E" w:rsidRDefault="1EAE430E" w:rsidP="00FA0F38">
          <w:pPr>
            <w:pStyle w:val="Encabezado"/>
            <w:jc w:val="center"/>
          </w:pPr>
        </w:p>
      </w:tc>
      <w:tc>
        <w:tcPr>
          <w:tcW w:w="3120" w:type="dxa"/>
        </w:tcPr>
        <w:p w14:paraId="148AC042" w14:textId="68E589E2" w:rsidR="1EAE430E" w:rsidRDefault="1EAE430E" w:rsidP="00FA0F38">
          <w:pPr>
            <w:pStyle w:val="Encabezado"/>
            <w:ind w:right="-115"/>
            <w:jc w:val="right"/>
          </w:pPr>
        </w:p>
      </w:tc>
    </w:tr>
  </w:tbl>
  <w:p w14:paraId="13D725B8" w14:textId="62396A91" w:rsidR="1EAE430E" w:rsidRDefault="1EAE430E" w:rsidP="00FA0F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5A08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F4B36"/>
    <w:multiLevelType w:val="hybridMultilevel"/>
    <w:tmpl w:val="B994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B1245"/>
    <w:multiLevelType w:val="hybridMultilevel"/>
    <w:tmpl w:val="8DFC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01B8B"/>
    <w:multiLevelType w:val="hybridMultilevel"/>
    <w:tmpl w:val="E2F09CAC"/>
    <w:lvl w:ilvl="0" w:tplc="0F0CA0CC">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5D13A0"/>
    <w:multiLevelType w:val="multilevel"/>
    <w:tmpl w:val="3B489E7A"/>
    <w:lvl w:ilvl="0">
      <w:start w:val="1"/>
      <w:numFmt w:val="decimal"/>
      <w:lvlText w:val="%1."/>
      <w:lvlJc w:val="left"/>
      <w:pPr>
        <w:ind w:left="720" w:hanging="360"/>
      </w:pPr>
      <w:rPr>
        <w:rFonts w:hint="default"/>
      </w:rPr>
    </w:lvl>
    <w:lvl w:ilvl="1">
      <w:start w:val="16"/>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BA7098"/>
    <w:multiLevelType w:val="multilevel"/>
    <w:tmpl w:val="92040BBC"/>
    <w:lvl w:ilvl="0">
      <w:start w:val="5"/>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5A043E"/>
    <w:multiLevelType w:val="hybridMultilevel"/>
    <w:tmpl w:val="ED4A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337AB"/>
    <w:multiLevelType w:val="hybridMultilevel"/>
    <w:tmpl w:val="2FB23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F1023"/>
    <w:multiLevelType w:val="hybridMultilevel"/>
    <w:tmpl w:val="A2C25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710F3"/>
    <w:multiLevelType w:val="hybridMultilevel"/>
    <w:tmpl w:val="C4D4A4BA"/>
    <w:lvl w:ilvl="0" w:tplc="3558C896">
      <w:numFmt w:val="bullet"/>
      <w:lvlText w:val="-"/>
      <w:lvlJc w:val="left"/>
      <w:pPr>
        <w:ind w:left="720" w:hanging="360"/>
      </w:pPr>
      <w:rPr>
        <w:rFonts w:ascii="Lexend" w:eastAsia="Times New Roman" w:hAnsi="Lexend"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F4236"/>
    <w:multiLevelType w:val="hybridMultilevel"/>
    <w:tmpl w:val="FD94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C9B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1ABE2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54D02B9"/>
    <w:multiLevelType w:val="hybridMultilevel"/>
    <w:tmpl w:val="7590B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932A2"/>
    <w:multiLevelType w:val="multilevel"/>
    <w:tmpl w:val="6874CB3A"/>
    <w:lvl w:ilvl="0">
      <w:start w:val="2"/>
      <w:numFmt w:val="decimal"/>
      <w:lvlText w:val="%1."/>
      <w:lvlJc w:val="left"/>
      <w:pPr>
        <w:ind w:left="460" w:hanging="460"/>
      </w:pPr>
      <w:rPr>
        <w:rFonts w:hint="default"/>
      </w:rPr>
    </w:lvl>
    <w:lvl w:ilvl="1">
      <w:start w:val="1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5165513">
    <w:abstractNumId w:val="4"/>
  </w:num>
  <w:num w:numId="2" w16cid:durableId="1588003758">
    <w:abstractNumId w:val="5"/>
  </w:num>
  <w:num w:numId="3" w16cid:durableId="1401708831">
    <w:abstractNumId w:val="3"/>
  </w:num>
  <w:num w:numId="4" w16cid:durableId="404571363">
    <w:abstractNumId w:val="6"/>
  </w:num>
  <w:num w:numId="5" w16cid:durableId="1987660129">
    <w:abstractNumId w:val="13"/>
  </w:num>
  <w:num w:numId="6" w16cid:durableId="558784423">
    <w:abstractNumId w:val="1"/>
  </w:num>
  <w:num w:numId="7" w16cid:durableId="1234120955">
    <w:abstractNumId w:val="8"/>
  </w:num>
  <w:num w:numId="8" w16cid:durableId="94328738">
    <w:abstractNumId w:val="11"/>
  </w:num>
  <w:num w:numId="9" w16cid:durableId="458836840">
    <w:abstractNumId w:val="0"/>
  </w:num>
  <w:num w:numId="10" w16cid:durableId="2111654312">
    <w:abstractNumId w:val="12"/>
  </w:num>
  <w:num w:numId="11" w16cid:durableId="1961184294">
    <w:abstractNumId w:val="14"/>
  </w:num>
  <w:num w:numId="12" w16cid:durableId="1077166865">
    <w:abstractNumId w:val="9"/>
  </w:num>
  <w:num w:numId="13" w16cid:durableId="1271621668">
    <w:abstractNumId w:val="10"/>
  </w:num>
  <w:num w:numId="14" w16cid:durableId="540703495">
    <w:abstractNumId w:val="7"/>
  </w:num>
  <w:num w:numId="15" w16cid:durableId="72202519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zMDE0NTU1tzAyNDBT0lEKTi0uzszPAykwMqwFAI80nlQtAAAA"/>
    <w:docVar w:name="ndGeneratedStamp" w:val="4860-2344-0222, v. 1"/>
    <w:docVar w:name="ndGeneratedStampLocation" w:val="EachPage"/>
  </w:docVars>
  <w:rsids>
    <w:rsidRoot w:val="01C5BCAC"/>
    <w:rsid w:val="000014C7"/>
    <w:rsid w:val="00004028"/>
    <w:rsid w:val="0000411B"/>
    <w:rsid w:val="00004514"/>
    <w:rsid w:val="000121DA"/>
    <w:rsid w:val="00012ADA"/>
    <w:rsid w:val="0001510B"/>
    <w:rsid w:val="0001799A"/>
    <w:rsid w:val="00020723"/>
    <w:rsid w:val="0002110F"/>
    <w:rsid w:val="00021BB4"/>
    <w:rsid w:val="000234E8"/>
    <w:rsid w:val="000279A5"/>
    <w:rsid w:val="00030FDA"/>
    <w:rsid w:val="00032196"/>
    <w:rsid w:val="00033F8B"/>
    <w:rsid w:val="00034DC6"/>
    <w:rsid w:val="00035BF9"/>
    <w:rsid w:val="00041222"/>
    <w:rsid w:val="00041B2C"/>
    <w:rsid w:val="00042E9A"/>
    <w:rsid w:val="00046A2B"/>
    <w:rsid w:val="00047246"/>
    <w:rsid w:val="00052DCF"/>
    <w:rsid w:val="0005557D"/>
    <w:rsid w:val="00055839"/>
    <w:rsid w:val="0005689B"/>
    <w:rsid w:val="0005721C"/>
    <w:rsid w:val="000606A9"/>
    <w:rsid w:val="00061328"/>
    <w:rsid w:val="00061576"/>
    <w:rsid w:val="00061B4C"/>
    <w:rsid w:val="00062EFB"/>
    <w:rsid w:val="00065131"/>
    <w:rsid w:val="0006548C"/>
    <w:rsid w:val="000659F7"/>
    <w:rsid w:val="00065F1F"/>
    <w:rsid w:val="00067EED"/>
    <w:rsid w:val="00070A13"/>
    <w:rsid w:val="0007408B"/>
    <w:rsid w:val="00075683"/>
    <w:rsid w:val="0007575E"/>
    <w:rsid w:val="00081268"/>
    <w:rsid w:val="0008288D"/>
    <w:rsid w:val="00082A65"/>
    <w:rsid w:val="000839F3"/>
    <w:rsid w:val="0008619B"/>
    <w:rsid w:val="000879B1"/>
    <w:rsid w:val="000922A3"/>
    <w:rsid w:val="00095F28"/>
    <w:rsid w:val="000961B5"/>
    <w:rsid w:val="000A0955"/>
    <w:rsid w:val="000A1A29"/>
    <w:rsid w:val="000A222E"/>
    <w:rsid w:val="000A3E3B"/>
    <w:rsid w:val="000A65FC"/>
    <w:rsid w:val="000A7BF6"/>
    <w:rsid w:val="000B07D6"/>
    <w:rsid w:val="000B10A7"/>
    <w:rsid w:val="000B3562"/>
    <w:rsid w:val="000B381E"/>
    <w:rsid w:val="000B7F32"/>
    <w:rsid w:val="000C08C2"/>
    <w:rsid w:val="000C1684"/>
    <w:rsid w:val="000C1EB6"/>
    <w:rsid w:val="000C336C"/>
    <w:rsid w:val="000C606A"/>
    <w:rsid w:val="000C69F9"/>
    <w:rsid w:val="000D3254"/>
    <w:rsid w:val="000D3C66"/>
    <w:rsid w:val="000D4921"/>
    <w:rsid w:val="000D5F61"/>
    <w:rsid w:val="000E0761"/>
    <w:rsid w:val="000E1EB7"/>
    <w:rsid w:val="000E2C4C"/>
    <w:rsid w:val="000E2FCB"/>
    <w:rsid w:val="000E4EB4"/>
    <w:rsid w:val="000E5CA5"/>
    <w:rsid w:val="000E6D45"/>
    <w:rsid w:val="000F1670"/>
    <w:rsid w:val="000F51F0"/>
    <w:rsid w:val="000F6E09"/>
    <w:rsid w:val="0010052E"/>
    <w:rsid w:val="00100EDA"/>
    <w:rsid w:val="0010119E"/>
    <w:rsid w:val="0010348D"/>
    <w:rsid w:val="0010647A"/>
    <w:rsid w:val="001073A6"/>
    <w:rsid w:val="0011193C"/>
    <w:rsid w:val="001120FE"/>
    <w:rsid w:val="00112129"/>
    <w:rsid w:val="00112B42"/>
    <w:rsid w:val="00112B97"/>
    <w:rsid w:val="00112C5C"/>
    <w:rsid w:val="00115D3C"/>
    <w:rsid w:val="00116720"/>
    <w:rsid w:val="00117E2D"/>
    <w:rsid w:val="00121252"/>
    <w:rsid w:val="00122C1E"/>
    <w:rsid w:val="001236C0"/>
    <w:rsid w:val="0012497D"/>
    <w:rsid w:val="00126167"/>
    <w:rsid w:val="00126EBE"/>
    <w:rsid w:val="00130B3D"/>
    <w:rsid w:val="00130F98"/>
    <w:rsid w:val="0013106F"/>
    <w:rsid w:val="001328EE"/>
    <w:rsid w:val="001364A8"/>
    <w:rsid w:val="00136664"/>
    <w:rsid w:val="00143FD4"/>
    <w:rsid w:val="00145C5D"/>
    <w:rsid w:val="001465CA"/>
    <w:rsid w:val="001470A1"/>
    <w:rsid w:val="00147131"/>
    <w:rsid w:val="00147591"/>
    <w:rsid w:val="00147740"/>
    <w:rsid w:val="0015069E"/>
    <w:rsid w:val="001506D4"/>
    <w:rsid w:val="00151882"/>
    <w:rsid w:val="001519DF"/>
    <w:rsid w:val="00153F0D"/>
    <w:rsid w:val="001555BB"/>
    <w:rsid w:val="00156FA1"/>
    <w:rsid w:val="00157329"/>
    <w:rsid w:val="00163E42"/>
    <w:rsid w:val="00165A7D"/>
    <w:rsid w:val="001677C2"/>
    <w:rsid w:val="0017273E"/>
    <w:rsid w:val="00172BFE"/>
    <w:rsid w:val="00173EDF"/>
    <w:rsid w:val="00180866"/>
    <w:rsid w:val="00181EC3"/>
    <w:rsid w:val="00181F58"/>
    <w:rsid w:val="001821D1"/>
    <w:rsid w:val="00183726"/>
    <w:rsid w:val="00183733"/>
    <w:rsid w:val="00183785"/>
    <w:rsid w:val="0018508B"/>
    <w:rsid w:val="00190D4E"/>
    <w:rsid w:val="001927B4"/>
    <w:rsid w:val="00193D57"/>
    <w:rsid w:val="001953E5"/>
    <w:rsid w:val="00195D42"/>
    <w:rsid w:val="001974FA"/>
    <w:rsid w:val="00197F1C"/>
    <w:rsid w:val="001A24A1"/>
    <w:rsid w:val="001A24EA"/>
    <w:rsid w:val="001A3ECF"/>
    <w:rsid w:val="001A606C"/>
    <w:rsid w:val="001A6625"/>
    <w:rsid w:val="001A7DD0"/>
    <w:rsid w:val="001B0143"/>
    <w:rsid w:val="001B0A1E"/>
    <w:rsid w:val="001B13E4"/>
    <w:rsid w:val="001B4DA7"/>
    <w:rsid w:val="001B4F4F"/>
    <w:rsid w:val="001B63B1"/>
    <w:rsid w:val="001B6737"/>
    <w:rsid w:val="001C067E"/>
    <w:rsid w:val="001C2028"/>
    <w:rsid w:val="001C2B87"/>
    <w:rsid w:val="001C30F5"/>
    <w:rsid w:val="001C4E04"/>
    <w:rsid w:val="001C5955"/>
    <w:rsid w:val="001C7029"/>
    <w:rsid w:val="001D03D1"/>
    <w:rsid w:val="001D1AF9"/>
    <w:rsid w:val="001D3D2C"/>
    <w:rsid w:val="001D467B"/>
    <w:rsid w:val="001D64AA"/>
    <w:rsid w:val="001D7D34"/>
    <w:rsid w:val="001E1A45"/>
    <w:rsid w:val="001E2DF3"/>
    <w:rsid w:val="001E3FFC"/>
    <w:rsid w:val="001E7E46"/>
    <w:rsid w:val="001F1CD6"/>
    <w:rsid w:val="001F2CD0"/>
    <w:rsid w:val="001F2ECD"/>
    <w:rsid w:val="001F4719"/>
    <w:rsid w:val="001F77D3"/>
    <w:rsid w:val="00200679"/>
    <w:rsid w:val="00201960"/>
    <w:rsid w:val="00201CBA"/>
    <w:rsid w:val="00207781"/>
    <w:rsid w:val="00211FDF"/>
    <w:rsid w:val="00212782"/>
    <w:rsid w:val="00212E5B"/>
    <w:rsid w:val="002219C5"/>
    <w:rsid w:val="0022266E"/>
    <w:rsid w:val="00227110"/>
    <w:rsid w:val="00231E46"/>
    <w:rsid w:val="002326F6"/>
    <w:rsid w:val="00233975"/>
    <w:rsid w:val="00233EFA"/>
    <w:rsid w:val="00235187"/>
    <w:rsid w:val="00235F41"/>
    <w:rsid w:val="002422D5"/>
    <w:rsid w:val="00245D73"/>
    <w:rsid w:val="0024612B"/>
    <w:rsid w:val="002504A9"/>
    <w:rsid w:val="002522E4"/>
    <w:rsid w:val="002545D8"/>
    <w:rsid w:val="0025584F"/>
    <w:rsid w:val="00255BE0"/>
    <w:rsid w:val="00260A9B"/>
    <w:rsid w:val="00261314"/>
    <w:rsid w:val="0026191E"/>
    <w:rsid w:val="00261F54"/>
    <w:rsid w:val="0026220D"/>
    <w:rsid w:val="00262483"/>
    <w:rsid w:val="0026643B"/>
    <w:rsid w:val="00266F7F"/>
    <w:rsid w:val="00270345"/>
    <w:rsid w:val="00270C1E"/>
    <w:rsid w:val="00271ECD"/>
    <w:rsid w:val="00272E8E"/>
    <w:rsid w:val="002733E5"/>
    <w:rsid w:val="0027394C"/>
    <w:rsid w:val="002749E5"/>
    <w:rsid w:val="00274B82"/>
    <w:rsid w:val="00276C66"/>
    <w:rsid w:val="00280384"/>
    <w:rsid w:val="00284FF9"/>
    <w:rsid w:val="002874CE"/>
    <w:rsid w:val="00287676"/>
    <w:rsid w:val="00292F37"/>
    <w:rsid w:val="00295303"/>
    <w:rsid w:val="00296ECC"/>
    <w:rsid w:val="002A3426"/>
    <w:rsid w:val="002A4BFB"/>
    <w:rsid w:val="002A5376"/>
    <w:rsid w:val="002A7850"/>
    <w:rsid w:val="002B57A0"/>
    <w:rsid w:val="002B7356"/>
    <w:rsid w:val="002C5372"/>
    <w:rsid w:val="002C5749"/>
    <w:rsid w:val="002C6F06"/>
    <w:rsid w:val="002C7286"/>
    <w:rsid w:val="002C7CC1"/>
    <w:rsid w:val="002D4C07"/>
    <w:rsid w:val="002D6521"/>
    <w:rsid w:val="002D6CEC"/>
    <w:rsid w:val="002D6DFB"/>
    <w:rsid w:val="002D7761"/>
    <w:rsid w:val="002E0CFC"/>
    <w:rsid w:val="002E1098"/>
    <w:rsid w:val="002E5E13"/>
    <w:rsid w:val="002E7572"/>
    <w:rsid w:val="002F2A2B"/>
    <w:rsid w:val="002F3AE2"/>
    <w:rsid w:val="002F3DA2"/>
    <w:rsid w:val="002F6565"/>
    <w:rsid w:val="002F7A85"/>
    <w:rsid w:val="00300313"/>
    <w:rsid w:val="0030053B"/>
    <w:rsid w:val="0031060A"/>
    <w:rsid w:val="00310CEF"/>
    <w:rsid w:val="00311065"/>
    <w:rsid w:val="0031197C"/>
    <w:rsid w:val="003130FC"/>
    <w:rsid w:val="003135DD"/>
    <w:rsid w:val="003141D7"/>
    <w:rsid w:val="00316D8F"/>
    <w:rsid w:val="00316DB1"/>
    <w:rsid w:val="0032156B"/>
    <w:rsid w:val="00321AAF"/>
    <w:rsid w:val="0032447A"/>
    <w:rsid w:val="00324731"/>
    <w:rsid w:val="00327CA2"/>
    <w:rsid w:val="00327DCC"/>
    <w:rsid w:val="00334A0D"/>
    <w:rsid w:val="003351B7"/>
    <w:rsid w:val="00335FCF"/>
    <w:rsid w:val="0033605C"/>
    <w:rsid w:val="00337EFD"/>
    <w:rsid w:val="00342931"/>
    <w:rsid w:val="00343698"/>
    <w:rsid w:val="00344EFB"/>
    <w:rsid w:val="003462C3"/>
    <w:rsid w:val="00350DD8"/>
    <w:rsid w:val="00350E58"/>
    <w:rsid w:val="00352FFE"/>
    <w:rsid w:val="00355631"/>
    <w:rsid w:val="00355A1B"/>
    <w:rsid w:val="00355C5B"/>
    <w:rsid w:val="00356D2D"/>
    <w:rsid w:val="00356F38"/>
    <w:rsid w:val="003622BC"/>
    <w:rsid w:val="00363CDA"/>
    <w:rsid w:val="00364666"/>
    <w:rsid w:val="00364E63"/>
    <w:rsid w:val="0036569B"/>
    <w:rsid w:val="00366F67"/>
    <w:rsid w:val="003679B1"/>
    <w:rsid w:val="00377DEF"/>
    <w:rsid w:val="00381FA7"/>
    <w:rsid w:val="00382ACE"/>
    <w:rsid w:val="0038336D"/>
    <w:rsid w:val="00383A5E"/>
    <w:rsid w:val="00384E68"/>
    <w:rsid w:val="00391256"/>
    <w:rsid w:val="003951EF"/>
    <w:rsid w:val="00395856"/>
    <w:rsid w:val="003968D6"/>
    <w:rsid w:val="0039742F"/>
    <w:rsid w:val="003979DE"/>
    <w:rsid w:val="003A0964"/>
    <w:rsid w:val="003A2757"/>
    <w:rsid w:val="003A46C8"/>
    <w:rsid w:val="003A68BC"/>
    <w:rsid w:val="003A6F6D"/>
    <w:rsid w:val="003B026A"/>
    <w:rsid w:val="003B0540"/>
    <w:rsid w:val="003B1062"/>
    <w:rsid w:val="003B1981"/>
    <w:rsid w:val="003B54F8"/>
    <w:rsid w:val="003B6492"/>
    <w:rsid w:val="003B7F8C"/>
    <w:rsid w:val="003C0EB9"/>
    <w:rsid w:val="003C17F7"/>
    <w:rsid w:val="003C1EC8"/>
    <w:rsid w:val="003C32EF"/>
    <w:rsid w:val="003C4EC1"/>
    <w:rsid w:val="003C5877"/>
    <w:rsid w:val="003D1E1F"/>
    <w:rsid w:val="003D354F"/>
    <w:rsid w:val="003D430C"/>
    <w:rsid w:val="003D4617"/>
    <w:rsid w:val="003D4946"/>
    <w:rsid w:val="003D4CEC"/>
    <w:rsid w:val="003D7215"/>
    <w:rsid w:val="003E4221"/>
    <w:rsid w:val="003E5618"/>
    <w:rsid w:val="003E705D"/>
    <w:rsid w:val="003E70E9"/>
    <w:rsid w:val="003F0A85"/>
    <w:rsid w:val="003F0BE3"/>
    <w:rsid w:val="003F212A"/>
    <w:rsid w:val="003F28CD"/>
    <w:rsid w:val="003F3EC0"/>
    <w:rsid w:val="003F4169"/>
    <w:rsid w:val="003F5642"/>
    <w:rsid w:val="00400DCE"/>
    <w:rsid w:val="00402B68"/>
    <w:rsid w:val="00405242"/>
    <w:rsid w:val="004061A6"/>
    <w:rsid w:val="00407641"/>
    <w:rsid w:val="00410994"/>
    <w:rsid w:val="004141E7"/>
    <w:rsid w:val="00414931"/>
    <w:rsid w:val="0042066C"/>
    <w:rsid w:val="0042369A"/>
    <w:rsid w:val="0042497F"/>
    <w:rsid w:val="00427259"/>
    <w:rsid w:val="00430F3D"/>
    <w:rsid w:val="00433CD9"/>
    <w:rsid w:val="00435B06"/>
    <w:rsid w:val="00437228"/>
    <w:rsid w:val="004404C4"/>
    <w:rsid w:val="00441507"/>
    <w:rsid w:val="00442CAE"/>
    <w:rsid w:val="0044310A"/>
    <w:rsid w:val="00444001"/>
    <w:rsid w:val="00454A82"/>
    <w:rsid w:val="004554CD"/>
    <w:rsid w:val="0045672B"/>
    <w:rsid w:val="00456F43"/>
    <w:rsid w:val="004625D3"/>
    <w:rsid w:val="00462E7B"/>
    <w:rsid w:val="00464FA3"/>
    <w:rsid w:val="00465D5D"/>
    <w:rsid w:val="00465E25"/>
    <w:rsid w:val="00466107"/>
    <w:rsid w:val="004702F6"/>
    <w:rsid w:val="004754D3"/>
    <w:rsid w:val="00476DF9"/>
    <w:rsid w:val="00480860"/>
    <w:rsid w:val="00480899"/>
    <w:rsid w:val="00482B86"/>
    <w:rsid w:val="0048486C"/>
    <w:rsid w:val="00485AA1"/>
    <w:rsid w:val="00486208"/>
    <w:rsid w:val="004876D0"/>
    <w:rsid w:val="0048798D"/>
    <w:rsid w:val="00490054"/>
    <w:rsid w:val="004913AA"/>
    <w:rsid w:val="004931AF"/>
    <w:rsid w:val="00493C9C"/>
    <w:rsid w:val="00494B68"/>
    <w:rsid w:val="00496E5E"/>
    <w:rsid w:val="00496ECB"/>
    <w:rsid w:val="004972FA"/>
    <w:rsid w:val="00497CAC"/>
    <w:rsid w:val="004A19AC"/>
    <w:rsid w:val="004A2AFD"/>
    <w:rsid w:val="004A696D"/>
    <w:rsid w:val="004A6A07"/>
    <w:rsid w:val="004A74F2"/>
    <w:rsid w:val="004B0D74"/>
    <w:rsid w:val="004B1C31"/>
    <w:rsid w:val="004B1DB3"/>
    <w:rsid w:val="004B5BE3"/>
    <w:rsid w:val="004B69B1"/>
    <w:rsid w:val="004B6F71"/>
    <w:rsid w:val="004B7981"/>
    <w:rsid w:val="004C04DB"/>
    <w:rsid w:val="004C1572"/>
    <w:rsid w:val="004C1FDA"/>
    <w:rsid w:val="004C24DD"/>
    <w:rsid w:val="004C3418"/>
    <w:rsid w:val="004C523F"/>
    <w:rsid w:val="004C54E0"/>
    <w:rsid w:val="004C5AE8"/>
    <w:rsid w:val="004C676D"/>
    <w:rsid w:val="004C6A33"/>
    <w:rsid w:val="004D04F9"/>
    <w:rsid w:val="004D1859"/>
    <w:rsid w:val="004D338C"/>
    <w:rsid w:val="004D4CD1"/>
    <w:rsid w:val="004D51CC"/>
    <w:rsid w:val="004E0550"/>
    <w:rsid w:val="004E07FA"/>
    <w:rsid w:val="004E0930"/>
    <w:rsid w:val="004E253F"/>
    <w:rsid w:val="004E4031"/>
    <w:rsid w:val="004E468D"/>
    <w:rsid w:val="004F2C4B"/>
    <w:rsid w:val="004F2CD9"/>
    <w:rsid w:val="004F3224"/>
    <w:rsid w:val="004F5292"/>
    <w:rsid w:val="004F56E0"/>
    <w:rsid w:val="004F582B"/>
    <w:rsid w:val="004F6CC8"/>
    <w:rsid w:val="00500A69"/>
    <w:rsid w:val="00500E2F"/>
    <w:rsid w:val="00500EAB"/>
    <w:rsid w:val="0050426F"/>
    <w:rsid w:val="005070ED"/>
    <w:rsid w:val="005070F9"/>
    <w:rsid w:val="005109D0"/>
    <w:rsid w:val="00512203"/>
    <w:rsid w:val="00512DA6"/>
    <w:rsid w:val="00517249"/>
    <w:rsid w:val="005209FC"/>
    <w:rsid w:val="00524299"/>
    <w:rsid w:val="00524F77"/>
    <w:rsid w:val="0052761E"/>
    <w:rsid w:val="005322F2"/>
    <w:rsid w:val="00532786"/>
    <w:rsid w:val="0053305D"/>
    <w:rsid w:val="00533965"/>
    <w:rsid w:val="00533E5D"/>
    <w:rsid w:val="00535044"/>
    <w:rsid w:val="00535910"/>
    <w:rsid w:val="00536A9B"/>
    <w:rsid w:val="00540128"/>
    <w:rsid w:val="00541B92"/>
    <w:rsid w:val="0054203F"/>
    <w:rsid w:val="0054481E"/>
    <w:rsid w:val="00545A11"/>
    <w:rsid w:val="00546105"/>
    <w:rsid w:val="005461FA"/>
    <w:rsid w:val="00546423"/>
    <w:rsid w:val="00550D04"/>
    <w:rsid w:val="0055389C"/>
    <w:rsid w:val="00553D04"/>
    <w:rsid w:val="00553FD1"/>
    <w:rsid w:val="005551AB"/>
    <w:rsid w:val="00557257"/>
    <w:rsid w:val="00557DFC"/>
    <w:rsid w:val="00560591"/>
    <w:rsid w:val="005609EF"/>
    <w:rsid w:val="00563935"/>
    <w:rsid w:val="005643D6"/>
    <w:rsid w:val="00567D41"/>
    <w:rsid w:val="00570730"/>
    <w:rsid w:val="00570AB2"/>
    <w:rsid w:val="005731E1"/>
    <w:rsid w:val="00573270"/>
    <w:rsid w:val="00573A2C"/>
    <w:rsid w:val="00575439"/>
    <w:rsid w:val="00576467"/>
    <w:rsid w:val="00580822"/>
    <w:rsid w:val="005817A7"/>
    <w:rsid w:val="005857B3"/>
    <w:rsid w:val="0058620C"/>
    <w:rsid w:val="005870B1"/>
    <w:rsid w:val="005878F1"/>
    <w:rsid w:val="00590532"/>
    <w:rsid w:val="005941D7"/>
    <w:rsid w:val="005944A3"/>
    <w:rsid w:val="00596524"/>
    <w:rsid w:val="005A1B3A"/>
    <w:rsid w:val="005A2FC5"/>
    <w:rsid w:val="005A4FA1"/>
    <w:rsid w:val="005A5E93"/>
    <w:rsid w:val="005A61F5"/>
    <w:rsid w:val="005B1747"/>
    <w:rsid w:val="005B1943"/>
    <w:rsid w:val="005B2322"/>
    <w:rsid w:val="005B2C81"/>
    <w:rsid w:val="005C1C11"/>
    <w:rsid w:val="005C2302"/>
    <w:rsid w:val="005C3104"/>
    <w:rsid w:val="005C553E"/>
    <w:rsid w:val="005C56D6"/>
    <w:rsid w:val="005C7D56"/>
    <w:rsid w:val="005D0CD2"/>
    <w:rsid w:val="005D1AE3"/>
    <w:rsid w:val="005D2BC8"/>
    <w:rsid w:val="005D304A"/>
    <w:rsid w:val="005D6082"/>
    <w:rsid w:val="005E1325"/>
    <w:rsid w:val="005E3473"/>
    <w:rsid w:val="005E36A7"/>
    <w:rsid w:val="005E4460"/>
    <w:rsid w:val="005E4C8E"/>
    <w:rsid w:val="005F1755"/>
    <w:rsid w:val="005F23A5"/>
    <w:rsid w:val="0060087E"/>
    <w:rsid w:val="00602100"/>
    <w:rsid w:val="006027E0"/>
    <w:rsid w:val="006033B7"/>
    <w:rsid w:val="00604959"/>
    <w:rsid w:val="00605D22"/>
    <w:rsid w:val="00607054"/>
    <w:rsid w:val="00610A04"/>
    <w:rsid w:val="0061257D"/>
    <w:rsid w:val="00613062"/>
    <w:rsid w:val="00616402"/>
    <w:rsid w:val="00616825"/>
    <w:rsid w:val="006174BE"/>
    <w:rsid w:val="00621F2D"/>
    <w:rsid w:val="0062410F"/>
    <w:rsid w:val="006257F1"/>
    <w:rsid w:val="0062641C"/>
    <w:rsid w:val="00632CC7"/>
    <w:rsid w:val="006338C4"/>
    <w:rsid w:val="00636311"/>
    <w:rsid w:val="00641FE0"/>
    <w:rsid w:val="00642024"/>
    <w:rsid w:val="006421D1"/>
    <w:rsid w:val="006426E9"/>
    <w:rsid w:val="00644AA9"/>
    <w:rsid w:val="00645D1E"/>
    <w:rsid w:val="006463C4"/>
    <w:rsid w:val="00647869"/>
    <w:rsid w:val="00647BBA"/>
    <w:rsid w:val="00650EEE"/>
    <w:rsid w:val="00651BB0"/>
    <w:rsid w:val="00651F03"/>
    <w:rsid w:val="00652B5A"/>
    <w:rsid w:val="00653071"/>
    <w:rsid w:val="0065356B"/>
    <w:rsid w:val="00655C87"/>
    <w:rsid w:val="00656069"/>
    <w:rsid w:val="0065726D"/>
    <w:rsid w:val="00660FF8"/>
    <w:rsid w:val="00663F67"/>
    <w:rsid w:val="00664213"/>
    <w:rsid w:val="00664DED"/>
    <w:rsid w:val="006721E9"/>
    <w:rsid w:val="006729AD"/>
    <w:rsid w:val="00672A2A"/>
    <w:rsid w:val="006730A9"/>
    <w:rsid w:val="00673E15"/>
    <w:rsid w:val="00675045"/>
    <w:rsid w:val="00675884"/>
    <w:rsid w:val="006762AD"/>
    <w:rsid w:val="006822E9"/>
    <w:rsid w:val="00682FD6"/>
    <w:rsid w:val="006838F8"/>
    <w:rsid w:val="006914FA"/>
    <w:rsid w:val="0069214E"/>
    <w:rsid w:val="0069300E"/>
    <w:rsid w:val="00693F9B"/>
    <w:rsid w:val="00695B2E"/>
    <w:rsid w:val="006965B3"/>
    <w:rsid w:val="006A0A04"/>
    <w:rsid w:val="006A1919"/>
    <w:rsid w:val="006A3579"/>
    <w:rsid w:val="006A41DE"/>
    <w:rsid w:val="006A5B4C"/>
    <w:rsid w:val="006B055F"/>
    <w:rsid w:val="006B2582"/>
    <w:rsid w:val="006B4EB9"/>
    <w:rsid w:val="006B5EB6"/>
    <w:rsid w:val="006C16E9"/>
    <w:rsid w:val="006C1B40"/>
    <w:rsid w:val="006C1F19"/>
    <w:rsid w:val="006C2D40"/>
    <w:rsid w:val="006C47CD"/>
    <w:rsid w:val="006C551C"/>
    <w:rsid w:val="006C6042"/>
    <w:rsid w:val="006D1C80"/>
    <w:rsid w:val="006D3004"/>
    <w:rsid w:val="006D3215"/>
    <w:rsid w:val="006D4FA1"/>
    <w:rsid w:val="006E1239"/>
    <w:rsid w:val="006E3AF6"/>
    <w:rsid w:val="006E3DC4"/>
    <w:rsid w:val="006E5E4C"/>
    <w:rsid w:val="006F519E"/>
    <w:rsid w:val="00702C71"/>
    <w:rsid w:val="007031C2"/>
    <w:rsid w:val="00707F64"/>
    <w:rsid w:val="00710AFA"/>
    <w:rsid w:val="00711C87"/>
    <w:rsid w:val="00711EC6"/>
    <w:rsid w:val="00714774"/>
    <w:rsid w:val="0071623F"/>
    <w:rsid w:val="00721EBD"/>
    <w:rsid w:val="00723C98"/>
    <w:rsid w:val="00725505"/>
    <w:rsid w:val="00727953"/>
    <w:rsid w:val="00732F8C"/>
    <w:rsid w:val="00735B27"/>
    <w:rsid w:val="007376B3"/>
    <w:rsid w:val="00740C59"/>
    <w:rsid w:val="00741489"/>
    <w:rsid w:val="00743B9B"/>
    <w:rsid w:val="00743EB6"/>
    <w:rsid w:val="00744D44"/>
    <w:rsid w:val="00747C84"/>
    <w:rsid w:val="0075173B"/>
    <w:rsid w:val="00751D71"/>
    <w:rsid w:val="00752633"/>
    <w:rsid w:val="007529A3"/>
    <w:rsid w:val="00752E32"/>
    <w:rsid w:val="00755B50"/>
    <w:rsid w:val="007579CE"/>
    <w:rsid w:val="00757D1F"/>
    <w:rsid w:val="00760295"/>
    <w:rsid w:val="00760E6C"/>
    <w:rsid w:val="00761529"/>
    <w:rsid w:val="007617CF"/>
    <w:rsid w:val="007621B5"/>
    <w:rsid w:val="00762CA2"/>
    <w:rsid w:val="007704FE"/>
    <w:rsid w:val="00771F0F"/>
    <w:rsid w:val="00772A65"/>
    <w:rsid w:val="00774749"/>
    <w:rsid w:val="0077535D"/>
    <w:rsid w:val="00776B3F"/>
    <w:rsid w:val="007772A8"/>
    <w:rsid w:val="007779B5"/>
    <w:rsid w:val="00777FAF"/>
    <w:rsid w:val="00781F55"/>
    <w:rsid w:val="007835EE"/>
    <w:rsid w:val="00784293"/>
    <w:rsid w:val="00785318"/>
    <w:rsid w:val="0078663C"/>
    <w:rsid w:val="007867EB"/>
    <w:rsid w:val="00787409"/>
    <w:rsid w:val="0079021F"/>
    <w:rsid w:val="00793493"/>
    <w:rsid w:val="007952B2"/>
    <w:rsid w:val="00796367"/>
    <w:rsid w:val="00797269"/>
    <w:rsid w:val="007974D7"/>
    <w:rsid w:val="007A0D18"/>
    <w:rsid w:val="007A40A6"/>
    <w:rsid w:val="007A434A"/>
    <w:rsid w:val="007A78AD"/>
    <w:rsid w:val="007A7C01"/>
    <w:rsid w:val="007B4441"/>
    <w:rsid w:val="007B68BD"/>
    <w:rsid w:val="007B6A16"/>
    <w:rsid w:val="007B6C71"/>
    <w:rsid w:val="007B74E2"/>
    <w:rsid w:val="007B7CD6"/>
    <w:rsid w:val="007C0CD0"/>
    <w:rsid w:val="007C3F04"/>
    <w:rsid w:val="007C61CF"/>
    <w:rsid w:val="007C668E"/>
    <w:rsid w:val="007C6E54"/>
    <w:rsid w:val="007D1095"/>
    <w:rsid w:val="007D25C0"/>
    <w:rsid w:val="007D2864"/>
    <w:rsid w:val="007D5B18"/>
    <w:rsid w:val="007D65AC"/>
    <w:rsid w:val="007D7D3C"/>
    <w:rsid w:val="007E0FC7"/>
    <w:rsid w:val="007E29A7"/>
    <w:rsid w:val="007E5BD5"/>
    <w:rsid w:val="007E5C22"/>
    <w:rsid w:val="007E6A58"/>
    <w:rsid w:val="007E71A0"/>
    <w:rsid w:val="007F0C08"/>
    <w:rsid w:val="007F3197"/>
    <w:rsid w:val="007F346B"/>
    <w:rsid w:val="007F3822"/>
    <w:rsid w:val="007F3E2F"/>
    <w:rsid w:val="007F529A"/>
    <w:rsid w:val="007F676F"/>
    <w:rsid w:val="007F6E8C"/>
    <w:rsid w:val="007F7989"/>
    <w:rsid w:val="00800985"/>
    <w:rsid w:val="00801282"/>
    <w:rsid w:val="00801300"/>
    <w:rsid w:val="00801C79"/>
    <w:rsid w:val="00802ED2"/>
    <w:rsid w:val="00804653"/>
    <w:rsid w:val="00805AD5"/>
    <w:rsid w:val="008062D7"/>
    <w:rsid w:val="00806959"/>
    <w:rsid w:val="00806E81"/>
    <w:rsid w:val="008072BC"/>
    <w:rsid w:val="0081173B"/>
    <w:rsid w:val="008121EE"/>
    <w:rsid w:val="00814ABC"/>
    <w:rsid w:val="008157F5"/>
    <w:rsid w:val="008161FE"/>
    <w:rsid w:val="0081670C"/>
    <w:rsid w:val="00816F4C"/>
    <w:rsid w:val="00817085"/>
    <w:rsid w:val="00817CB2"/>
    <w:rsid w:val="00820A15"/>
    <w:rsid w:val="00820D80"/>
    <w:rsid w:val="00821BEB"/>
    <w:rsid w:val="00821D14"/>
    <w:rsid w:val="00821F92"/>
    <w:rsid w:val="0082224A"/>
    <w:rsid w:val="00822722"/>
    <w:rsid w:val="00823DA2"/>
    <w:rsid w:val="0082405E"/>
    <w:rsid w:val="00824201"/>
    <w:rsid w:val="0082642E"/>
    <w:rsid w:val="0082758B"/>
    <w:rsid w:val="0083011A"/>
    <w:rsid w:val="00831317"/>
    <w:rsid w:val="00831545"/>
    <w:rsid w:val="00833B8E"/>
    <w:rsid w:val="00834D1F"/>
    <w:rsid w:val="00835BAD"/>
    <w:rsid w:val="0083729C"/>
    <w:rsid w:val="008379BA"/>
    <w:rsid w:val="00844AFC"/>
    <w:rsid w:val="00844DAD"/>
    <w:rsid w:val="00845289"/>
    <w:rsid w:val="00846A6B"/>
    <w:rsid w:val="00846E3F"/>
    <w:rsid w:val="0085095D"/>
    <w:rsid w:val="00850ACE"/>
    <w:rsid w:val="008519F8"/>
    <w:rsid w:val="00854B53"/>
    <w:rsid w:val="008562FA"/>
    <w:rsid w:val="00856CBD"/>
    <w:rsid w:val="008572F2"/>
    <w:rsid w:val="008610EB"/>
    <w:rsid w:val="0086155D"/>
    <w:rsid w:val="00861FC5"/>
    <w:rsid w:val="008624A1"/>
    <w:rsid w:val="00862A53"/>
    <w:rsid w:val="00863E24"/>
    <w:rsid w:val="00870143"/>
    <w:rsid w:val="0087183E"/>
    <w:rsid w:val="00876BAD"/>
    <w:rsid w:val="00881FD4"/>
    <w:rsid w:val="0088593C"/>
    <w:rsid w:val="008859CF"/>
    <w:rsid w:val="00886058"/>
    <w:rsid w:val="008922FC"/>
    <w:rsid w:val="008934C6"/>
    <w:rsid w:val="0089605B"/>
    <w:rsid w:val="00897AA9"/>
    <w:rsid w:val="008A0759"/>
    <w:rsid w:val="008A124F"/>
    <w:rsid w:val="008A142B"/>
    <w:rsid w:val="008A39EB"/>
    <w:rsid w:val="008A4F5D"/>
    <w:rsid w:val="008A51A5"/>
    <w:rsid w:val="008A7244"/>
    <w:rsid w:val="008A76E4"/>
    <w:rsid w:val="008B03B9"/>
    <w:rsid w:val="008B0F36"/>
    <w:rsid w:val="008B1A43"/>
    <w:rsid w:val="008B1F6D"/>
    <w:rsid w:val="008B201D"/>
    <w:rsid w:val="008C06D8"/>
    <w:rsid w:val="008C182F"/>
    <w:rsid w:val="008C1BA1"/>
    <w:rsid w:val="008C3FFF"/>
    <w:rsid w:val="008C6307"/>
    <w:rsid w:val="008D4F47"/>
    <w:rsid w:val="008D5D9A"/>
    <w:rsid w:val="008D6FEA"/>
    <w:rsid w:val="008D73AC"/>
    <w:rsid w:val="008D76AC"/>
    <w:rsid w:val="008D781A"/>
    <w:rsid w:val="008E14A0"/>
    <w:rsid w:val="008E14C7"/>
    <w:rsid w:val="008E190F"/>
    <w:rsid w:val="008E48A0"/>
    <w:rsid w:val="008E7070"/>
    <w:rsid w:val="008E797F"/>
    <w:rsid w:val="008F2322"/>
    <w:rsid w:val="008F5296"/>
    <w:rsid w:val="008F6416"/>
    <w:rsid w:val="008F749D"/>
    <w:rsid w:val="00900ACF"/>
    <w:rsid w:val="00900FBC"/>
    <w:rsid w:val="00903DE9"/>
    <w:rsid w:val="009056E2"/>
    <w:rsid w:val="00905803"/>
    <w:rsid w:val="00907E7D"/>
    <w:rsid w:val="009110EA"/>
    <w:rsid w:val="00912436"/>
    <w:rsid w:val="00914812"/>
    <w:rsid w:val="009148F7"/>
    <w:rsid w:val="00914AEF"/>
    <w:rsid w:val="009153E0"/>
    <w:rsid w:val="0091621A"/>
    <w:rsid w:val="009179FF"/>
    <w:rsid w:val="00917FEC"/>
    <w:rsid w:val="0092185C"/>
    <w:rsid w:val="00922DB9"/>
    <w:rsid w:val="009242B0"/>
    <w:rsid w:val="0092431C"/>
    <w:rsid w:val="009243D7"/>
    <w:rsid w:val="00925481"/>
    <w:rsid w:val="00927A88"/>
    <w:rsid w:val="00930AE7"/>
    <w:rsid w:val="00933E6A"/>
    <w:rsid w:val="00934145"/>
    <w:rsid w:val="00936347"/>
    <w:rsid w:val="00937933"/>
    <w:rsid w:val="00940627"/>
    <w:rsid w:val="00942469"/>
    <w:rsid w:val="00942635"/>
    <w:rsid w:val="00943E06"/>
    <w:rsid w:val="00945244"/>
    <w:rsid w:val="0094615F"/>
    <w:rsid w:val="0095178C"/>
    <w:rsid w:val="0095192E"/>
    <w:rsid w:val="009526AA"/>
    <w:rsid w:val="00953A5D"/>
    <w:rsid w:val="00953D85"/>
    <w:rsid w:val="00954B7D"/>
    <w:rsid w:val="0095589D"/>
    <w:rsid w:val="00960C9D"/>
    <w:rsid w:val="009625C1"/>
    <w:rsid w:val="0096391C"/>
    <w:rsid w:val="00964FD1"/>
    <w:rsid w:val="00966BAD"/>
    <w:rsid w:val="00967712"/>
    <w:rsid w:val="009729C8"/>
    <w:rsid w:val="00973C80"/>
    <w:rsid w:val="00976EBD"/>
    <w:rsid w:val="009770F6"/>
    <w:rsid w:val="00980072"/>
    <w:rsid w:val="0098284B"/>
    <w:rsid w:val="00983733"/>
    <w:rsid w:val="009843FE"/>
    <w:rsid w:val="00984C6E"/>
    <w:rsid w:val="009860E0"/>
    <w:rsid w:val="00986F49"/>
    <w:rsid w:val="00990277"/>
    <w:rsid w:val="00990708"/>
    <w:rsid w:val="00995EE9"/>
    <w:rsid w:val="009967B3"/>
    <w:rsid w:val="009967DC"/>
    <w:rsid w:val="00996F2E"/>
    <w:rsid w:val="009A07D5"/>
    <w:rsid w:val="009A1D52"/>
    <w:rsid w:val="009A651E"/>
    <w:rsid w:val="009A77D7"/>
    <w:rsid w:val="009B0162"/>
    <w:rsid w:val="009B121F"/>
    <w:rsid w:val="009B7421"/>
    <w:rsid w:val="009B7C60"/>
    <w:rsid w:val="009C068C"/>
    <w:rsid w:val="009C0B01"/>
    <w:rsid w:val="009C11A7"/>
    <w:rsid w:val="009C18CB"/>
    <w:rsid w:val="009C3DCE"/>
    <w:rsid w:val="009C439C"/>
    <w:rsid w:val="009C675B"/>
    <w:rsid w:val="009C6DF6"/>
    <w:rsid w:val="009D0710"/>
    <w:rsid w:val="009D1266"/>
    <w:rsid w:val="009D243E"/>
    <w:rsid w:val="009D2669"/>
    <w:rsid w:val="009D460C"/>
    <w:rsid w:val="009D5B36"/>
    <w:rsid w:val="009E1050"/>
    <w:rsid w:val="009E59EB"/>
    <w:rsid w:val="009E5CE9"/>
    <w:rsid w:val="009E7AF1"/>
    <w:rsid w:val="009F1690"/>
    <w:rsid w:val="009F4849"/>
    <w:rsid w:val="009F50D7"/>
    <w:rsid w:val="009F54D9"/>
    <w:rsid w:val="009F59A0"/>
    <w:rsid w:val="009F5A5F"/>
    <w:rsid w:val="009F6C19"/>
    <w:rsid w:val="00A04C34"/>
    <w:rsid w:val="00A0559B"/>
    <w:rsid w:val="00A11650"/>
    <w:rsid w:val="00A11D75"/>
    <w:rsid w:val="00A129F8"/>
    <w:rsid w:val="00A13F50"/>
    <w:rsid w:val="00A15217"/>
    <w:rsid w:val="00A15577"/>
    <w:rsid w:val="00A15FA6"/>
    <w:rsid w:val="00A219BC"/>
    <w:rsid w:val="00A229C3"/>
    <w:rsid w:val="00A26207"/>
    <w:rsid w:val="00A26C55"/>
    <w:rsid w:val="00A273FB"/>
    <w:rsid w:val="00A27919"/>
    <w:rsid w:val="00A30A8B"/>
    <w:rsid w:val="00A30C8B"/>
    <w:rsid w:val="00A30E68"/>
    <w:rsid w:val="00A32D1E"/>
    <w:rsid w:val="00A34044"/>
    <w:rsid w:val="00A341DD"/>
    <w:rsid w:val="00A3729E"/>
    <w:rsid w:val="00A408F1"/>
    <w:rsid w:val="00A41316"/>
    <w:rsid w:val="00A45965"/>
    <w:rsid w:val="00A4729B"/>
    <w:rsid w:val="00A50523"/>
    <w:rsid w:val="00A513E9"/>
    <w:rsid w:val="00A53675"/>
    <w:rsid w:val="00A542EA"/>
    <w:rsid w:val="00A5512C"/>
    <w:rsid w:val="00A5611C"/>
    <w:rsid w:val="00A62411"/>
    <w:rsid w:val="00A630AF"/>
    <w:rsid w:val="00A64CE9"/>
    <w:rsid w:val="00A71C75"/>
    <w:rsid w:val="00A76FB1"/>
    <w:rsid w:val="00A77C92"/>
    <w:rsid w:val="00A82223"/>
    <w:rsid w:val="00A82B93"/>
    <w:rsid w:val="00A84E22"/>
    <w:rsid w:val="00A8619F"/>
    <w:rsid w:val="00A8675E"/>
    <w:rsid w:val="00A86CEE"/>
    <w:rsid w:val="00A90CF7"/>
    <w:rsid w:val="00A919A0"/>
    <w:rsid w:val="00A93E95"/>
    <w:rsid w:val="00A958D4"/>
    <w:rsid w:val="00A9792E"/>
    <w:rsid w:val="00AA00A7"/>
    <w:rsid w:val="00AA0B2E"/>
    <w:rsid w:val="00AA185B"/>
    <w:rsid w:val="00AA18E0"/>
    <w:rsid w:val="00AA269A"/>
    <w:rsid w:val="00AA5432"/>
    <w:rsid w:val="00AA61F0"/>
    <w:rsid w:val="00AA78B9"/>
    <w:rsid w:val="00AB1AB6"/>
    <w:rsid w:val="00AB275E"/>
    <w:rsid w:val="00AB3760"/>
    <w:rsid w:val="00AB3A1E"/>
    <w:rsid w:val="00AB507F"/>
    <w:rsid w:val="00AB5344"/>
    <w:rsid w:val="00AB5BA0"/>
    <w:rsid w:val="00AB7C54"/>
    <w:rsid w:val="00AC0BFF"/>
    <w:rsid w:val="00AC278E"/>
    <w:rsid w:val="00AC3D49"/>
    <w:rsid w:val="00AC4FF2"/>
    <w:rsid w:val="00AC6ACC"/>
    <w:rsid w:val="00AD03F7"/>
    <w:rsid w:val="00AD40F8"/>
    <w:rsid w:val="00AD5A52"/>
    <w:rsid w:val="00AD5D3B"/>
    <w:rsid w:val="00AD6096"/>
    <w:rsid w:val="00AD69A8"/>
    <w:rsid w:val="00AE012C"/>
    <w:rsid w:val="00AE081C"/>
    <w:rsid w:val="00AE087B"/>
    <w:rsid w:val="00AE5AA0"/>
    <w:rsid w:val="00AF1E12"/>
    <w:rsid w:val="00AF292E"/>
    <w:rsid w:val="00AF2B63"/>
    <w:rsid w:val="00AF4610"/>
    <w:rsid w:val="00B0034A"/>
    <w:rsid w:val="00B01886"/>
    <w:rsid w:val="00B0308F"/>
    <w:rsid w:val="00B032B1"/>
    <w:rsid w:val="00B040AA"/>
    <w:rsid w:val="00B046D1"/>
    <w:rsid w:val="00B04705"/>
    <w:rsid w:val="00B04763"/>
    <w:rsid w:val="00B04FA7"/>
    <w:rsid w:val="00B05D29"/>
    <w:rsid w:val="00B05DD3"/>
    <w:rsid w:val="00B06060"/>
    <w:rsid w:val="00B07248"/>
    <w:rsid w:val="00B07AE8"/>
    <w:rsid w:val="00B1110A"/>
    <w:rsid w:val="00B119E3"/>
    <w:rsid w:val="00B12085"/>
    <w:rsid w:val="00B12098"/>
    <w:rsid w:val="00B16786"/>
    <w:rsid w:val="00B2615A"/>
    <w:rsid w:val="00B27E52"/>
    <w:rsid w:val="00B30E62"/>
    <w:rsid w:val="00B316B4"/>
    <w:rsid w:val="00B3285E"/>
    <w:rsid w:val="00B32CEC"/>
    <w:rsid w:val="00B36DC5"/>
    <w:rsid w:val="00B37184"/>
    <w:rsid w:val="00B40EC5"/>
    <w:rsid w:val="00B42423"/>
    <w:rsid w:val="00B425FB"/>
    <w:rsid w:val="00B45A26"/>
    <w:rsid w:val="00B46EDA"/>
    <w:rsid w:val="00B47D60"/>
    <w:rsid w:val="00B5082A"/>
    <w:rsid w:val="00B52CD0"/>
    <w:rsid w:val="00B53321"/>
    <w:rsid w:val="00B56083"/>
    <w:rsid w:val="00B61D8E"/>
    <w:rsid w:val="00B64C01"/>
    <w:rsid w:val="00B6566D"/>
    <w:rsid w:val="00B66065"/>
    <w:rsid w:val="00B70679"/>
    <w:rsid w:val="00B70E82"/>
    <w:rsid w:val="00B7245D"/>
    <w:rsid w:val="00B725AF"/>
    <w:rsid w:val="00B72923"/>
    <w:rsid w:val="00B73179"/>
    <w:rsid w:val="00B76B13"/>
    <w:rsid w:val="00B77577"/>
    <w:rsid w:val="00B7AA66"/>
    <w:rsid w:val="00B810C9"/>
    <w:rsid w:val="00B81297"/>
    <w:rsid w:val="00B842E2"/>
    <w:rsid w:val="00B844E0"/>
    <w:rsid w:val="00B84DCA"/>
    <w:rsid w:val="00B8511F"/>
    <w:rsid w:val="00B8550C"/>
    <w:rsid w:val="00B8695E"/>
    <w:rsid w:val="00B91E92"/>
    <w:rsid w:val="00B923F5"/>
    <w:rsid w:val="00B92D04"/>
    <w:rsid w:val="00B94F1F"/>
    <w:rsid w:val="00B9574F"/>
    <w:rsid w:val="00B97099"/>
    <w:rsid w:val="00B972DB"/>
    <w:rsid w:val="00B9739D"/>
    <w:rsid w:val="00BA3C29"/>
    <w:rsid w:val="00BA3DCB"/>
    <w:rsid w:val="00BA5381"/>
    <w:rsid w:val="00BA5DA9"/>
    <w:rsid w:val="00BA6F0C"/>
    <w:rsid w:val="00BA7380"/>
    <w:rsid w:val="00BB1F84"/>
    <w:rsid w:val="00BB2782"/>
    <w:rsid w:val="00BB5421"/>
    <w:rsid w:val="00BC13B7"/>
    <w:rsid w:val="00BC2433"/>
    <w:rsid w:val="00BC281F"/>
    <w:rsid w:val="00BC41A3"/>
    <w:rsid w:val="00BC421D"/>
    <w:rsid w:val="00BC4A51"/>
    <w:rsid w:val="00BC5331"/>
    <w:rsid w:val="00BC5DCD"/>
    <w:rsid w:val="00BC5FDB"/>
    <w:rsid w:val="00BD083C"/>
    <w:rsid w:val="00BD0B17"/>
    <w:rsid w:val="00BD1538"/>
    <w:rsid w:val="00BD16CF"/>
    <w:rsid w:val="00BD40A1"/>
    <w:rsid w:val="00BD426E"/>
    <w:rsid w:val="00BD7DDB"/>
    <w:rsid w:val="00BE04DB"/>
    <w:rsid w:val="00BE0AAB"/>
    <w:rsid w:val="00BE1D55"/>
    <w:rsid w:val="00BE60E0"/>
    <w:rsid w:val="00BE6A2F"/>
    <w:rsid w:val="00BE6A4C"/>
    <w:rsid w:val="00BE72E4"/>
    <w:rsid w:val="00BF0EB9"/>
    <w:rsid w:val="00BF2AE5"/>
    <w:rsid w:val="00BF336E"/>
    <w:rsid w:val="00BF48FF"/>
    <w:rsid w:val="00BF69CE"/>
    <w:rsid w:val="00C0079E"/>
    <w:rsid w:val="00C01D08"/>
    <w:rsid w:val="00C025E2"/>
    <w:rsid w:val="00C033BB"/>
    <w:rsid w:val="00C04DCE"/>
    <w:rsid w:val="00C05611"/>
    <w:rsid w:val="00C065E2"/>
    <w:rsid w:val="00C10D4C"/>
    <w:rsid w:val="00C11991"/>
    <w:rsid w:val="00C1589A"/>
    <w:rsid w:val="00C168B9"/>
    <w:rsid w:val="00C179FF"/>
    <w:rsid w:val="00C212F7"/>
    <w:rsid w:val="00C222CE"/>
    <w:rsid w:val="00C22B29"/>
    <w:rsid w:val="00C25744"/>
    <w:rsid w:val="00C25E4B"/>
    <w:rsid w:val="00C26BD2"/>
    <w:rsid w:val="00C33CA0"/>
    <w:rsid w:val="00C364F1"/>
    <w:rsid w:val="00C37A3D"/>
    <w:rsid w:val="00C41866"/>
    <w:rsid w:val="00C418A0"/>
    <w:rsid w:val="00C44014"/>
    <w:rsid w:val="00C440C7"/>
    <w:rsid w:val="00C446AB"/>
    <w:rsid w:val="00C45AF3"/>
    <w:rsid w:val="00C53C48"/>
    <w:rsid w:val="00C53F55"/>
    <w:rsid w:val="00C550CA"/>
    <w:rsid w:val="00C559FA"/>
    <w:rsid w:val="00C60F41"/>
    <w:rsid w:val="00C619A1"/>
    <w:rsid w:val="00C61EF1"/>
    <w:rsid w:val="00C622A6"/>
    <w:rsid w:val="00C634DB"/>
    <w:rsid w:val="00C64246"/>
    <w:rsid w:val="00C645AE"/>
    <w:rsid w:val="00C71AA1"/>
    <w:rsid w:val="00C72B21"/>
    <w:rsid w:val="00C734E9"/>
    <w:rsid w:val="00C7484D"/>
    <w:rsid w:val="00C765C4"/>
    <w:rsid w:val="00C77660"/>
    <w:rsid w:val="00C83CD8"/>
    <w:rsid w:val="00C8500C"/>
    <w:rsid w:val="00C85F9E"/>
    <w:rsid w:val="00C877D2"/>
    <w:rsid w:val="00C90C9C"/>
    <w:rsid w:val="00C9403D"/>
    <w:rsid w:val="00C9515C"/>
    <w:rsid w:val="00C9616B"/>
    <w:rsid w:val="00C97432"/>
    <w:rsid w:val="00CA0EA1"/>
    <w:rsid w:val="00CA1028"/>
    <w:rsid w:val="00CA2D92"/>
    <w:rsid w:val="00CA3F9A"/>
    <w:rsid w:val="00CB0A58"/>
    <w:rsid w:val="00CB0C84"/>
    <w:rsid w:val="00CB4F03"/>
    <w:rsid w:val="00CB5FA9"/>
    <w:rsid w:val="00CB63D5"/>
    <w:rsid w:val="00CC145C"/>
    <w:rsid w:val="00CC4656"/>
    <w:rsid w:val="00CC4675"/>
    <w:rsid w:val="00CC55E2"/>
    <w:rsid w:val="00CC6927"/>
    <w:rsid w:val="00CD04B2"/>
    <w:rsid w:val="00CD23B2"/>
    <w:rsid w:val="00CD30BA"/>
    <w:rsid w:val="00CD7DF5"/>
    <w:rsid w:val="00CE25C0"/>
    <w:rsid w:val="00CE2ADB"/>
    <w:rsid w:val="00CE3129"/>
    <w:rsid w:val="00CE4AB7"/>
    <w:rsid w:val="00CE5A35"/>
    <w:rsid w:val="00CE5E9C"/>
    <w:rsid w:val="00CE6B76"/>
    <w:rsid w:val="00CE7243"/>
    <w:rsid w:val="00CE7BDD"/>
    <w:rsid w:val="00CF13AE"/>
    <w:rsid w:val="00CF434F"/>
    <w:rsid w:val="00CF4911"/>
    <w:rsid w:val="00CF67D3"/>
    <w:rsid w:val="00D0005A"/>
    <w:rsid w:val="00D021F1"/>
    <w:rsid w:val="00D06612"/>
    <w:rsid w:val="00D106FA"/>
    <w:rsid w:val="00D10D30"/>
    <w:rsid w:val="00D11554"/>
    <w:rsid w:val="00D13758"/>
    <w:rsid w:val="00D214CF"/>
    <w:rsid w:val="00D24789"/>
    <w:rsid w:val="00D24AF9"/>
    <w:rsid w:val="00D30D2F"/>
    <w:rsid w:val="00D31DEE"/>
    <w:rsid w:val="00D34DFD"/>
    <w:rsid w:val="00D363DE"/>
    <w:rsid w:val="00D3798B"/>
    <w:rsid w:val="00D40217"/>
    <w:rsid w:val="00D40BC9"/>
    <w:rsid w:val="00D40C52"/>
    <w:rsid w:val="00D41077"/>
    <w:rsid w:val="00D420A1"/>
    <w:rsid w:val="00D428CA"/>
    <w:rsid w:val="00D42DE1"/>
    <w:rsid w:val="00D44C76"/>
    <w:rsid w:val="00D4558E"/>
    <w:rsid w:val="00D46722"/>
    <w:rsid w:val="00D47997"/>
    <w:rsid w:val="00D504E4"/>
    <w:rsid w:val="00D507A6"/>
    <w:rsid w:val="00D50C2F"/>
    <w:rsid w:val="00D51B5F"/>
    <w:rsid w:val="00D52A26"/>
    <w:rsid w:val="00D52A8C"/>
    <w:rsid w:val="00D53CA3"/>
    <w:rsid w:val="00D53FD5"/>
    <w:rsid w:val="00D5657A"/>
    <w:rsid w:val="00D62B6C"/>
    <w:rsid w:val="00D63FC5"/>
    <w:rsid w:val="00D64002"/>
    <w:rsid w:val="00D6463E"/>
    <w:rsid w:val="00D65971"/>
    <w:rsid w:val="00D65C0D"/>
    <w:rsid w:val="00D67458"/>
    <w:rsid w:val="00D67AD3"/>
    <w:rsid w:val="00D67B26"/>
    <w:rsid w:val="00D759C2"/>
    <w:rsid w:val="00D80978"/>
    <w:rsid w:val="00D80CA4"/>
    <w:rsid w:val="00D8154E"/>
    <w:rsid w:val="00D83E51"/>
    <w:rsid w:val="00D85196"/>
    <w:rsid w:val="00D85993"/>
    <w:rsid w:val="00D85DFA"/>
    <w:rsid w:val="00D90956"/>
    <w:rsid w:val="00D911FB"/>
    <w:rsid w:val="00D95C7B"/>
    <w:rsid w:val="00D95ED6"/>
    <w:rsid w:val="00DA21ED"/>
    <w:rsid w:val="00DA2E26"/>
    <w:rsid w:val="00DA2F05"/>
    <w:rsid w:val="00DA43D6"/>
    <w:rsid w:val="00DA7847"/>
    <w:rsid w:val="00DB1524"/>
    <w:rsid w:val="00DB2361"/>
    <w:rsid w:val="00DB3FD1"/>
    <w:rsid w:val="00DB459B"/>
    <w:rsid w:val="00DB62C9"/>
    <w:rsid w:val="00DB65B3"/>
    <w:rsid w:val="00DC1541"/>
    <w:rsid w:val="00DC2761"/>
    <w:rsid w:val="00DD07D7"/>
    <w:rsid w:val="00DD1FE2"/>
    <w:rsid w:val="00DD22AC"/>
    <w:rsid w:val="00DD256E"/>
    <w:rsid w:val="00DD5C5A"/>
    <w:rsid w:val="00DE03DB"/>
    <w:rsid w:val="00DE1EAC"/>
    <w:rsid w:val="00DE32B1"/>
    <w:rsid w:val="00DE331E"/>
    <w:rsid w:val="00DE5FE5"/>
    <w:rsid w:val="00DE742E"/>
    <w:rsid w:val="00DF0031"/>
    <w:rsid w:val="00DF4C1D"/>
    <w:rsid w:val="00DF58C5"/>
    <w:rsid w:val="00DF627F"/>
    <w:rsid w:val="00DF7F95"/>
    <w:rsid w:val="00E00980"/>
    <w:rsid w:val="00E01E8D"/>
    <w:rsid w:val="00E0284C"/>
    <w:rsid w:val="00E0346A"/>
    <w:rsid w:val="00E04A3F"/>
    <w:rsid w:val="00E05370"/>
    <w:rsid w:val="00E0767E"/>
    <w:rsid w:val="00E11E1C"/>
    <w:rsid w:val="00E13713"/>
    <w:rsid w:val="00E1561F"/>
    <w:rsid w:val="00E16F36"/>
    <w:rsid w:val="00E173C4"/>
    <w:rsid w:val="00E178A3"/>
    <w:rsid w:val="00E205A0"/>
    <w:rsid w:val="00E23FF3"/>
    <w:rsid w:val="00E26D40"/>
    <w:rsid w:val="00E3187D"/>
    <w:rsid w:val="00E3245A"/>
    <w:rsid w:val="00E33F62"/>
    <w:rsid w:val="00E35153"/>
    <w:rsid w:val="00E368D6"/>
    <w:rsid w:val="00E3776F"/>
    <w:rsid w:val="00E37A57"/>
    <w:rsid w:val="00E400B4"/>
    <w:rsid w:val="00E41A9D"/>
    <w:rsid w:val="00E425A1"/>
    <w:rsid w:val="00E463AC"/>
    <w:rsid w:val="00E466BD"/>
    <w:rsid w:val="00E52177"/>
    <w:rsid w:val="00E5524C"/>
    <w:rsid w:val="00E56572"/>
    <w:rsid w:val="00E56F7D"/>
    <w:rsid w:val="00E60756"/>
    <w:rsid w:val="00E60CD5"/>
    <w:rsid w:val="00E6102F"/>
    <w:rsid w:val="00E61D87"/>
    <w:rsid w:val="00E648C1"/>
    <w:rsid w:val="00E65315"/>
    <w:rsid w:val="00E661B6"/>
    <w:rsid w:val="00E66C19"/>
    <w:rsid w:val="00E70064"/>
    <w:rsid w:val="00E72E6E"/>
    <w:rsid w:val="00E73C63"/>
    <w:rsid w:val="00E74B07"/>
    <w:rsid w:val="00E7539D"/>
    <w:rsid w:val="00E75919"/>
    <w:rsid w:val="00E769F2"/>
    <w:rsid w:val="00E81330"/>
    <w:rsid w:val="00E8173E"/>
    <w:rsid w:val="00E829FC"/>
    <w:rsid w:val="00E82CC1"/>
    <w:rsid w:val="00E836DD"/>
    <w:rsid w:val="00E8765C"/>
    <w:rsid w:val="00E927CF"/>
    <w:rsid w:val="00E940D1"/>
    <w:rsid w:val="00E96654"/>
    <w:rsid w:val="00EA0660"/>
    <w:rsid w:val="00EA0A1E"/>
    <w:rsid w:val="00EA4424"/>
    <w:rsid w:val="00EB0E7D"/>
    <w:rsid w:val="00EB138F"/>
    <w:rsid w:val="00EB1AF6"/>
    <w:rsid w:val="00EB202E"/>
    <w:rsid w:val="00EB5A41"/>
    <w:rsid w:val="00EB644D"/>
    <w:rsid w:val="00EB7EE0"/>
    <w:rsid w:val="00EC10B7"/>
    <w:rsid w:val="00EC1F10"/>
    <w:rsid w:val="00EC22CA"/>
    <w:rsid w:val="00EC294F"/>
    <w:rsid w:val="00EC4616"/>
    <w:rsid w:val="00EC4CEA"/>
    <w:rsid w:val="00EC6854"/>
    <w:rsid w:val="00EC6888"/>
    <w:rsid w:val="00ED0B65"/>
    <w:rsid w:val="00ED0F14"/>
    <w:rsid w:val="00ED0F2B"/>
    <w:rsid w:val="00ED5600"/>
    <w:rsid w:val="00ED57BE"/>
    <w:rsid w:val="00ED5E8D"/>
    <w:rsid w:val="00ED7380"/>
    <w:rsid w:val="00EE1B61"/>
    <w:rsid w:val="00EE2061"/>
    <w:rsid w:val="00EE2146"/>
    <w:rsid w:val="00EE44A7"/>
    <w:rsid w:val="00EE6704"/>
    <w:rsid w:val="00EE7206"/>
    <w:rsid w:val="00EF01FA"/>
    <w:rsid w:val="00EF205A"/>
    <w:rsid w:val="00EF329F"/>
    <w:rsid w:val="00EF42D4"/>
    <w:rsid w:val="00EF5DB6"/>
    <w:rsid w:val="00EF6453"/>
    <w:rsid w:val="00EF7282"/>
    <w:rsid w:val="00F014E3"/>
    <w:rsid w:val="00F042F5"/>
    <w:rsid w:val="00F044F1"/>
    <w:rsid w:val="00F0721B"/>
    <w:rsid w:val="00F11A86"/>
    <w:rsid w:val="00F12EF1"/>
    <w:rsid w:val="00F17B79"/>
    <w:rsid w:val="00F210DF"/>
    <w:rsid w:val="00F23463"/>
    <w:rsid w:val="00F25187"/>
    <w:rsid w:val="00F273BD"/>
    <w:rsid w:val="00F3000E"/>
    <w:rsid w:val="00F31729"/>
    <w:rsid w:val="00F31F9D"/>
    <w:rsid w:val="00F32497"/>
    <w:rsid w:val="00F33C94"/>
    <w:rsid w:val="00F36F9B"/>
    <w:rsid w:val="00F3777D"/>
    <w:rsid w:val="00F4104B"/>
    <w:rsid w:val="00F417D5"/>
    <w:rsid w:val="00F41A78"/>
    <w:rsid w:val="00F43DEA"/>
    <w:rsid w:val="00F50335"/>
    <w:rsid w:val="00F50DD2"/>
    <w:rsid w:val="00F52A09"/>
    <w:rsid w:val="00F54AAA"/>
    <w:rsid w:val="00F56D0D"/>
    <w:rsid w:val="00F61067"/>
    <w:rsid w:val="00F63F69"/>
    <w:rsid w:val="00F6401C"/>
    <w:rsid w:val="00F65218"/>
    <w:rsid w:val="00F65787"/>
    <w:rsid w:val="00F65C85"/>
    <w:rsid w:val="00F66348"/>
    <w:rsid w:val="00F668CB"/>
    <w:rsid w:val="00F66D11"/>
    <w:rsid w:val="00F6763B"/>
    <w:rsid w:val="00F71F01"/>
    <w:rsid w:val="00F74E94"/>
    <w:rsid w:val="00F75445"/>
    <w:rsid w:val="00F76CCC"/>
    <w:rsid w:val="00F7727A"/>
    <w:rsid w:val="00F77482"/>
    <w:rsid w:val="00F83A58"/>
    <w:rsid w:val="00F83FF5"/>
    <w:rsid w:val="00F86829"/>
    <w:rsid w:val="00F87CBC"/>
    <w:rsid w:val="00F91E57"/>
    <w:rsid w:val="00F929B6"/>
    <w:rsid w:val="00F93125"/>
    <w:rsid w:val="00F93927"/>
    <w:rsid w:val="00F93CD6"/>
    <w:rsid w:val="00F9521E"/>
    <w:rsid w:val="00F95EB0"/>
    <w:rsid w:val="00FA0F38"/>
    <w:rsid w:val="00FA0F5D"/>
    <w:rsid w:val="00FA1C06"/>
    <w:rsid w:val="00FA2B0E"/>
    <w:rsid w:val="00FA5C4B"/>
    <w:rsid w:val="00FA5DD3"/>
    <w:rsid w:val="00FA646B"/>
    <w:rsid w:val="00FB4029"/>
    <w:rsid w:val="00FC1216"/>
    <w:rsid w:val="00FC45E3"/>
    <w:rsid w:val="00FC4D79"/>
    <w:rsid w:val="00FC5B41"/>
    <w:rsid w:val="00FC5E6C"/>
    <w:rsid w:val="00FC6FF9"/>
    <w:rsid w:val="00FC735D"/>
    <w:rsid w:val="00FD1096"/>
    <w:rsid w:val="00FD205A"/>
    <w:rsid w:val="00FD374C"/>
    <w:rsid w:val="00FD72ED"/>
    <w:rsid w:val="00FD7790"/>
    <w:rsid w:val="00FE460B"/>
    <w:rsid w:val="00FE5EF4"/>
    <w:rsid w:val="00FE6744"/>
    <w:rsid w:val="00FF5926"/>
    <w:rsid w:val="014AC3A0"/>
    <w:rsid w:val="0153D461"/>
    <w:rsid w:val="0154E228"/>
    <w:rsid w:val="01623500"/>
    <w:rsid w:val="016C4178"/>
    <w:rsid w:val="01C5BCAC"/>
    <w:rsid w:val="01DD3830"/>
    <w:rsid w:val="0215DAC5"/>
    <w:rsid w:val="022B3DBC"/>
    <w:rsid w:val="0233A356"/>
    <w:rsid w:val="024F3087"/>
    <w:rsid w:val="026BB695"/>
    <w:rsid w:val="026C7E98"/>
    <w:rsid w:val="028556DC"/>
    <w:rsid w:val="02A7084B"/>
    <w:rsid w:val="02A98D13"/>
    <w:rsid w:val="02C03C6A"/>
    <w:rsid w:val="02C4386C"/>
    <w:rsid w:val="02D9B595"/>
    <w:rsid w:val="032DAC50"/>
    <w:rsid w:val="0331B273"/>
    <w:rsid w:val="03BB977C"/>
    <w:rsid w:val="03DA9C02"/>
    <w:rsid w:val="04909EF0"/>
    <w:rsid w:val="04A8FF6A"/>
    <w:rsid w:val="04C23061"/>
    <w:rsid w:val="04CB7415"/>
    <w:rsid w:val="04F62F6F"/>
    <w:rsid w:val="05198EFB"/>
    <w:rsid w:val="053F6716"/>
    <w:rsid w:val="056910FD"/>
    <w:rsid w:val="056F41C1"/>
    <w:rsid w:val="059928E3"/>
    <w:rsid w:val="05A3E09C"/>
    <w:rsid w:val="05A95B80"/>
    <w:rsid w:val="05B18581"/>
    <w:rsid w:val="05B49416"/>
    <w:rsid w:val="05B57694"/>
    <w:rsid w:val="05B59C26"/>
    <w:rsid w:val="05C1BDF5"/>
    <w:rsid w:val="05D57EBD"/>
    <w:rsid w:val="05E09BB0"/>
    <w:rsid w:val="06122737"/>
    <w:rsid w:val="0629B521"/>
    <w:rsid w:val="0658E935"/>
    <w:rsid w:val="067FEC80"/>
    <w:rsid w:val="0691C508"/>
    <w:rsid w:val="06ACE677"/>
    <w:rsid w:val="06D4C779"/>
    <w:rsid w:val="0704DA6F"/>
    <w:rsid w:val="070995D7"/>
    <w:rsid w:val="0771C0BB"/>
    <w:rsid w:val="07A53746"/>
    <w:rsid w:val="07B0A2CC"/>
    <w:rsid w:val="07D4738D"/>
    <w:rsid w:val="07DBDCED"/>
    <w:rsid w:val="07E53ECE"/>
    <w:rsid w:val="07FB3A0A"/>
    <w:rsid w:val="080C5CE0"/>
    <w:rsid w:val="08393B31"/>
    <w:rsid w:val="0840E2DB"/>
    <w:rsid w:val="08469562"/>
    <w:rsid w:val="0885D29C"/>
    <w:rsid w:val="08B4F917"/>
    <w:rsid w:val="08D612AC"/>
    <w:rsid w:val="09179B95"/>
    <w:rsid w:val="096A7C7D"/>
    <w:rsid w:val="096AE731"/>
    <w:rsid w:val="09BE4836"/>
    <w:rsid w:val="0A36D14C"/>
    <w:rsid w:val="0A63CECE"/>
    <w:rsid w:val="0A65C7BF"/>
    <w:rsid w:val="0A702D27"/>
    <w:rsid w:val="0A710CB1"/>
    <w:rsid w:val="0A79F5BD"/>
    <w:rsid w:val="0A912015"/>
    <w:rsid w:val="0A985DB0"/>
    <w:rsid w:val="0AAAD076"/>
    <w:rsid w:val="0B018304"/>
    <w:rsid w:val="0B38B89F"/>
    <w:rsid w:val="0B97806E"/>
    <w:rsid w:val="0BACC38B"/>
    <w:rsid w:val="0BDB16FD"/>
    <w:rsid w:val="0C30B076"/>
    <w:rsid w:val="0C4777CF"/>
    <w:rsid w:val="0C498298"/>
    <w:rsid w:val="0C51AC4C"/>
    <w:rsid w:val="0C88A50B"/>
    <w:rsid w:val="0C94F69A"/>
    <w:rsid w:val="0C9A960E"/>
    <w:rsid w:val="0CDA1D63"/>
    <w:rsid w:val="0CDC1947"/>
    <w:rsid w:val="0CF6D2A5"/>
    <w:rsid w:val="0D6A5162"/>
    <w:rsid w:val="0D90F819"/>
    <w:rsid w:val="0D987F26"/>
    <w:rsid w:val="0DECC333"/>
    <w:rsid w:val="0E01ED08"/>
    <w:rsid w:val="0E1BFF68"/>
    <w:rsid w:val="0E7F93D9"/>
    <w:rsid w:val="0E971F0E"/>
    <w:rsid w:val="0EB9E572"/>
    <w:rsid w:val="0EC41E4E"/>
    <w:rsid w:val="0EE06370"/>
    <w:rsid w:val="0EE0B7B7"/>
    <w:rsid w:val="0EFBC392"/>
    <w:rsid w:val="0F072D6F"/>
    <w:rsid w:val="0F50FE1B"/>
    <w:rsid w:val="0F6F7D15"/>
    <w:rsid w:val="0FA4A1D6"/>
    <w:rsid w:val="0FB88C1B"/>
    <w:rsid w:val="0FE41EEB"/>
    <w:rsid w:val="10246EE2"/>
    <w:rsid w:val="10373D6A"/>
    <w:rsid w:val="104264D9"/>
    <w:rsid w:val="10A15429"/>
    <w:rsid w:val="10B877A6"/>
    <w:rsid w:val="1137D51E"/>
    <w:rsid w:val="114ABD60"/>
    <w:rsid w:val="11B24EF8"/>
    <w:rsid w:val="11E11276"/>
    <w:rsid w:val="11F7385B"/>
    <w:rsid w:val="120E8BC4"/>
    <w:rsid w:val="120ECB71"/>
    <w:rsid w:val="12192CBF"/>
    <w:rsid w:val="12295156"/>
    <w:rsid w:val="12711C6D"/>
    <w:rsid w:val="12980209"/>
    <w:rsid w:val="12BA9EE4"/>
    <w:rsid w:val="12E09801"/>
    <w:rsid w:val="13037DA1"/>
    <w:rsid w:val="1395B793"/>
    <w:rsid w:val="13A6ACC1"/>
    <w:rsid w:val="1405795A"/>
    <w:rsid w:val="142CE87B"/>
    <w:rsid w:val="143E4A9C"/>
    <w:rsid w:val="146E83D5"/>
    <w:rsid w:val="14B26465"/>
    <w:rsid w:val="14C233EC"/>
    <w:rsid w:val="152E5327"/>
    <w:rsid w:val="154BF57E"/>
    <w:rsid w:val="15516B53"/>
    <w:rsid w:val="15527C70"/>
    <w:rsid w:val="15614210"/>
    <w:rsid w:val="15ADE872"/>
    <w:rsid w:val="15D62141"/>
    <w:rsid w:val="15F5D38F"/>
    <w:rsid w:val="164842A5"/>
    <w:rsid w:val="166A0093"/>
    <w:rsid w:val="17302180"/>
    <w:rsid w:val="17369E4B"/>
    <w:rsid w:val="174C0F01"/>
    <w:rsid w:val="17A430EB"/>
    <w:rsid w:val="17AB7B0F"/>
    <w:rsid w:val="17C034D7"/>
    <w:rsid w:val="17DE4ED6"/>
    <w:rsid w:val="18157D04"/>
    <w:rsid w:val="18439F30"/>
    <w:rsid w:val="187A7023"/>
    <w:rsid w:val="1885B1F1"/>
    <w:rsid w:val="19071AF2"/>
    <w:rsid w:val="191AD08A"/>
    <w:rsid w:val="196DE244"/>
    <w:rsid w:val="197A04F5"/>
    <w:rsid w:val="19950289"/>
    <w:rsid w:val="19ACC05C"/>
    <w:rsid w:val="1A120425"/>
    <w:rsid w:val="1A4EF1D9"/>
    <w:rsid w:val="1AD15FF9"/>
    <w:rsid w:val="1AED6F64"/>
    <w:rsid w:val="1B704132"/>
    <w:rsid w:val="1B8614D2"/>
    <w:rsid w:val="1BD5D216"/>
    <w:rsid w:val="1C39D544"/>
    <w:rsid w:val="1C41E352"/>
    <w:rsid w:val="1C536C1C"/>
    <w:rsid w:val="1C8D105F"/>
    <w:rsid w:val="1C9B9742"/>
    <w:rsid w:val="1CC8B5CD"/>
    <w:rsid w:val="1D187830"/>
    <w:rsid w:val="1D30716C"/>
    <w:rsid w:val="1D3212D1"/>
    <w:rsid w:val="1D37B25E"/>
    <w:rsid w:val="1D3A8414"/>
    <w:rsid w:val="1D656179"/>
    <w:rsid w:val="1D90E30B"/>
    <w:rsid w:val="1DC29438"/>
    <w:rsid w:val="1DCB18DC"/>
    <w:rsid w:val="1DCF7B21"/>
    <w:rsid w:val="1E17A785"/>
    <w:rsid w:val="1E1B2A56"/>
    <w:rsid w:val="1E21AACC"/>
    <w:rsid w:val="1E514F96"/>
    <w:rsid w:val="1E52FDA0"/>
    <w:rsid w:val="1EAE430E"/>
    <w:rsid w:val="1EB39039"/>
    <w:rsid w:val="1F01521D"/>
    <w:rsid w:val="1F19E02F"/>
    <w:rsid w:val="1F2306CF"/>
    <w:rsid w:val="1F3F28D7"/>
    <w:rsid w:val="1F8255E6"/>
    <w:rsid w:val="1FD28895"/>
    <w:rsid w:val="201B0D68"/>
    <w:rsid w:val="20438714"/>
    <w:rsid w:val="205C1818"/>
    <w:rsid w:val="207FCFD2"/>
    <w:rsid w:val="20AE8D1D"/>
    <w:rsid w:val="210F0B42"/>
    <w:rsid w:val="21681E22"/>
    <w:rsid w:val="21C1C5AB"/>
    <w:rsid w:val="21C63912"/>
    <w:rsid w:val="2220B285"/>
    <w:rsid w:val="22481502"/>
    <w:rsid w:val="22B536F3"/>
    <w:rsid w:val="22CC7401"/>
    <w:rsid w:val="22DF2E83"/>
    <w:rsid w:val="233A3C15"/>
    <w:rsid w:val="236AB3C7"/>
    <w:rsid w:val="237CD0AA"/>
    <w:rsid w:val="2393EAC2"/>
    <w:rsid w:val="23F1D119"/>
    <w:rsid w:val="241A8071"/>
    <w:rsid w:val="243C90DB"/>
    <w:rsid w:val="2452710B"/>
    <w:rsid w:val="2499D77D"/>
    <w:rsid w:val="24DB03D6"/>
    <w:rsid w:val="2505078D"/>
    <w:rsid w:val="2555C637"/>
    <w:rsid w:val="255A7B88"/>
    <w:rsid w:val="256C0D72"/>
    <w:rsid w:val="25DCBF32"/>
    <w:rsid w:val="25E19E34"/>
    <w:rsid w:val="25E874B0"/>
    <w:rsid w:val="25EA14DE"/>
    <w:rsid w:val="25EF8E27"/>
    <w:rsid w:val="2635212B"/>
    <w:rsid w:val="26954755"/>
    <w:rsid w:val="26C6E5C2"/>
    <w:rsid w:val="26ED562A"/>
    <w:rsid w:val="2718AF3C"/>
    <w:rsid w:val="2752ABC9"/>
    <w:rsid w:val="27670CAF"/>
    <w:rsid w:val="27E9C4D0"/>
    <w:rsid w:val="27F3C84D"/>
    <w:rsid w:val="28CCEE08"/>
    <w:rsid w:val="2968ACA2"/>
    <w:rsid w:val="29986B2B"/>
    <w:rsid w:val="29BF7E77"/>
    <w:rsid w:val="29CB0AF8"/>
    <w:rsid w:val="29F6583D"/>
    <w:rsid w:val="2A108A54"/>
    <w:rsid w:val="2A4CF32A"/>
    <w:rsid w:val="2A68521A"/>
    <w:rsid w:val="2ACCE5B8"/>
    <w:rsid w:val="2B661534"/>
    <w:rsid w:val="2B713017"/>
    <w:rsid w:val="2BA1F9E0"/>
    <w:rsid w:val="2BB65BE7"/>
    <w:rsid w:val="2BCEA1E8"/>
    <w:rsid w:val="2C295738"/>
    <w:rsid w:val="2C460ACF"/>
    <w:rsid w:val="2C6A0DB9"/>
    <w:rsid w:val="2C9892AF"/>
    <w:rsid w:val="2CC7C6DF"/>
    <w:rsid w:val="2D23BE5C"/>
    <w:rsid w:val="2DA7418A"/>
    <w:rsid w:val="2E09EB9E"/>
    <w:rsid w:val="2E650AEA"/>
    <w:rsid w:val="2E97D720"/>
    <w:rsid w:val="2EC19E1A"/>
    <w:rsid w:val="2F831A57"/>
    <w:rsid w:val="2F9655E0"/>
    <w:rsid w:val="2FBC8574"/>
    <w:rsid w:val="2FCB5562"/>
    <w:rsid w:val="3039BACC"/>
    <w:rsid w:val="308ECA5A"/>
    <w:rsid w:val="30C54FEC"/>
    <w:rsid w:val="30D8FB94"/>
    <w:rsid w:val="30EE313C"/>
    <w:rsid w:val="30EFE377"/>
    <w:rsid w:val="310C4EF5"/>
    <w:rsid w:val="312DE3A0"/>
    <w:rsid w:val="313389D1"/>
    <w:rsid w:val="3168C854"/>
    <w:rsid w:val="31698C47"/>
    <w:rsid w:val="317731BE"/>
    <w:rsid w:val="31865ED0"/>
    <w:rsid w:val="3193F3B7"/>
    <w:rsid w:val="31C456EF"/>
    <w:rsid w:val="31D2B55F"/>
    <w:rsid w:val="31DD8B38"/>
    <w:rsid w:val="31F1995C"/>
    <w:rsid w:val="325EB468"/>
    <w:rsid w:val="32780F33"/>
    <w:rsid w:val="32ED71A9"/>
    <w:rsid w:val="32F57191"/>
    <w:rsid w:val="32FC5537"/>
    <w:rsid w:val="32FDA0B6"/>
    <w:rsid w:val="333F52A7"/>
    <w:rsid w:val="33405F65"/>
    <w:rsid w:val="3371D962"/>
    <w:rsid w:val="33A8BEE7"/>
    <w:rsid w:val="33B76CA8"/>
    <w:rsid w:val="33CE4BC2"/>
    <w:rsid w:val="33D76933"/>
    <w:rsid w:val="3419EBF2"/>
    <w:rsid w:val="34730899"/>
    <w:rsid w:val="347D992A"/>
    <w:rsid w:val="34883327"/>
    <w:rsid w:val="34E76C93"/>
    <w:rsid w:val="350C218A"/>
    <w:rsid w:val="35292E3E"/>
    <w:rsid w:val="35357D93"/>
    <w:rsid w:val="35825871"/>
    <w:rsid w:val="3584DA60"/>
    <w:rsid w:val="360B9C3E"/>
    <w:rsid w:val="3699AD95"/>
    <w:rsid w:val="36FDF1BC"/>
    <w:rsid w:val="37038277"/>
    <w:rsid w:val="37398D31"/>
    <w:rsid w:val="37509E41"/>
    <w:rsid w:val="377B03CD"/>
    <w:rsid w:val="37A6FA5E"/>
    <w:rsid w:val="38337277"/>
    <w:rsid w:val="3875E6F0"/>
    <w:rsid w:val="38E45AA0"/>
    <w:rsid w:val="38E65009"/>
    <w:rsid w:val="38EF3688"/>
    <w:rsid w:val="39041CFD"/>
    <w:rsid w:val="39B5533D"/>
    <w:rsid w:val="39BC5A55"/>
    <w:rsid w:val="39CE565B"/>
    <w:rsid w:val="39D97CEF"/>
    <w:rsid w:val="39FA0C1E"/>
    <w:rsid w:val="39FA6030"/>
    <w:rsid w:val="3A639844"/>
    <w:rsid w:val="3A67C491"/>
    <w:rsid w:val="3A7E5E71"/>
    <w:rsid w:val="3ACA88D3"/>
    <w:rsid w:val="3ADEB4DC"/>
    <w:rsid w:val="3AF2997F"/>
    <w:rsid w:val="3B422CBE"/>
    <w:rsid w:val="3B7D8066"/>
    <w:rsid w:val="3BAAD532"/>
    <w:rsid w:val="3C18B8E5"/>
    <w:rsid w:val="3C2A1C58"/>
    <w:rsid w:val="3C30E302"/>
    <w:rsid w:val="3C96C46C"/>
    <w:rsid w:val="3C98C174"/>
    <w:rsid w:val="3C9F75E2"/>
    <w:rsid w:val="3D957C2D"/>
    <w:rsid w:val="3EA3D42D"/>
    <w:rsid w:val="3EC5C30A"/>
    <w:rsid w:val="3ED83FBA"/>
    <w:rsid w:val="3F51CF94"/>
    <w:rsid w:val="3F7C8161"/>
    <w:rsid w:val="3F9F85BE"/>
    <w:rsid w:val="3FAE45F4"/>
    <w:rsid w:val="3FE40300"/>
    <w:rsid w:val="401949B8"/>
    <w:rsid w:val="409956FE"/>
    <w:rsid w:val="40C86E3D"/>
    <w:rsid w:val="40D81E10"/>
    <w:rsid w:val="40F17257"/>
    <w:rsid w:val="411EFCF5"/>
    <w:rsid w:val="411F5FF5"/>
    <w:rsid w:val="414AF1F0"/>
    <w:rsid w:val="417B7408"/>
    <w:rsid w:val="41865457"/>
    <w:rsid w:val="42DCE8CD"/>
    <w:rsid w:val="43233E54"/>
    <w:rsid w:val="4352DA05"/>
    <w:rsid w:val="43674638"/>
    <w:rsid w:val="438D0FE4"/>
    <w:rsid w:val="43D79D43"/>
    <w:rsid w:val="43F89293"/>
    <w:rsid w:val="44369F7B"/>
    <w:rsid w:val="4441BF97"/>
    <w:rsid w:val="445A4104"/>
    <w:rsid w:val="449131D1"/>
    <w:rsid w:val="44AC01DE"/>
    <w:rsid w:val="450F13AA"/>
    <w:rsid w:val="45249905"/>
    <w:rsid w:val="454B0714"/>
    <w:rsid w:val="4554767E"/>
    <w:rsid w:val="45916237"/>
    <w:rsid w:val="45C685E2"/>
    <w:rsid w:val="460AC3C5"/>
    <w:rsid w:val="460D3481"/>
    <w:rsid w:val="46ADEC13"/>
    <w:rsid w:val="46C1440A"/>
    <w:rsid w:val="46CB22AD"/>
    <w:rsid w:val="46EF0434"/>
    <w:rsid w:val="46EFDD8A"/>
    <w:rsid w:val="471B5E81"/>
    <w:rsid w:val="471EE084"/>
    <w:rsid w:val="472B5296"/>
    <w:rsid w:val="474E6731"/>
    <w:rsid w:val="47561420"/>
    <w:rsid w:val="47743B7B"/>
    <w:rsid w:val="477FBB69"/>
    <w:rsid w:val="47CD18BA"/>
    <w:rsid w:val="47EB8386"/>
    <w:rsid w:val="47FEC6A1"/>
    <w:rsid w:val="48B5B424"/>
    <w:rsid w:val="48B63629"/>
    <w:rsid w:val="48D2FFB5"/>
    <w:rsid w:val="48DA0FBB"/>
    <w:rsid w:val="48EDCCEC"/>
    <w:rsid w:val="494357FA"/>
    <w:rsid w:val="494B47B2"/>
    <w:rsid w:val="497CE61A"/>
    <w:rsid w:val="4A20F695"/>
    <w:rsid w:val="4A48D497"/>
    <w:rsid w:val="4A4A8D22"/>
    <w:rsid w:val="4A58A7C2"/>
    <w:rsid w:val="4A593489"/>
    <w:rsid w:val="4A92DD11"/>
    <w:rsid w:val="4A9BBC36"/>
    <w:rsid w:val="4AFEAA4A"/>
    <w:rsid w:val="4B3738D0"/>
    <w:rsid w:val="4B3AC981"/>
    <w:rsid w:val="4BCE9507"/>
    <w:rsid w:val="4BDBE5EB"/>
    <w:rsid w:val="4BDE1924"/>
    <w:rsid w:val="4C4648CD"/>
    <w:rsid w:val="4CFE0927"/>
    <w:rsid w:val="4D559354"/>
    <w:rsid w:val="4D6A4D67"/>
    <w:rsid w:val="4D993C97"/>
    <w:rsid w:val="4DECD498"/>
    <w:rsid w:val="4E089A53"/>
    <w:rsid w:val="4E2DAF1D"/>
    <w:rsid w:val="4E8D5741"/>
    <w:rsid w:val="4E9890E4"/>
    <w:rsid w:val="4EC53FBA"/>
    <w:rsid w:val="4EDE2252"/>
    <w:rsid w:val="4F40E01D"/>
    <w:rsid w:val="4F4D03EB"/>
    <w:rsid w:val="4F6A52A0"/>
    <w:rsid w:val="4FB099DF"/>
    <w:rsid w:val="5022E484"/>
    <w:rsid w:val="50351D1E"/>
    <w:rsid w:val="505CA2D2"/>
    <w:rsid w:val="5095D033"/>
    <w:rsid w:val="50B8C1A1"/>
    <w:rsid w:val="50E51B44"/>
    <w:rsid w:val="51363EB9"/>
    <w:rsid w:val="5149C381"/>
    <w:rsid w:val="5173884B"/>
    <w:rsid w:val="51A51C25"/>
    <w:rsid w:val="51AC8C16"/>
    <w:rsid w:val="51B3D5C5"/>
    <w:rsid w:val="51F7CFCC"/>
    <w:rsid w:val="521E2198"/>
    <w:rsid w:val="527AD382"/>
    <w:rsid w:val="528C65AE"/>
    <w:rsid w:val="5292144E"/>
    <w:rsid w:val="5297560E"/>
    <w:rsid w:val="52996BEF"/>
    <w:rsid w:val="5329F70D"/>
    <w:rsid w:val="534C7B27"/>
    <w:rsid w:val="534D0769"/>
    <w:rsid w:val="53882EEB"/>
    <w:rsid w:val="5404EC38"/>
    <w:rsid w:val="54D8253C"/>
    <w:rsid w:val="54E26ED9"/>
    <w:rsid w:val="54E7C908"/>
    <w:rsid w:val="54FF23B6"/>
    <w:rsid w:val="54FF72C9"/>
    <w:rsid w:val="5521CE6F"/>
    <w:rsid w:val="55662DFC"/>
    <w:rsid w:val="5569CBB2"/>
    <w:rsid w:val="55893DEA"/>
    <w:rsid w:val="55F928BC"/>
    <w:rsid w:val="5615586C"/>
    <w:rsid w:val="56338BFA"/>
    <w:rsid w:val="56991404"/>
    <w:rsid w:val="56AEBC2C"/>
    <w:rsid w:val="56C295BF"/>
    <w:rsid w:val="56D5411B"/>
    <w:rsid w:val="572E6512"/>
    <w:rsid w:val="5796F082"/>
    <w:rsid w:val="57E52CA9"/>
    <w:rsid w:val="583E4FE3"/>
    <w:rsid w:val="5845AB70"/>
    <w:rsid w:val="5857EBD5"/>
    <w:rsid w:val="5870E75D"/>
    <w:rsid w:val="593FB814"/>
    <w:rsid w:val="5975FCDE"/>
    <w:rsid w:val="59ABD7CC"/>
    <w:rsid w:val="59B8BB75"/>
    <w:rsid w:val="59C81435"/>
    <w:rsid w:val="59E9D73B"/>
    <w:rsid w:val="5A128495"/>
    <w:rsid w:val="5A185885"/>
    <w:rsid w:val="5A42C0DE"/>
    <w:rsid w:val="5A4780A2"/>
    <w:rsid w:val="5A6605D4"/>
    <w:rsid w:val="5A7FB8E4"/>
    <w:rsid w:val="5A950E0F"/>
    <w:rsid w:val="5AE82A4B"/>
    <w:rsid w:val="5AEEF734"/>
    <w:rsid w:val="5AF975B7"/>
    <w:rsid w:val="5B06CB43"/>
    <w:rsid w:val="5B338D13"/>
    <w:rsid w:val="5B3EA1DA"/>
    <w:rsid w:val="5B435070"/>
    <w:rsid w:val="5B4C7080"/>
    <w:rsid w:val="5B5210C4"/>
    <w:rsid w:val="5B9B9326"/>
    <w:rsid w:val="5BADC94A"/>
    <w:rsid w:val="5BB3760C"/>
    <w:rsid w:val="5BB937C1"/>
    <w:rsid w:val="5BB9FADD"/>
    <w:rsid w:val="5BD15DA1"/>
    <w:rsid w:val="5BE30AFE"/>
    <w:rsid w:val="5C624E5E"/>
    <w:rsid w:val="5C9A3CFE"/>
    <w:rsid w:val="5C9BCC33"/>
    <w:rsid w:val="5D1A84D1"/>
    <w:rsid w:val="5D276987"/>
    <w:rsid w:val="5D5350A1"/>
    <w:rsid w:val="5DA0BB54"/>
    <w:rsid w:val="5DB78D30"/>
    <w:rsid w:val="5DBF58DF"/>
    <w:rsid w:val="5E04E75B"/>
    <w:rsid w:val="5E0F57A0"/>
    <w:rsid w:val="5E15F76C"/>
    <w:rsid w:val="5E1AE9A6"/>
    <w:rsid w:val="5E1FDA21"/>
    <w:rsid w:val="5F01C8FB"/>
    <w:rsid w:val="5F117960"/>
    <w:rsid w:val="5F333252"/>
    <w:rsid w:val="5F3E69B9"/>
    <w:rsid w:val="5FB3AC0B"/>
    <w:rsid w:val="5FC2B7F5"/>
    <w:rsid w:val="6029D064"/>
    <w:rsid w:val="604EB517"/>
    <w:rsid w:val="60EE4C79"/>
    <w:rsid w:val="612EF426"/>
    <w:rsid w:val="61505A11"/>
    <w:rsid w:val="6162B0EE"/>
    <w:rsid w:val="61A98878"/>
    <w:rsid w:val="61BA8EDF"/>
    <w:rsid w:val="61C90A4B"/>
    <w:rsid w:val="61EE310E"/>
    <w:rsid w:val="61F9F686"/>
    <w:rsid w:val="6216FC80"/>
    <w:rsid w:val="626BD373"/>
    <w:rsid w:val="6297A679"/>
    <w:rsid w:val="62EF6AD8"/>
    <w:rsid w:val="637C12C1"/>
    <w:rsid w:val="63B6BE67"/>
    <w:rsid w:val="63CEB625"/>
    <w:rsid w:val="63E3E14E"/>
    <w:rsid w:val="63E97558"/>
    <w:rsid w:val="6470522C"/>
    <w:rsid w:val="648318A0"/>
    <w:rsid w:val="64BFF234"/>
    <w:rsid w:val="64DB477B"/>
    <w:rsid w:val="64DF2B29"/>
    <w:rsid w:val="64EC770F"/>
    <w:rsid w:val="64EEDE3D"/>
    <w:rsid w:val="64F04868"/>
    <w:rsid w:val="651AD6BF"/>
    <w:rsid w:val="6548F76A"/>
    <w:rsid w:val="654F8D2B"/>
    <w:rsid w:val="6571DE23"/>
    <w:rsid w:val="6573A2DB"/>
    <w:rsid w:val="6575931D"/>
    <w:rsid w:val="65830D4B"/>
    <w:rsid w:val="65842848"/>
    <w:rsid w:val="6593CC41"/>
    <w:rsid w:val="65A39B11"/>
    <w:rsid w:val="65AA4C8F"/>
    <w:rsid w:val="65CBD18C"/>
    <w:rsid w:val="65CD36C7"/>
    <w:rsid w:val="65F1AF87"/>
    <w:rsid w:val="661DBF33"/>
    <w:rsid w:val="664DF1B4"/>
    <w:rsid w:val="665ADAC3"/>
    <w:rsid w:val="665F49A0"/>
    <w:rsid w:val="669971F9"/>
    <w:rsid w:val="66B0EDDF"/>
    <w:rsid w:val="66C3EABC"/>
    <w:rsid w:val="66CFE0C8"/>
    <w:rsid w:val="66E589E5"/>
    <w:rsid w:val="67259326"/>
    <w:rsid w:val="6770B05E"/>
    <w:rsid w:val="679CA2C3"/>
    <w:rsid w:val="67B18DE5"/>
    <w:rsid w:val="67BCF2B6"/>
    <w:rsid w:val="67E8F3C5"/>
    <w:rsid w:val="681978F7"/>
    <w:rsid w:val="6820B362"/>
    <w:rsid w:val="6826B396"/>
    <w:rsid w:val="683EDA9E"/>
    <w:rsid w:val="685BCD34"/>
    <w:rsid w:val="6878B368"/>
    <w:rsid w:val="68A33646"/>
    <w:rsid w:val="68A5F83E"/>
    <w:rsid w:val="68DA3E9E"/>
    <w:rsid w:val="68E1FBD2"/>
    <w:rsid w:val="69022756"/>
    <w:rsid w:val="69572936"/>
    <w:rsid w:val="696D8142"/>
    <w:rsid w:val="6987D650"/>
    <w:rsid w:val="69D4C837"/>
    <w:rsid w:val="6A05B363"/>
    <w:rsid w:val="6A19A877"/>
    <w:rsid w:val="6A419500"/>
    <w:rsid w:val="6A762AE6"/>
    <w:rsid w:val="6A87E468"/>
    <w:rsid w:val="6AD10771"/>
    <w:rsid w:val="6AEDE9AC"/>
    <w:rsid w:val="6B1A537E"/>
    <w:rsid w:val="6B2CA8C0"/>
    <w:rsid w:val="6BBEE89C"/>
    <w:rsid w:val="6BEFFF14"/>
    <w:rsid w:val="6C0C2BAA"/>
    <w:rsid w:val="6C5A0A08"/>
    <w:rsid w:val="6C894B8E"/>
    <w:rsid w:val="6C9F2919"/>
    <w:rsid w:val="6CCCCF6F"/>
    <w:rsid w:val="6D127428"/>
    <w:rsid w:val="6D43091B"/>
    <w:rsid w:val="6D78EC3E"/>
    <w:rsid w:val="6D7FB62C"/>
    <w:rsid w:val="6D9F0727"/>
    <w:rsid w:val="6DB44848"/>
    <w:rsid w:val="6E71E745"/>
    <w:rsid w:val="6EA6D667"/>
    <w:rsid w:val="6EC35C3D"/>
    <w:rsid w:val="6EEBD099"/>
    <w:rsid w:val="6EF27C7B"/>
    <w:rsid w:val="6EF728AD"/>
    <w:rsid w:val="6F1A9E8C"/>
    <w:rsid w:val="6F62DE62"/>
    <w:rsid w:val="6F805D37"/>
    <w:rsid w:val="703FFE02"/>
    <w:rsid w:val="704A14EA"/>
    <w:rsid w:val="7082DCDA"/>
    <w:rsid w:val="7099F1B5"/>
    <w:rsid w:val="70CF7FA4"/>
    <w:rsid w:val="710EDBCF"/>
    <w:rsid w:val="7121B0DA"/>
    <w:rsid w:val="712D1CAD"/>
    <w:rsid w:val="714863B1"/>
    <w:rsid w:val="714CF2BF"/>
    <w:rsid w:val="715C1F33"/>
    <w:rsid w:val="715ED40A"/>
    <w:rsid w:val="717490FA"/>
    <w:rsid w:val="71CBAC7F"/>
    <w:rsid w:val="71E9ED78"/>
    <w:rsid w:val="7206DC4B"/>
    <w:rsid w:val="721C6708"/>
    <w:rsid w:val="727600AC"/>
    <w:rsid w:val="72BB1454"/>
    <w:rsid w:val="72C99D4B"/>
    <w:rsid w:val="72CE61BB"/>
    <w:rsid w:val="72F37DAD"/>
    <w:rsid w:val="730A2FBE"/>
    <w:rsid w:val="734EBAA3"/>
    <w:rsid w:val="7438EB04"/>
    <w:rsid w:val="74495DA7"/>
    <w:rsid w:val="744A230E"/>
    <w:rsid w:val="7452C0BC"/>
    <w:rsid w:val="74554BC7"/>
    <w:rsid w:val="749C908D"/>
    <w:rsid w:val="74DAE6EB"/>
    <w:rsid w:val="74E63A27"/>
    <w:rsid w:val="75834B62"/>
    <w:rsid w:val="75A3E335"/>
    <w:rsid w:val="75B31CA0"/>
    <w:rsid w:val="762C5ABB"/>
    <w:rsid w:val="7635A147"/>
    <w:rsid w:val="76478D09"/>
    <w:rsid w:val="766789D3"/>
    <w:rsid w:val="76B9F040"/>
    <w:rsid w:val="771F7535"/>
    <w:rsid w:val="77728020"/>
    <w:rsid w:val="7799850C"/>
    <w:rsid w:val="77C7752D"/>
    <w:rsid w:val="77C7EE27"/>
    <w:rsid w:val="7865F6B4"/>
    <w:rsid w:val="7894F5B4"/>
    <w:rsid w:val="78BACCDD"/>
    <w:rsid w:val="78D61DEA"/>
    <w:rsid w:val="78F96147"/>
    <w:rsid w:val="790801CA"/>
    <w:rsid w:val="791CCFF1"/>
    <w:rsid w:val="79505561"/>
    <w:rsid w:val="79FCCB7A"/>
    <w:rsid w:val="7A345385"/>
    <w:rsid w:val="7A41DBCA"/>
    <w:rsid w:val="7A6040D9"/>
    <w:rsid w:val="7A620E8B"/>
    <w:rsid w:val="7A77717D"/>
    <w:rsid w:val="7A9BAAEA"/>
    <w:rsid w:val="7AAEC555"/>
    <w:rsid w:val="7AE2CAED"/>
    <w:rsid w:val="7AE8B501"/>
    <w:rsid w:val="7B088FAB"/>
    <w:rsid w:val="7B302FCA"/>
    <w:rsid w:val="7B6A0BFA"/>
    <w:rsid w:val="7B9E3C8C"/>
    <w:rsid w:val="7BBA2F63"/>
    <w:rsid w:val="7BDB8DFC"/>
    <w:rsid w:val="7BDE41F3"/>
    <w:rsid w:val="7BEF8EEC"/>
    <w:rsid w:val="7BFC6188"/>
    <w:rsid w:val="7C30DDF4"/>
    <w:rsid w:val="7C49250F"/>
    <w:rsid w:val="7C5D3309"/>
    <w:rsid w:val="7C9EC68A"/>
    <w:rsid w:val="7D1CDA15"/>
    <w:rsid w:val="7D1E303C"/>
    <w:rsid w:val="7D26269C"/>
    <w:rsid w:val="7D2D4ED6"/>
    <w:rsid w:val="7D3DF973"/>
    <w:rsid w:val="7D40C339"/>
    <w:rsid w:val="7D67EA7B"/>
    <w:rsid w:val="7D9AC516"/>
    <w:rsid w:val="7DE56DD5"/>
    <w:rsid w:val="7DFA6726"/>
    <w:rsid w:val="7E288959"/>
    <w:rsid w:val="7E907C46"/>
    <w:rsid w:val="7E9C13A1"/>
    <w:rsid w:val="7EA022C0"/>
    <w:rsid w:val="7EC5599D"/>
    <w:rsid w:val="7EF4CED1"/>
    <w:rsid w:val="7EF55A0B"/>
    <w:rsid w:val="7F001856"/>
    <w:rsid w:val="7F1D0E43"/>
    <w:rsid w:val="7F48CAD5"/>
    <w:rsid w:val="7F491643"/>
    <w:rsid w:val="7F5E6172"/>
    <w:rsid w:val="7F74B149"/>
    <w:rsid w:val="7F74D5DF"/>
    <w:rsid w:val="7FA8E78B"/>
    <w:rsid w:val="7FB7CC43"/>
    <w:rsid w:val="7FC5D1B3"/>
    <w:rsid w:val="7FD0F4C2"/>
    <w:rsid w:val="7FD2E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BCAC"/>
  <w15:chartTrackingRefBased/>
  <w15:docId w15:val="{DA380BB6-829D-4BA5-9BC0-71493E9D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06"/>
    <w:rPr>
      <w:rFonts w:ascii="Segoe UI" w:hAnsi="Segoe UI"/>
    </w:rPr>
  </w:style>
  <w:style w:type="paragraph" w:styleId="Ttulo1">
    <w:name w:val="heading 1"/>
    <w:basedOn w:val="Normal"/>
    <w:next w:val="Normal"/>
    <w:link w:val="Ttulo1Car"/>
    <w:uiPriority w:val="9"/>
    <w:qFormat/>
    <w:rsid w:val="00536A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42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656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1465CA"/>
    <w:pPr>
      <w:spacing w:before="60" w:after="120" w:line="276" w:lineRule="auto"/>
      <w:contextualSpacing/>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1465CA"/>
    <w:rPr>
      <w:rFonts w:ascii="Segoe UI" w:eastAsiaTheme="majorEastAsia" w:hAnsi="Segoe UI" w:cstheme="majorBidi"/>
      <w:b/>
      <w:spacing w:val="-10"/>
      <w:kern w:val="28"/>
      <w:sz w:val="36"/>
      <w:szCs w:val="56"/>
    </w:rPr>
  </w:style>
  <w:style w:type="paragraph" w:styleId="Subttulo">
    <w:name w:val="Subtitle"/>
    <w:basedOn w:val="Normal"/>
    <w:next w:val="Normal"/>
    <w:link w:val="SubttuloCar"/>
    <w:uiPriority w:val="11"/>
    <w:qFormat/>
    <w:rsid w:val="00725505"/>
    <w:pPr>
      <w:numPr>
        <w:ilvl w:val="1"/>
      </w:numPr>
      <w:spacing w:before="60" w:after="60"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25505"/>
    <w:rPr>
      <w:rFonts w:ascii="Segoe UI" w:eastAsiaTheme="minorEastAsia" w:hAnsi="Segoe UI"/>
      <w:color w:val="5A5A5A" w:themeColor="text1" w:themeTint="A5"/>
      <w:spacing w:val="15"/>
    </w:rPr>
  </w:style>
  <w:style w:type="character" w:customStyle="1" w:styleId="Ttulo1Car">
    <w:name w:val="Título 1 Car"/>
    <w:basedOn w:val="Fuentedeprrafopredeter"/>
    <w:link w:val="Ttulo1"/>
    <w:uiPriority w:val="9"/>
    <w:rsid w:val="00536A9B"/>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36A9B"/>
    <w:pPr>
      <w:outlineLvl w:val="9"/>
    </w:pPr>
    <w:rPr>
      <w:lang w:val="es-ES" w:eastAsia="es-ES"/>
    </w:rPr>
  </w:style>
  <w:style w:type="character" w:styleId="Refdecomentario">
    <w:name w:val="annotation reference"/>
    <w:basedOn w:val="Fuentedeprrafopredeter"/>
    <w:uiPriority w:val="99"/>
    <w:semiHidden/>
    <w:unhideWhenUsed/>
    <w:rsid w:val="006D3004"/>
    <w:rPr>
      <w:sz w:val="16"/>
      <w:szCs w:val="16"/>
    </w:rPr>
  </w:style>
  <w:style w:type="paragraph" w:styleId="Textocomentario">
    <w:name w:val="annotation text"/>
    <w:basedOn w:val="Normal"/>
    <w:link w:val="TextocomentarioCar"/>
    <w:uiPriority w:val="99"/>
    <w:unhideWhenUsed/>
    <w:rsid w:val="006D3004"/>
    <w:pPr>
      <w:spacing w:line="240" w:lineRule="auto"/>
    </w:pPr>
    <w:rPr>
      <w:sz w:val="20"/>
      <w:szCs w:val="20"/>
    </w:rPr>
  </w:style>
  <w:style w:type="character" w:customStyle="1" w:styleId="TextocomentarioCar">
    <w:name w:val="Texto comentario Car"/>
    <w:basedOn w:val="Fuentedeprrafopredeter"/>
    <w:link w:val="Textocomentario"/>
    <w:uiPriority w:val="99"/>
    <w:rsid w:val="006D3004"/>
    <w:rPr>
      <w:rFonts w:ascii="Segoe UI" w:hAnsi="Segoe UI"/>
      <w:sz w:val="20"/>
      <w:szCs w:val="20"/>
    </w:rPr>
  </w:style>
  <w:style w:type="paragraph" w:styleId="Asuntodelcomentario">
    <w:name w:val="annotation subject"/>
    <w:basedOn w:val="Textocomentario"/>
    <w:next w:val="Textocomentario"/>
    <w:link w:val="AsuntodelcomentarioCar"/>
    <w:uiPriority w:val="99"/>
    <w:semiHidden/>
    <w:unhideWhenUsed/>
    <w:rsid w:val="006D3004"/>
    <w:rPr>
      <w:b/>
      <w:bCs/>
    </w:rPr>
  </w:style>
  <w:style w:type="character" w:customStyle="1" w:styleId="AsuntodelcomentarioCar">
    <w:name w:val="Asunto del comentario Car"/>
    <w:basedOn w:val="TextocomentarioCar"/>
    <w:link w:val="Asuntodelcomentario"/>
    <w:uiPriority w:val="99"/>
    <w:semiHidden/>
    <w:rsid w:val="006D3004"/>
    <w:rPr>
      <w:rFonts w:ascii="Segoe UI" w:hAnsi="Segoe UI"/>
      <w:b/>
      <w:bCs/>
      <w:sz w:val="20"/>
      <w:szCs w:val="20"/>
    </w:rPr>
  </w:style>
  <w:style w:type="paragraph" w:styleId="Prrafodelista">
    <w:name w:val="List Paragraph"/>
    <w:basedOn w:val="Normal"/>
    <w:uiPriority w:val="34"/>
    <w:qFormat/>
    <w:rsid w:val="006D3004"/>
    <w:pPr>
      <w:ind w:left="720"/>
      <w:contextualSpacing/>
    </w:pPr>
  </w:style>
  <w:style w:type="character" w:styleId="Hipervnculo">
    <w:name w:val="Hyperlink"/>
    <w:basedOn w:val="Fuentedeprrafopredeter"/>
    <w:uiPriority w:val="99"/>
    <w:unhideWhenUsed/>
    <w:rsid w:val="00CB63D5"/>
    <w:rPr>
      <w:color w:val="0563C1" w:themeColor="hyperlink"/>
      <w:u w:val="single"/>
    </w:rPr>
  </w:style>
  <w:style w:type="character" w:customStyle="1" w:styleId="UnresolvedMention1">
    <w:name w:val="Unresolved Mention1"/>
    <w:basedOn w:val="Fuentedeprrafopredeter"/>
    <w:uiPriority w:val="99"/>
    <w:semiHidden/>
    <w:unhideWhenUsed/>
    <w:rsid w:val="00CB63D5"/>
    <w:rPr>
      <w:color w:val="605E5C"/>
      <w:shd w:val="clear" w:color="auto" w:fill="E1DFDD"/>
    </w:rPr>
  </w:style>
  <w:style w:type="character" w:customStyle="1" w:styleId="Ttulo2Car">
    <w:name w:val="Título 2 Car"/>
    <w:basedOn w:val="Fuentedeprrafopredeter"/>
    <w:link w:val="Ttulo2"/>
    <w:uiPriority w:val="9"/>
    <w:rsid w:val="0054203F"/>
    <w:rPr>
      <w:rFonts w:asciiTheme="majorHAnsi" w:eastAsiaTheme="majorEastAsia" w:hAnsiTheme="majorHAnsi" w:cstheme="majorBidi"/>
      <w:color w:val="2F5496" w:themeColor="accent1" w:themeShade="BF"/>
      <w:sz w:val="26"/>
      <w:szCs w:val="26"/>
    </w:rPr>
  </w:style>
  <w:style w:type="character" w:customStyle="1" w:styleId="Mention1">
    <w:name w:val="Mention1"/>
    <w:basedOn w:val="Fuentedeprrafopredeter"/>
    <w:uiPriority w:val="99"/>
    <w:unhideWhenUsed/>
    <w:rsid w:val="00CE5A35"/>
    <w:rPr>
      <w:color w:val="2B579A"/>
      <w:shd w:val="clear" w:color="auto" w:fill="E1DFDD"/>
    </w:rPr>
  </w:style>
  <w:style w:type="paragraph" w:styleId="Textonotapie">
    <w:name w:val="footnote text"/>
    <w:basedOn w:val="Normal"/>
    <w:link w:val="TextonotapieCar"/>
    <w:uiPriority w:val="99"/>
    <w:semiHidden/>
    <w:unhideWhenUsed/>
    <w:rsid w:val="009A07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07D5"/>
    <w:rPr>
      <w:rFonts w:ascii="Segoe UI" w:hAnsi="Segoe UI"/>
      <w:sz w:val="20"/>
      <w:szCs w:val="20"/>
    </w:rPr>
  </w:style>
  <w:style w:type="character" w:styleId="Refdenotaalpie">
    <w:name w:val="footnote reference"/>
    <w:basedOn w:val="Fuentedeprrafopredeter"/>
    <w:uiPriority w:val="99"/>
    <w:semiHidden/>
    <w:unhideWhenUsed/>
    <w:rsid w:val="009A07D5"/>
    <w:rPr>
      <w:vertAlign w:val="superscript"/>
    </w:rPr>
  </w:style>
  <w:style w:type="character" w:customStyle="1" w:styleId="Ttulo3Car">
    <w:name w:val="Título 3 Car"/>
    <w:basedOn w:val="Fuentedeprrafopredeter"/>
    <w:link w:val="Ttulo3"/>
    <w:uiPriority w:val="9"/>
    <w:rsid w:val="0036569B"/>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1465CA"/>
    <w:pPr>
      <w:tabs>
        <w:tab w:val="left" w:pos="426"/>
        <w:tab w:val="right" w:leader="dot" w:pos="9350"/>
      </w:tabs>
      <w:spacing w:after="100"/>
    </w:pPr>
  </w:style>
  <w:style w:type="paragraph" w:styleId="TDC2">
    <w:name w:val="toc 2"/>
    <w:basedOn w:val="Normal"/>
    <w:next w:val="Normal"/>
    <w:autoRedefine/>
    <w:uiPriority w:val="39"/>
    <w:unhideWhenUsed/>
    <w:rsid w:val="000D3C66"/>
    <w:pPr>
      <w:spacing w:after="100"/>
      <w:ind w:left="220"/>
    </w:pPr>
  </w:style>
  <w:style w:type="paragraph" w:styleId="TDC3">
    <w:name w:val="toc 3"/>
    <w:basedOn w:val="Normal"/>
    <w:next w:val="Normal"/>
    <w:autoRedefine/>
    <w:uiPriority w:val="39"/>
    <w:unhideWhenUsed/>
    <w:rsid w:val="000D3C66"/>
    <w:pPr>
      <w:spacing w:after="100"/>
      <w:ind w:left="440"/>
    </w:pPr>
  </w:style>
  <w:style w:type="paragraph" w:styleId="Encabezado">
    <w:name w:val="header"/>
    <w:basedOn w:val="Normal"/>
    <w:link w:val="EncabezadoCar"/>
    <w:uiPriority w:val="99"/>
    <w:unhideWhenUsed/>
    <w:rsid w:val="00776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B3F"/>
    <w:rPr>
      <w:rFonts w:ascii="Segoe UI" w:hAnsi="Segoe UI"/>
    </w:rPr>
  </w:style>
  <w:style w:type="paragraph" w:styleId="Piedepgina">
    <w:name w:val="footer"/>
    <w:basedOn w:val="Normal"/>
    <w:link w:val="PiedepginaCar"/>
    <w:uiPriority w:val="99"/>
    <w:unhideWhenUsed/>
    <w:rsid w:val="00776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B3F"/>
    <w:rPr>
      <w:rFonts w:ascii="Segoe UI" w:hAnsi="Segoe UI"/>
    </w:rPr>
  </w:style>
  <w:style w:type="table" w:styleId="Tablaconcuadrcula">
    <w:name w:val="Table Grid"/>
    <w:basedOn w:val="Tablanormal"/>
    <w:uiPriority w:val="39"/>
    <w:rsid w:val="006D1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
    <w:name w:val="List Table 4"/>
    <w:basedOn w:val="Tablanormal"/>
    <w:uiPriority w:val="49"/>
    <w:rsid w:val="006D1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6D1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BC13B7"/>
    <w:pPr>
      <w:spacing w:after="0" w:line="240" w:lineRule="auto"/>
    </w:pPr>
    <w:rPr>
      <w:rFonts w:ascii="Segoe UI" w:hAnsi="Segoe UI"/>
    </w:rPr>
  </w:style>
  <w:style w:type="paragraph" w:styleId="Textodeglobo">
    <w:name w:val="Balloon Text"/>
    <w:basedOn w:val="Normal"/>
    <w:link w:val="TextodegloboCar"/>
    <w:uiPriority w:val="99"/>
    <w:semiHidden/>
    <w:unhideWhenUsed/>
    <w:rsid w:val="00945244"/>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945244"/>
    <w:rPr>
      <w:rFonts w:ascii="Segoe UI" w:hAnsi="Segoe UI" w:cs="Segoe UI"/>
      <w:sz w:val="18"/>
      <w:szCs w:val="18"/>
    </w:rPr>
  </w:style>
  <w:style w:type="character" w:customStyle="1" w:styleId="cf01">
    <w:name w:val="cf01"/>
    <w:basedOn w:val="Fuentedeprrafopredeter"/>
    <w:rsid w:val="00942469"/>
    <w:rPr>
      <w:rFonts w:ascii="Segoe UI" w:hAnsi="Segoe UI" w:cs="Segoe UI" w:hint="default"/>
      <w:sz w:val="18"/>
      <w:szCs w:val="18"/>
    </w:rPr>
  </w:style>
  <w:style w:type="character" w:styleId="Mencionar">
    <w:name w:val="Mention"/>
    <w:basedOn w:val="Fuentedeprrafopredeter"/>
    <w:uiPriority w:val="99"/>
    <w:unhideWhenUsed/>
    <w:rsid w:val="00B844E0"/>
    <w:rPr>
      <w:color w:val="2B579A"/>
      <w:shd w:val="clear" w:color="auto" w:fill="E6E6E6"/>
    </w:rPr>
  </w:style>
  <w:style w:type="character" w:styleId="Mencinsinresolver">
    <w:name w:val="Unresolved Mention"/>
    <w:basedOn w:val="Fuentedeprrafopredeter"/>
    <w:uiPriority w:val="99"/>
    <w:semiHidden/>
    <w:unhideWhenUsed/>
    <w:rsid w:val="00BB5421"/>
    <w:rPr>
      <w:color w:val="605E5C"/>
      <w:shd w:val="clear" w:color="auto" w:fill="E1DFDD"/>
    </w:rPr>
  </w:style>
  <w:style w:type="paragraph" w:styleId="NormalWeb">
    <w:name w:val="Normal (Web)"/>
    <w:basedOn w:val="Normal"/>
    <w:uiPriority w:val="99"/>
    <w:unhideWhenUsed/>
    <w:rsid w:val="00E31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uiPriority w:val="1"/>
    <w:rsid w:val="096A7C7D"/>
    <w:rPr>
      <w:rFonts w:asciiTheme="minorHAnsi" w:eastAsiaTheme="minorEastAsia" w:hAnsiTheme="minorHAnsi" w:cstheme="minorBidi"/>
      <w:sz w:val="22"/>
      <w:szCs w:val="22"/>
    </w:rPr>
  </w:style>
  <w:style w:type="paragraph" w:customStyle="1" w:styleId="Default">
    <w:name w:val="Default"/>
    <w:rsid w:val="005605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6597">
      <w:bodyDiv w:val="1"/>
      <w:marLeft w:val="0"/>
      <w:marRight w:val="0"/>
      <w:marTop w:val="0"/>
      <w:marBottom w:val="0"/>
      <w:divBdr>
        <w:top w:val="none" w:sz="0" w:space="0" w:color="auto"/>
        <w:left w:val="none" w:sz="0" w:space="0" w:color="auto"/>
        <w:bottom w:val="none" w:sz="0" w:space="0" w:color="auto"/>
        <w:right w:val="none" w:sz="0" w:space="0" w:color="auto"/>
      </w:divBdr>
      <w:divsChild>
        <w:div w:id="263540089">
          <w:marLeft w:val="0"/>
          <w:marRight w:val="0"/>
          <w:marTop w:val="0"/>
          <w:marBottom w:val="0"/>
          <w:divBdr>
            <w:top w:val="none" w:sz="0" w:space="0" w:color="auto"/>
            <w:left w:val="none" w:sz="0" w:space="0" w:color="auto"/>
            <w:bottom w:val="none" w:sz="0" w:space="0" w:color="auto"/>
            <w:right w:val="none" w:sz="0" w:space="0" w:color="auto"/>
          </w:divBdr>
        </w:div>
        <w:div w:id="461310034">
          <w:marLeft w:val="0"/>
          <w:marRight w:val="0"/>
          <w:marTop w:val="0"/>
          <w:marBottom w:val="0"/>
          <w:divBdr>
            <w:top w:val="none" w:sz="0" w:space="0" w:color="auto"/>
            <w:left w:val="none" w:sz="0" w:space="0" w:color="auto"/>
            <w:bottom w:val="none" w:sz="0" w:space="0" w:color="auto"/>
            <w:right w:val="none" w:sz="0" w:space="0" w:color="auto"/>
          </w:divBdr>
        </w:div>
        <w:div w:id="690684526">
          <w:marLeft w:val="0"/>
          <w:marRight w:val="0"/>
          <w:marTop w:val="0"/>
          <w:marBottom w:val="0"/>
          <w:divBdr>
            <w:top w:val="none" w:sz="0" w:space="0" w:color="auto"/>
            <w:left w:val="none" w:sz="0" w:space="0" w:color="auto"/>
            <w:bottom w:val="none" w:sz="0" w:space="0" w:color="auto"/>
            <w:right w:val="none" w:sz="0" w:space="0" w:color="auto"/>
          </w:divBdr>
        </w:div>
        <w:div w:id="723023414">
          <w:marLeft w:val="0"/>
          <w:marRight w:val="0"/>
          <w:marTop w:val="0"/>
          <w:marBottom w:val="0"/>
          <w:divBdr>
            <w:top w:val="none" w:sz="0" w:space="0" w:color="auto"/>
            <w:left w:val="none" w:sz="0" w:space="0" w:color="auto"/>
            <w:bottom w:val="none" w:sz="0" w:space="0" w:color="auto"/>
            <w:right w:val="none" w:sz="0" w:space="0" w:color="auto"/>
          </w:divBdr>
        </w:div>
        <w:div w:id="741220218">
          <w:marLeft w:val="0"/>
          <w:marRight w:val="0"/>
          <w:marTop w:val="0"/>
          <w:marBottom w:val="0"/>
          <w:divBdr>
            <w:top w:val="none" w:sz="0" w:space="0" w:color="auto"/>
            <w:left w:val="none" w:sz="0" w:space="0" w:color="auto"/>
            <w:bottom w:val="none" w:sz="0" w:space="0" w:color="auto"/>
            <w:right w:val="none" w:sz="0" w:space="0" w:color="auto"/>
          </w:divBdr>
        </w:div>
        <w:div w:id="1072310810">
          <w:marLeft w:val="0"/>
          <w:marRight w:val="0"/>
          <w:marTop w:val="0"/>
          <w:marBottom w:val="0"/>
          <w:divBdr>
            <w:top w:val="none" w:sz="0" w:space="0" w:color="auto"/>
            <w:left w:val="none" w:sz="0" w:space="0" w:color="auto"/>
            <w:bottom w:val="none" w:sz="0" w:space="0" w:color="auto"/>
            <w:right w:val="none" w:sz="0" w:space="0" w:color="auto"/>
          </w:divBdr>
        </w:div>
        <w:div w:id="1093671819">
          <w:marLeft w:val="0"/>
          <w:marRight w:val="0"/>
          <w:marTop w:val="0"/>
          <w:marBottom w:val="0"/>
          <w:divBdr>
            <w:top w:val="none" w:sz="0" w:space="0" w:color="auto"/>
            <w:left w:val="none" w:sz="0" w:space="0" w:color="auto"/>
            <w:bottom w:val="none" w:sz="0" w:space="0" w:color="auto"/>
            <w:right w:val="none" w:sz="0" w:space="0" w:color="auto"/>
          </w:divBdr>
        </w:div>
        <w:div w:id="1429034615">
          <w:marLeft w:val="0"/>
          <w:marRight w:val="0"/>
          <w:marTop w:val="0"/>
          <w:marBottom w:val="0"/>
          <w:divBdr>
            <w:top w:val="none" w:sz="0" w:space="0" w:color="auto"/>
            <w:left w:val="none" w:sz="0" w:space="0" w:color="auto"/>
            <w:bottom w:val="none" w:sz="0" w:space="0" w:color="auto"/>
            <w:right w:val="none" w:sz="0" w:space="0" w:color="auto"/>
          </w:divBdr>
        </w:div>
        <w:div w:id="1553035264">
          <w:marLeft w:val="0"/>
          <w:marRight w:val="0"/>
          <w:marTop w:val="0"/>
          <w:marBottom w:val="0"/>
          <w:divBdr>
            <w:top w:val="none" w:sz="0" w:space="0" w:color="auto"/>
            <w:left w:val="none" w:sz="0" w:space="0" w:color="auto"/>
            <w:bottom w:val="none" w:sz="0" w:space="0" w:color="auto"/>
            <w:right w:val="none" w:sz="0" w:space="0" w:color="auto"/>
          </w:divBdr>
        </w:div>
        <w:div w:id="1695376217">
          <w:marLeft w:val="0"/>
          <w:marRight w:val="0"/>
          <w:marTop w:val="0"/>
          <w:marBottom w:val="0"/>
          <w:divBdr>
            <w:top w:val="none" w:sz="0" w:space="0" w:color="auto"/>
            <w:left w:val="none" w:sz="0" w:space="0" w:color="auto"/>
            <w:bottom w:val="none" w:sz="0" w:space="0" w:color="auto"/>
            <w:right w:val="none" w:sz="0" w:space="0" w:color="auto"/>
          </w:divBdr>
        </w:div>
        <w:div w:id="1719670181">
          <w:marLeft w:val="0"/>
          <w:marRight w:val="0"/>
          <w:marTop w:val="0"/>
          <w:marBottom w:val="0"/>
          <w:divBdr>
            <w:top w:val="none" w:sz="0" w:space="0" w:color="auto"/>
            <w:left w:val="none" w:sz="0" w:space="0" w:color="auto"/>
            <w:bottom w:val="none" w:sz="0" w:space="0" w:color="auto"/>
            <w:right w:val="none" w:sz="0" w:space="0" w:color="auto"/>
          </w:divBdr>
        </w:div>
        <w:div w:id="1901790030">
          <w:marLeft w:val="0"/>
          <w:marRight w:val="0"/>
          <w:marTop w:val="0"/>
          <w:marBottom w:val="0"/>
          <w:divBdr>
            <w:top w:val="none" w:sz="0" w:space="0" w:color="auto"/>
            <w:left w:val="none" w:sz="0" w:space="0" w:color="auto"/>
            <w:bottom w:val="none" w:sz="0" w:space="0" w:color="auto"/>
            <w:right w:val="none" w:sz="0" w:space="0" w:color="auto"/>
          </w:divBdr>
        </w:div>
      </w:divsChild>
    </w:div>
    <w:div w:id="959916257">
      <w:bodyDiv w:val="1"/>
      <w:marLeft w:val="0"/>
      <w:marRight w:val="0"/>
      <w:marTop w:val="0"/>
      <w:marBottom w:val="0"/>
      <w:divBdr>
        <w:top w:val="none" w:sz="0" w:space="0" w:color="auto"/>
        <w:left w:val="none" w:sz="0" w:space="0" w:color="auto"/>
        <w:bottom w:val="none" w:sz="0" w:space="0" w:color="auto"/>
        <w:right w:val="none" w:sz="0" w:space="0" w:color="auto"/>
      </w:divBdr>
    </w:div>
    <w:div w:id="1262177552">
      <w:bodyDiv w:val="1"/>
      <w:marLeft w:val="0"/>
      <w:marRight w:val="0"/>
      <w:marTop w:val="0"/>
      <w:marBottom w:val="0"/>
      <w:divBdr>
        <w:top w:val="none" w:sz="0" w:space="0" w:color="auto"/>
        <w:left w:val="none" w:sz="0" w:space="0" w:color="auto"/>
        <w:bottom w:val="none" w:sz="0" w:space="0" w:color="auto"/>
        <w:right w:val="none" w:sz="0" w:space="0" w:color="auto"/>
      </w:divBdr>
    </w:div>
    <w:div w:id="1324625398">
      <w:bodyDiv w:val="1"/>
      <w:marLeft w:val="0"/>
      <w:marRight w:val="0"/>
      <w:marTop w:val="0"/>
      <w:marBottom w:val="0"/>
      <w:divBdr>
        <w:top w:val="none" w:sz="0" w:space="0" w:color="auto"/>
        <w:left w:val="none" w:sz="0" w:space="0" w:color="auto"/>
        <w:bottom w:val="none" w:sz="0" w:space="0" w:color="auto"/>
        <w:right w:val="none" w:sz="0" w:space="0" w:color="auto"/>
      </w:divBdr>
    </w:div>
    <w:div w:id="1534689262">
      <w:bodyDiv w:val="1"/>
      <w:marLeft w:val="0"/>
      <w:marRight w:val="0"/>
      <w:marTop w:val="0"/>
      <w:marBottom w:val="0"/>
      <w:divBdr>
        <w:top w:val="none" w:sz="0" w:space="0" w:color="auto"/>
        <w:left w:val="none" w:sz="0" w:space="0" w:color="auto"/>
        <w:bottom w:val="none" w:sz="0" w:space="0" w:color="auto"/>
        <w:right w:val="none" w:sz="0" w:space="0" w:color="auto"/>
      </w:divBdr>
    </w:div>
    <w:div w:id="1806199164">
      <w:bodyDiv w:val="1"/>
      <w:marLeft w:val="0"/>
      <w:marRight w:val="0"/>
      <w:marTop w:val="0"/>
      <w:marBottom w:val="0"/>
      <w:divBdr>
        <w:top w:val="none" w:sz="0" w:space="0" w:color="auto"/>
        <w:left w:val="none" w:sz="0" w:space="0" w:color="auto"/>
        <w:bottom w:val="none" w:sz="0" w:space="0" w:color="auto"/>
        <w:right w:val="none" w:sz="0" w:space="0" w:color="auto"/>
      </w:divBdr>
    </w:div>
    <w:div w:id="21252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disabilityrightsfu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362230-1b53-4235-817b-2f3962985a1f">
      <UserInfo>
        <DisplayName>SharingLinks.a5ecc557-7366-4789-b6c2-f55aac1d3c0b.OrganizationEdit.0d1a9546-5882-48ff-9c4c-42cd6e14482a</DisplayName>
        <AccountId>46</AccountId>
        <AccountType/>
      </UserInfo>
      <UserInfo>
        <DisplayName>SharingLinks.e665a5f1-4ccb-40f4-aa7a-4e797a7d7527.OrganizationEdit.e75f52b3-90a7-4c69-a372-7da0521beed3</DisplayName>
        <AccountId>47</AccountId>
        <AccountType/>
      </UserInfo>
      <UserInfo>
        <DisplayName>SharingLinks.cef8ba49-b6c9-4bb1-85e6-f7761e14f62e.OrganizationEdit.a14a5327-e8fc-4d86-ada0-72af3f1608f0</DisplayName>
        <AccountId>85</AccountId>
        <AccountType/>
      </UserInfo>
      <UserInfo>
        <DisplayName>SharingLinks.653ccf26-ecb0-47f8-849d-486f92aa3a69.OrganizationEdit.f20ef437-18d4-43d7-b1bf-2077803e5781</DisplayName>
        <AccountId>78</AccountId>
        <AccountType/>
      </UserInfo>
      <UserInfo>
        <DisplayName>SharingLinks.5e1f29f0-0950-4819-9bed-d0d34372839c.OrganizationEdit.3f4ee4b0-42f7-4b7f-b640-0f7a663f25b3</DisplayName>
        <AccountId>93</AccountId>
        <AccountType/>
      </UserInfo>
      <UserInfo>
        <DisplayName>Esohe Evbuomwan</DisplayName>
        <AccountId>12</AccountId>
        <AccountType/>
      </UserInfo>
      <UserInfo>
        <DisplayName>Melanie Harper</DisplayName>
        <AccountId>187</AccountId>
        <AccountType/>
      </UserInfo>
      <UserInfo>
        <DisplayName>Federico Martire</DisplayName>
        <AccountId>61</AccountId>
        <AccountType/>
      </UserInfo>
      <UserInfo>
        <DisplayName>Barbara Bjornson</DisplayName>
        <AccountId>76</AccountId>
        <AccountType/>
      </UserInfo>
      <UserInfo>
        <DisplayName>Kate Jemide</DisplayName>
        <AccountId>66</AccountId>
        <AccountType/>
      </UserInfo>
      <UserInfo>
        <DisplayName>Catalina Devandas Aguilar</DisplayName>
        <AccountId>29</AccountId>
        <AccountType/>
      </UserInfo>
      <UserInfo>
        <DisplayName>Mariana Sánchez Torres</DisplayName>
        <AccountId>242</AccountId>
        <AccountType/>
      </UserInfo>
      <UserInfo>
        <DisplayName>Melanie Kawano-Chiu</DisplayName>
        <AccountId>36</AccountId>
        <AccountType/>
      </UserInfo>
    </SharedWithUsers>
    <_activity xmlns="5ebeb947-aada-48da-ba78-78871e6ceb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2FEA7E3167264E8DFD310C3424FE92" ma:contentTypeVersion="14" ma:contentTypeDescription="Create a new document." ma:contentTypeScope="" ma:versionID="9e3a3431387ab16357e71c6193f3dd87">
  <xsd:schema xmlns:xsd="http://www.w3.org/2001/XMLSchema" xmlns:xs="http://www.w3.org/2001/XMLSchema" xmlns:p="http://schemas.microsoft.com/office/2006/metadata/properties" xmlns:ns3="5ebeb947-aada-48da-ba78-78871e6cebab" xmlns:ns4="4d362230-1b53-4235-817b-2f3962985a1f" targetNamespace="http://schemas.microsoft.com/office/2006/metadata/properties" ma:root="true" ma:fieldsID="35edc399c6cfeac53ded964511e40e74" ns3:_="" ns4:_="">
    <xsd:import namespace="5ebeb947-aada-48da-ba78-78871e6cebab"/>
    <xsd:import namespace="4d362230-1b53-4235-817b-2f3962985a1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947-aada-48da-ba78-78871e6ce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62230-1b53-4235-817b-2f3962985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3100D-A9F0-4CFF-980C-9D5F5419DFE3}">
  <ds:schemaRefs>
    <ds:schemaRef ds:uri="http://schemas.microsoft.com/sharepoint/v3/contenttype/forms"/>
  </ds:schemaRefs>
</ds:datastoreItem>
</file>

<file path=customXml/itemProps2.xml><?xml version="1.0" encoding="utf-8"?>
<ds:datastoreItem xmlns:ds="http://schemas.openxmlformats.org/officeDocument/2006/customXml" ds:itemID="{A89F4B34-45BF-407D-BAC5-395FB906B16B}">
  <ds:schemaRefs>
    <ds:schemaRef ds:uri="http://schemas.microsoft.com/office/2006/metadata/properties"/>
    <ds:schemaRef ds:uri="http://schemas.microsoft.com/office/infopath/2007/PartnerControls"/>
    <ds:schemaRef ds:uri="4d362230-1b53-4235-817b-2f3962985a1f"/>
    <ds:schemaRef ds:uri="5ebeb947-aada-48da-ba78-78871e6cebab"/>
  </ds:schemaRefs>
</ds:datastoreItem>
</file>

<file path=customXml/itemProps3.xml><?xml version="1.0" encoding="utf-8"?>
<ds:datastoreItem xmlns:ds="http://schemas.openxmlformats.org/officeDocument/2006/customXml" ds:itemID="{5EA6FE8F-802A-4DBA-8F6D-3BFBE814B7EE}">
  <ds:schemaRefs>
    <ds:schemaRef ds:uri="http://schemas.openxmlformats.org/officeDocument/2006/bibliography"/>
  </ds:schemaRefs>
</ds:datastoreItem>
</file>

<file path=customXml/itemProps4.xml><?xml version="1.0" encoding="utf-8"?>
<ds:datastoreItem xmlns:ds="http://schemas.openxmlformats.org/officeDocument/2006/customXml" ds:itemID="{1F1003DE-5B5F-48CA-9B48-B75A97A2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947-aada-48da-ba78-78871e6cebab"/>
    <ds:schemaRef ds:uri="4d362230-1b53-4235-817b-2f396298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Links>
    <vt:vector size="96" baseType="variant">
      <vt:variant>
        <vt:i4>2359319</vt:i4>
      </vt:variant>
      <vt:variant>
        <vt:i4>63</vt:i4>
      </vt:variant>
      <vt:variant>
        <vt:i4>0</vt:i4>
      </vt:variant>
      <vt:variant>
        <vt:i4>5</vt:i4>
      </vt:variant>
      <vt:variant>
        <vt:lpwstr>mailto:procurement@disabilityrightsfund.org</vt:lpwstr>
      </vt:variant>
      <vt:variant>
        <vt:lpwstr/>
      </vt:variant>
      <vt:variant>
        <vt:i4>1900597</vt:i4>
      </vt:variant>
      <vt:variant>
        <vt:i4>56</vt:i4>
      </vt:variant>
      <vt:variant>
        <vt:i4>0</vt:i4>
      </vt:variant>
      <vt:variant>
        <vt:i4>5</vt:i4>
      </vt:variant>
      <vt:variant>
        <vt:lpwstr/>
      </vt:variant>
      <vt:variant>
        <vt:lpwstr>_Toc192245241</vt:lpwstr>
      </vt:variant>
      <vt:variant>
        <vt:i4>1900597</vt:i4>
      </vt:variant>
      <vt:variant>
        <vt:i4>50</vt:i4>
      </vt:variant>
      <vt:variant>
        <vt:i4>0</vt:i4>
      </vt:variant>
      <vt:variant>
        <vt:i4>5</vt:i4>
      </vt:variant>
      <vt:variant>
        <vt:lpwstr/>
      </vt:variant>
      <vt:variant>
        <vt:lpwstr>_Toc192245240</vt:lpwstr>
      </vt:variant>
      <vt:variant>
        <vt:i4>1703989</vt:i4>
      </vt:variant>
      <vt:variant>
        <vt:i4>44</vt:i4>
      </vt:variant>
      <vt:variant>
        <vt:i4>0</vt:i4>
      </vt:variant>
      <vt:variant>
        <vt:i4>5</vt:i4>
      </vt:variant>
      <vt:variant>
        <vt:lpwstr/>
      </vt:variant>
      <vt:variant>
        <vt:lpwstr>_Toc192245239</vt:lpwstr>
      </vt:variant>
      <vt:variant>
        <vt:i4>1703989</vt:i4>
      </vt:variant>
      <vt:variant>
        <vt:i4>38</vt:i4>
      </vt:variant>
      <vt:variant>
        <vt:i4>0</vt:i4>
      </vt:variant>
      <vt:variant>
        <vt:i4>5</vt:i4>
      </vt:variant>
      <vt:variant>
        <vt:lpwstr/>
      </vt:variant>
      <vt:variant>
        <vt:lpwstr>_Toc192245238</vt:lpwstr>
      </vt:variant>
      <vt:variant>
        <vt:i4>1703989</vt:i4>
      </vt:variant>
      <vt:variant>
        <vt:i4>32</vt:i4>
      </vt:variant>
      <vt:variant>
        <vt:i4>0</vt:i4>
      </vt:variant>
      <vt:variant>
        <vt:i4>5</vt:i4>
      </vt:variant>
      <vt:variant>
        <vt:lpwstr/>
      </vt:variant>
      <vt:variant>
        <vt:lpwstr>_Toc192245237</vt:lpwstr>
      </vt:variant>
      <vt:variant>
        <vt:i4>1703989</vt:i4>
      </vt:variant>
      <vt:variant>
        <vt:i4>26</vt:i4>
      </vt:variant>
      <vt:variant>
        <vt:i4>0</vt:i4>
      </vt:variant>
      <vt:variant>
        <vt:i4>5</vt:i4>
      </vt:variant>
      <vt:variant>
        <vt:lpwstr/>
      </vt:variant>
      <vt:variant>
        <vt:lpwstr>_Toc192245236</vt:lpwstr>
      </vt:variant>
      <vt:variant>
        <vt:i4>1703989</vt:i4>
      </vt:variant>
      <vt:variant>
        <vt:i4>20</vt:i4>
      </vt:variant>
      <vt:variant>
        <vt:i4>0</vt:i4>
      </vt:variant>
      <vt:variant>
        <vt:i4>5</vt:i4>
      </vt:variant>
      <vt:variant>
        <vt:lpwstr/>
      </vt:variant>
      <vt:variant>
        <vt:lpwstr>_Toc192245235</vt:lpwstr>
      </vt:variant>
      <vt:variant>
        <vt:i4>1703989</vt:i4>
      </vt:variant>
      <vt:variant>
        <vt:i4>14</vt:i4>
      </vt:variant>
      <vt:variant>
        <vt:i4>0</vt:i4>
      </vt:variant>
      <vt:variant>
        <vt:i4>5</vt:i4>
      </vt:variant>
      <vt:variant>
        <vt:lpwstr/>
      </vt:variant>
      <vt:variant>
        <vt:lpwstr>_Toc192245234</vt:lpwstr>
      </vt:variant>
      <vt:variant>
        <vt:i4>1703989</vt:i4>
      </vt:variant>
      <vt:variant>
        <vt:i4>8</vt:i4>
      </vt:variant>
      <vt:variant>
        <vt:i4>0</vt:i4>
      </vt:variant>
      <vt:variant>
        <vt:i4>5</vt:i4>
      </vt:variant>
      <vt:variant>
        <vt:lpwstr/>
      </vt:variant>
      <vt:variant>
        <vt:lpwstr>_Toc192245233</vt:lpwstr>
      </vt:variant>
      <vt:variant>
        <vt:i4>1703989</vt:i4>
      </vt:variant>
      <vt:variant>
        <vt:i4>2</vt:i4>
      </vt:variant>
      <vt:variant>
        <vt:i4>0</vt:i4>
      </vt:variant>
      <vt:variant>
        <vt:i4>5</vt:i4>
      </vt:variant>
      <vt:variant>
        <vt:lpwstr/>
      </vt:variant>
      <vt:variant>
        <vt:lpwstr>_Toc192245232</vt:lpwstr>
      </vt:variant>
      <vt:variant>
        <vt:i4>3735553</vt:i4>
      </vt:variant>
      <vt:variant>
        <vt:i4>12</vt:i4>
      </vt:variant>
      <vt:variant>
        <vt:i4>0</vt:i4>
      </vt:variant>
      <vt:variant>
        <vt:i4>5</vt:i4>
      </vt:variant>
      <vt:variant>
        <vt:lpwstr>mailto:fmartire@disabilityrightsfund.org</vt:lpwstr>
      </vt:variant>
      <vt:variant>
        <vt:lpwstr/>
      </vt:variant>
      <vt:variant>
        <vt:i4>3735553</vt:i4>
      </vt:variant>
      <vt:variant>
        <vt:i4>9</vt:i4>
      </vt:variant>
      <vt:variant>
        <vt:i4>0</vt:i4>
      </vt:variant>
      <vt:variant>
        <vt:i4>5</vt:i4>
      </vt:variant>
      <vt:variant>
        <vt:lpwstr>mailto:fmartire@disabilityrightsfund.org</vt:lpwstr>
      </vt:variant>
      <vt:variant>
        <vt:lpwstr/>
      </vt:variant>
      <vt:variant>
        <vt:i4>3473416</vt:i4>
      </vt:variant>
      <vt:variant>
        <vt:i4>6</vt:i4>
      </vt:variant>
      <vt:variant>
        <vt:i4>0</vt:i4>
      </vt:variant>
      <vt:variant>
        <vt:i4>5</vt:i4>
      </vt:variant>
      <vt:variant>
        <vt:lpwstr>mailto:iudo@disabilityrightsfund.org</vt:lpwstr>
      </vt:variant>
      <vt:variant>
        <vt:lpwstr/>
      </vt:variant>
      <vt:variant>
        <vt:i4>3604507</vt:i4>
      </vt:variant>
      <vt:variant>
        <vt:i4>3</vt:i4>
      </vt:variant>
      <vt:variant>
        <vt:i4>0</vt:i4>
      </vt:variant>
      <vt:variant>
        <vt:i4>5</vt:i4>
      </vt:variant>
      <vt:variant>
        <vt:lpwstr>mailto:lwapling@disabilityrightsfund.org</vt:lpwstr>
      </vt:variant>
      <vt:variant>
        <vt:lpwstr/>
      </vt:variant>
      <vt:variant>
        <vt:i4>3473416</vt:i4>
      </vt:variant>
      <vt:variant>
        <vt:i4>0</vt:i4>
      </vt:variant>
      <vt:variant>
        <vt:i4>0</vt:i4>
      </vt:variant>
      <vt:variant>
        <vt:i4>5</vt:i4>
      </vt:variant>
      <vt:variant>
        <vt:lpwstr>mailto:iudo@disabilityrightsfund.org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Martire</dc:creator>
  <cp:keywords/>
  <dc:description/>
  <cp:lastModifiedBy>Federico Martire</cp:lastModifiedBy>
  <cp:revision>4</cp:revision>
  <cp:lastPrinted>2024-10-11T16:15:00Z</cp:lastPrinted>
  <dcterms:created xsi:type="dcterms:W3CDTF">2025-03-07T14:36:00Z</dcterms:created>
  <dcterms:modified xsi:type="dcterms:W3CDTF">2025-03-07T14:39:00Z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0x010100672FEA7E3167264E8DFD310C3424FE92</vt:lpwstr>
  </property>
  <property fmtid="{D5CDD505-2E9C-101B-9397-08002B2CF9AE}" pid="3" name="MediaServiceImageTags">
    <vt:lpwstr/>
  </property>
</Properties>
</file>