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75F0" w14:textId="0805CC31" w:rsidR="00695681" w:rsidRDefault="00695681" w:rsidP="00695681">
      <w:pPr>
        <w:pStyle w:val="Heading2"/>
        <w:numPr>
          <w:ilvl w:val="0"/>
          <w:numId w:val="0"/>
        </w:numPr>
        <w:ind w:left="576" w:hanging="576"/>
        <w:rPr>
          <w:lang w:val="id-ID"/>
        </w:rPr>
      </w:pPr>
      <w:r w:rsidRPr="00695681">
        <w:rPr>
          <w:lang w:val="id-ID"/>
        </w:rPr>
        <w:t>Ringkasan eksekutif</w:t>
      </w:r>
    </w:p>
    <w:p w14:paraId="3C24DAED" w14:textId="77777777" w:rsidR="00695681" w:rsidRPr="00695681" w:rsidRDefault="00695681" w:rsidP="00695681">
      <w:pPr>
        <w:rPr>
          <w:lang w:val="id-ID"/>
        </w:rPr>
      </w:pPr>
    </w:p>
    <w:p w14:paraId="6D2DAC47" w14:textId="691B6E32" w:rsidR="00184EBD" w:rsidRDefault="004135B8" w:rsidP="00184EBD">
      <w:pPr>
        <w:rPr>
          <w:lang w:val="id-ID"/>
        </w:rPr>
      </w:pPr>
      <w:r>
        <w:rPr>
          <w:lang w:val="id-ID"/>
        </w:rPr>
        <w:t>Pada Februari -  Maret 2023 DRF mengadakan Survei Penerima Hibah Tahunan (Annual Grantee Survey – AGS). Secara keseluruhan terdapat 131 OPD yang merespons survei tersebut, menghasilkan tingkat respons sebesar 79%.</w:t>
      </w:r>
    </w:p>
    <w:p w14:paraId="35F24646" w14:textId="77777777" w:rsidR="004135B8" w:rsidRDefault="004135B8" w:rsidP="004135B8">
      <w:pPr>
        <w:rPr>
          <w:lang w:val="id-ID"/>
        </w:rPr>
      </w:pPr>
      <w:r>
        <w:rPr>
          <w:lang w:val="id-ID"/>
        </w:rPr>
        <w:t>AGS 2023 ini lebih pendek dibandingkan survei-survei di tahun sebelumnya. Selain pertanyaan-pertanyaan standar terkait keanekaragaman, survei juga ingin mendapatkan masukan untuk pengembangan rencana strategis DRF yang baru.</w:t>
      </w:r>
    </w:p>
    <w:p w14:paraId="5A23D39A" w14:textId="77777777" w:rsidR="004135B8" w:rsidRDefault="004135B8" w:rsidP="004135B8">
      <w:pPr>
        <w:rPr>
          <w:lang w:val="id-ID"/>
        </w:rPr>
      </w:pPr>
    </w:p>
    <w:p w14:paraId="3718CABC" w14:textId="6F5C7EDE" w:rsidR="00184EBD" w:rsidRDefault="004135B8" w:rsidP="004135B8">
      <w:pPr>
        <w:rPr>
          <w:lang w:val="id-ID"/>
        </w:rPr>
      </w:pPr>
      <w:r>
        <w:rPr>
          <w:lang w:val="id-ID"/>
        </w:rPr>
        <w:t>OPD ditanyakan tentang apa yang mereka anggap menjadi kekuatan-kekuatan kunci DRF. Berdasarkan analisis dari jawaban-jawaban OPD-OPD ini, berikut adalah kekuatan-kekuatan yang telah diidentifikasi: pengembangan kapasitas (termasuk kapasitas organisasi secara umum dan dalam advokasi</w:t>
      </w:r>
      <w:r w:rsidR="008466B4">
        <w:rPr>
          <w:lang w:val="id-ID"/>
        </w:rPr>
        <w:t>)</w:t>
      </w:r>
      <w:r>
        <w:rPr>
          <w:lang w:val="id-ID"/>
        </w:rPr>
        <w:t xml:space="preserve">; fokus yang konsisten kepada OPD; fokus kepada kelompok-kelompok yang terpinggirkan, termasuk kelompok-kelompok khusus yang ada di dalam komunitas para penyandang disabilitas yang lebih luas; mekanisme dan proses pendanaan DRF; fokus pada CRPD; </w:t>
      </w:r>
      <w:r w:rsidR="00811148">
        <w:rPr>
          <w:lang w:val="id-ID"/>
        </w:rPr>
        <w:t xml:space="preserve">adanya staf yang kompeten dan berpengalaman; kepercayaan dan kemitraan yang setara; komunikasi; fleksibilitas, kreativitas dan inovasi; fasilitasi pembelajaran; komitmen dan dukungan jangka panjang DRF; </w:t>
      </w:r>
      <w:r w:rsidR="00371CBE">
        <w:rPr>
          <w:lang w:val="id-ID"/>
        </w:rPr>
        <w:t>serta</w:t>
      </w:r>
      <w:r w:rsidR="00811148">
        <w:rPr>
          <w:lang w:val="id-ID"/>
        </w:rPr>
        <w:t xml:space="preserve"> reputasi DRF.</w:t>
      </w:r>
    </w:p>
    <w:p w14:paraId="39E2EDA8" w14:textId="49B6801D" w:rsidR="00811148" w:rsidRDefault="00811148" w:rsidP="00811148">
      <w:pPr>
        <w:rPr>
          <w:lang w:val="id-ID"/>
        </w:rPr>
      </w:pPr>
      <w:r>
        <w:rPr>
          <w:lang w:val="id-ID"/>
        </w:rPr>
        <w:t>Dari 82% OPD yang telah menerima pendanaan dari donor selain dari DRF, 93% menyatakan kalau DRF agak atau sangat berbeda dari donor-donor lainnya. Perbedaan utama yang dapat mereka identifikasikan antara lain adalah fokus</w:t>
      </w:r>
      <w:r w:rsidR="00776D61">
        <w:rPr>
          <w:lang w:val="id-ID"/>
        </w:rPr>
        <w:t>nya</w:t>
      </w:r>
      <w:r>
        <w:rPr>
          <w:lang w:val="id-ID"/>
        </w:rPr>
        <w:t xml:space="preserve"> pada pembangunan kapasitas dan penguatan kelembagaan secara umum, dan secara khusus untuk organisasi-organisasi kecil dan baru muncul; fokus spesifiknya kepada para penyandang disabilitas dan OPD; jejaring dan pembelajaran; keanekaragaman dan kelompok-kelompok yang terpinggirkan; komunikasi; keberlanjutan pendanaan; dan kemitraan yang setara.</w:t>
      </w:r>
    </w:p>
    <w:p w14:paraId="216588A1" w14:textId="4E49E935" w:rsidR="00416596" w:rsidRDefault="00811148" w:rsidP="00811148">
      <w:pPr>
        <w:rPr>
          <w:lang w:val="id-ID"/>
        </w:rPr>
      </w:pPr>
      <w:r>
        <w:rPr>
          <w:lang w:val="id-ID"/>
        </w:rPr>
        <w:t xml:space="preserve">Saat ditanya apakah DRF memainkan peran di dalam advokasi langsung untuk memajukan hak-hak para penyandang disabilitas, 72% OPD menjawab ‘ya’. Angka ini malah lebih tinggi lagi untuk wilayah Karibia, yaitu 90%. Yang pertama dan utama, akan tetapi, OPD-OPD menekankan bahwa mereka melihat peran DRF pada advokasi adalah dalam hal memberikan dukungan langsung ke tingkat daerah atau nasional, baik berupa dukungan teknis mau pun keuangan. Sepertinya terdapat sebuah konsensus yang </w:t>
      </w:r>
      <w:r w:rsidR="006A00E0">
        <w:rPr>
          <w:lang w:val="id-ID"/>
        </w:rPr>
        <w:t>luas bersama</w:t>
      </w:r>
      <w:r>
        <w:rPr>
          <w:lang w:val="id-ID"/>
        </w:rPr>
        <w:t xml:space="preserve"> tentang peran DRF di dalam advokasi langsung di tingkat internasional, seperti kepada lembaga-lembaga PBB dan para donor</w:t>
      </w:r>
      <w:r w:rsidR="00416596">
        <w:rPr>
          <w:lang w:val="id-ID"/>
        </w:rPr>
        <w:t>.</w:t>
      </w:r>
    </w:p>
    <w:p w14:paraId="63E89837" w14:textId="08B2B9D3" w:rsidR="00184EBD" w:rsidRDefault="00416596" w:rsidP="00416596">
      <w:pPr>
        <w:rPr>
          <w:lang w:val="id-ID"/>
        </w:rPr>
      </w:pPr>
      <w:r>
        <w:rPr>
          <w:lang w:val="id-ID"/>
        </w:rPr>
        <w:t xml:space="preserve">Ketika ditanya bidang apa yang dapat ditingkatkan oleh DRF, </w:t>
      </w:r>
      <w:r>
        <w:rPr>
          <w:i/>
          <w:iCs/>
          <w:lang w:val="id-ID"/>
        </w:rPr>
        <w:t xml:space="preserve">penyediaan dukungan advokasi </w:t>
      </w:r>
      <w:r>
        <w:rPr>
          <w:lang w:val="id-ID"/>
        </w:rPr>
        <w:t xml:space="preserve">diidentifikasikan terbanyak, diikuti oleh </w:t>
      </w:r>
      <w:r>
        <w:rPr>
          <w:i/>
          <w:iCs/>
          <w:lang w:val="id-ID"/>
        </w:rPr>
        <w:t>MEL</w:t>
      </w:r>
      <w:r w:rsidR="006A00E0">
        <w:rPr>
          <w:i/>
          <w:iCs/>
          <w:lang w:val="id-ID"/>
        </w:rPr>
        <w:t xml:space="preserve"> (monitoring, evaluasi dan pembelajaran)</w:t>
      </w:r>
      <w:r>
        <w:rPr>
          <w:i/>
          <w:iCs/>
          <w:lang w:val="id-ID"/>
        </w:rPr>
        <w:t xml:space="preserve">, penyediaan Bantuan Teknis (TA), proses pemberian hibah, dukungan untuk manajemen risiko, dan dukungan untuk pengamanan (safeguarding). </w:t>
      </w:r>
      <w:r>
        <w:rPr>
          <w:lang w:val="id-ID"/>
        </w:rPr>
        <w:t>Akan tetapi, terdapat perbedaan antara regional yang ada.</w:t>
      </w:r>
    </w:p>
    <w:p w14:paraId="74F1E2C4" w14:textId="77777777" w:rsidR="00C935D3" w:rsidRDefault="00416596" w:rsidP="00C935D3">
      <w:pPr>
        <w:rPr>
          <w:lang w:val="id-ID"/>
        </w:rPr>
      </w:pPr>
      <w:r>
        <w:rPr>
          <w:lang w:val="id-ID"/>
        </w:rPr>
        <w:t xml:space="preserve">Ketika diminta untuk mengurutkan bidang pekerjaan DRF berdasarkan urutan pentingnya, </w:t>
      </w:r>
      <w:r>
        <w:rPr>
          <w:i/>
          <w:iCs/>
          <w:lang w:val="id-ID"/>
        </w:rPr>
        <w:t xml:space="preserve">pemberian hibah </w:t>
      </w:r>
      <w:r>
        <w:rPr>
          <w:lang w:val="id-ID"/>
        </w:rPr>
        <w:t xml:space="preserve">berada di tempat pertama, diikuti oleh </w:t>
      </w:r>
      <w:r>
        <w:rPr>
          <w:i/>
          <w:iCs/>
          <w:lang w:val="id-ID"/>
        </w:rPr>
        <w:t>dukungan advokasi penerima hibah</w:t>
      </w:r>
      <w:r>
        <w:rPr>
          <w:lang w:val="id-ID"/>
        </w:rPr>
        <w:t xml:space="preserve"> di tempat kedua</w:t>
      </w:r>
      <w:r w:rsidR="00C935D3">
        <w:rPr>
          <w:lang w:val="id-ID"/>
        </w:rPr>
        <w:t xml:space="preserve">, </w:t>
      </w:r>
      <w:r w:rsidR="00C935D3">
        <w:rPr>
          <w:i/>
          <w:iCs/>
          <w:lang w:val="id-ID"/>
        </w:rPr>
        <w:t xml:space="preserve">bantuan teknis </w:t>
      </w:r>
      <w:r w:rsidR="00C935D3">
        <w:rPr>
          <w:lang w:val="id-ID"/>
        </w:rPr>
        <w:t xml:space="preserve">di tempat ketiga, </w:t>
      </w:r>
      <w:r w:rsidR="00C935D3">
        <w:rPr>
          <w:i/>
          <w:iCs/>
          <w:lang w:val="id-ID"/>
        </w:rPr>
        <w:t xml:space="preserve">advokasi langsung </w:t>
      </w:r>
      <w:r w:rsidR="00C935D3">
        <w:rPr>
          <w:lang w:val="id-ID"/>
        </w:rPr>
        <w:t xml:space="preserve">di tempat keempat, </w:t>
      </w:r>
      <w:r w:rsidR="00C935D3">
        <w:rPr>
          <w:i/>
          <w:iCs/>
          <w:lang w:val="id-ID"/>
        </w:rPr>
        <w:t xml:space="preserve">dukungan pengamanan </w:t>
      </w:r>
      <w:r w:rsidR="00C935D3">
        <w:rPr>
          <w:lang w:val="id-ID"/>
        </w:rPr>
        <w:t xml:space="preserve">di tempat kelima, dan </w:t>
      </w:r>
      <w:r w:rsidR="00C935D3">
        <w:rPr>
          <w:i/>
          <w:iCs/>
          <w:lang w:val="id-ID"/>
        </w:rPr>
        <w:t xml:space="preserve">dukungan untuk manajemen risiko </w:t>
      </w:r>
      <w:r w:rsidR="00C935D3">
        <w:rPr>
          <w:lang w:val="id-ID"/>
        </w:rPr>
        <w:t xml:space="preserve">berada di tempat keenam. Tapi juga telah diidentifikasi bahwa terdapat perbedaan urutan berdasarkan regional yang ada. </w:t>
      </w:r>
    </w:p>
    <w:p w14:paraId="259BC40F" w14:textId="77777777" w:rsidR="00D2059D" w:rsidRDefault="00C31416" w:rsidP="00C935D3">
      <w:pPr>
        <w:rPr>
          <w:lang w:val="id-ID"/>
        </w:rPr>
      </w:pPr>
      <w:r>
        <w:rPr>
          <w:lang w:val="id-ID"/>
        </w:rPr>
        <w:t xml:space="preserve">Ketika ditanya tentang perubahan di dalam keterlibatan para penyandang disabilitas yang terpinggirkan, secara keseluruhan 98 (78%) dari OPD melaporkan telah terjadi peningkatan, dan 14% </w:t>
      </w:r>
      <w:r>
        <w:rPr>
          <w:lang w:val="id-ID"/>
        </w:rPr>
        <w:lastRenderedPageBreak/>
        <w:t xml:space="preserve">OPD melaporkan penurunan di dalam keterlibatan ini. Penurunan di dalam keterlibatan dilaporkan oleh OPD-OPD di Karibia (40%), Asia (17%), dan Afrika (12%). Tidak terdapat perbedaan yang signifikan dalam hal antara OPD yang </w:t>
      </w:r>
      <w:r w:rsidRPr="00C31416">
        <w:rPr>
          <w:i/>
          <w:iCs/>
          <w:lang w:val="id-ID"/>
        </w:rPr>
        <w:t>secara khusus</w:t>
      </w:r>
      <w:r>
        <w:rPr>
          <w:lang w:val="id-ID"/>
        </w:rPr>
        <w:t xml:space="preserve"> </w:t>
      </w:r>
      <w:r w:rsidR="00D2059D">
        <w:rPr>
          <w:lang w:val="id-ID"/>
        </w:rPr>
        <w:t xml:space="preserve">dibandingkan OPD </w:t>
      </w:r>
      <w:r w:rsidR="00D2059D">
        <w:rPr>
          <w:i/>
          <w:iCs/>
          <w:lang w:val="id-ID"/>
        </w:rPr>
        <w:t xml:space="preserve">yang tidak secara khusus </w:t>
      </w:r>
      <w:r w:rsidR="00D2059D">
        <w:rPr>
          <w:lang w:val="id-ID"/>
        </w:rPr>
        <w:t>berfokus pada kelompok-kelompok yang terpinggirkan.</w:t>
      </w:r>
    </w:p>
    <w:p w14:paraId="759E4F53" w14:textId="7BA19B63" w:rsidR="00CA530F" w:rsidRDefault="00FB72EE" w:rsidP="003754A0">
      <w:pPr>
        <w:rPr>
          <w:lang w:val="id-ID"/>
        </w:rPr>
      </w:pPr>
      <w:r>
        <w:rPr>
          <w:lang w:val="id-ID"/>
        </w:rPr>
        <w:t>Peningkatan partisipasi secara khusus diamati pada para Tuli (yang kurang terwakili di beberapa negara)</w:t>
      </w:r>
      <w:r w:rsidR="003754A0">
        <w:rPr>
          <w:lang w:val="id-ID"/>
        </w:rPr>
        <w:t>;</w:t>
      </w:r>
      <w:r>
        <w:rPr>
          <w:lang w:val="id-ID"/>
        </w:rPr>
        <w:t xml:space="preserve"> diikuti oleh mereka yang </w:t>
      </w:r>
      <w:r w:rsidR="003754A0">
        <w:rPr>
          <w:lang w:val="id-ID"/>
        </w:rPr>
        <w:t xml:space="preserve">Buta atau dengan hambatan penglihatan sebagian (yang kurang terwakili di beberapa negara); </w:t>
      </w:r>
      <w:r w:rsidR="00E1795D">
        <w:rPr>
          <w:lang w:val="id-ID"/>
        </w:rPr>
        <w:t xml:space="preserve">mereka dengan albino; </w:t>
      </w:r>
      <w:r w:rsidR="003754A0">
        <w:rPr>
          <w:lang w:val="id-ID"/>
        </w:rPr>
        <w:t>para penyandang disabilitas psikososial; mereka yang kurang dengar atau yang memiliki kesulitan pendengaran lainnya; mereka yang Buta-Tuli; anggota keluarga dari para penyandang disabilitas, penyandang disabilitas intelektual; penyandang disabilitas ganda; orang bertubuh kecil; orang dengan epilepsi; dan mereka dengan autisma. Akan tetapi</w:t>
      </w:r>
      <w:r w:rsidR="00CA530F">
        <w:rPr>
          <w:lang w:val="id-ID"/>
        </w:rPr>
        <w:t>, terdapat variasi yang signifikan antara regional-regional yang ada.</w:t>
      </w:r>
    </w:p>
    <w:p w14:paraId="69056E87" w14:textId="1B25C8A6" w:rsidR="00CA530F" w:rsidRDefault="00CA530F" w:rsidP="00CA530F">
      <w:pPr>
        <w:rPr>
          <w:lang w:val="id-ID"/>
        </w:rPr>
      </w:pPr>
      <w:r>
        <w:rPr>
          <w:lang w:val="id-ID"/>
        </w:rPr>
        <w:t xml:space="preserve">Jika melihat pada kelompok-kelompok populasi secara spesifik, peningkatan partisipasi dapat dilihat khususnya </w:t>
      </w:r>
      <w:r w:rsidR="00053222">
        <w:rPr>
          <w:lang w:val="id-ID"/>
        </w:rPr>
        <w:t>pada</w:t>
      </w:r>
      <w:r>
        <w:rPr>
          <w:lang w:val="id-ID"/>
        </w:rPr>
        <w:t xml:space="preserve"> perempuan dan anak perempuan penyandang disabilitas, diikuti oleh kaum muda penyandang disabilitas, masyarakat ada</w:t>
      </w:r>
      <w:r w:rsidR="002C2BC0">
        <w:rPr>
          <w:lang w:val="id-ID"/>
        </w:rPr>
        <w:t>t</w:t>
      </w:r>
      <w:r>
        <w:rPr>
          <w:lang w:val="id-ID"/>
        </w:rPr>
        <w:t xml:space="preserve"> penyandang disabilitas, para LGBTI penyandang disabilitas, penyandang disabilitas yang hidup dengan HIV dan AIDS, penyandang disabilitas dari etnis atau ras minoritas, dan para pengungsi penyandang disabilitas. Sekali lagi, juga dapat diamat</w:t>
      </w:r>
      <w:r w:rsidR="00B36C64">
        <w:rPr>
          <w:lang w:val="id-ID"/>
        </w:rPr>
        <w:t>i adanya</w:t>
      </w:r>
      <w:r>
        <w:rPr>
          <w:lang w:val="id-ID"/>
        </w:rPr>
        <w:t xml:space="preserve"> perbedaan antara regional.</w:t>
      </w:r>
    </w:p>
    <w:p w14:paraId="7B152151" w14:textId="0ED5F094" w:rsidR="00CA530F" w:rsidRDefault="00CA530F" w:rsidP="00CA530F">
      <w:pPr>
        <w:rPr>
          <w:lang w:val="id-ID"/>
        </w:rPr>
      </w:pPr>
      <w:r>
        <w:rPr>
          <w:lang w:val="id-ID"/>
        </w:rPr>
        <w:t xml:space="preserve">Melihat </w:t>
      </w:r>
      <w:r w:rsidR="009F18A8">
        <w:rPr>
          <w:lang w:val="id-ID"/>
        </w:rPr>
        <w:t>keseluruhan</w:t>
      </w:r>
      <w:r>
        <w:rPr>
          <w:lang w:val="id-ID"/>
        </w:rPr>
        <w:t xml:space="preserve"> hasil dari survei, survei menyoroti bahwa DRF menawarkan sebuah paket</w:t>
      </w:r>
      <w:r w:rsidR="00C14640">
        <w:rPr>
          <w:lang w:val="id-ID"/>
        </w:rPr>
        <w:t xml:space="preserve"> layanan</w:t>
      </w:r>
      <w:r>
        <w:rPr>
          <w:lang w:val="id-ID"/>
        </w:rPr>
        <w:t xml:space="preserve"> dan bukannya sebuah layanan tunggal.  Hal ini lebih nyata lagi ketika melihat para penerima hibah yang telah menerima hibah DRF sekali saja, karena OPD-OPD </w:t>
      </w:r>
      <w:r w:rsidR="0068019B">
        <w:rPr>
          <w:lang w:val="id-ID"/>
        </w:rPr>
        <w:t>dalam kategori ini</w:t>
      </w:r>
      <w:r>
        <w:rPr>
          <w:lang w:val="id-ID"/>
        </w:rPr>
        <w:t xml:space="preserve"> benar-benar menekankan pentingnya kontribusi </w:t>
      </w:r>
      <w:r w:rsidR="00850E50">
        <w:rPr>
          <w:lang w:val="id-ID"/>
        </w:rPr>
        <w:t>D</w:t>
      </w:r>
      <w:r>
        <w:rPr>
          <w:lang w:val="id-ID"/>
        </w:rPr>
        <w:t xml:space="preserve">RF </w:t>
      </w:r>
      <w:r w:rsidR="0068019B">
        <w:rPr>
          <w:lang w:val="id-ID"/>
        </w:rPr>
        <w:t>bagi</w:t>
      </w:r>
      <w:r>
        <w:rPr>
          <w:lang w:val="id-ID"/>
        </w:rPr>
        <w:t xml:space="preserve"> pembangunan kapasitas mereka. Dukungan yang ditawarkan oleh DRF </w:t>
      </w:r>
      <w:r>
        <w:rPr>
          <w:b/>
          <w:bCs/>
          <w:lang w:val="id-ID"/>
        </w:rPr>
        <w:t xml:space="preserve">bukanlah satu </w:t>
      </w:r>
      <w:r w:rsidR="003F0CFD">
        <w:rPr>
          <w:b/>
          <w:bCs/>
          <w:lang w:val="id-ID"/>
        </w:rPr>
        <w:t xml:space="preserve">bentuk </w:t>
      </w:r>
      <w:r>
        <w:rPr>
          <w:b/>
          <w:bCs/>
          <w:lang w:val="id-ID"/>
        </w:rPr>
        <w:t xml:space="preserve">yang </w:t>
      </w:r>
      <w:r w:rsidR="003F0CFD">
        <w:rPr>
          <w:b/>
          <w:bCs/>
          <w:lang w:val="id-ID"/>
        </w:rPr>
        <w:t>cocok</w:t>
      </w:r>
      <w:r>
        <w:rPr>
          <w:b/>
          <w:bCs/>
          <w:lang w:val="id-ID"/>
        </w:rPr>
        <w:t xml:space="preserve"> untuk semua</w:t>
      </w:r>
      <w:r>
        <w:rPr>
          <w:lang w:val="id-ID"/>
        </w:rPr>
        <w:t>. Melainkan, dukungan disesuaikan dengan kebutuhan dan peluang bagi masing-masing OPD ketika masing-masing</w:t>
      </w:r>
      <w:r w:rsidR="00BB2987">
        <w:rPr>
          <w:lang w:val="id-ID"/>
        </w:rPr>
        <w:t xml:space="preserve"> organisasi ini</w:t>
      </w:r>
      <w:r>
        <w:rPr>
          <w:lang w:val="id-ID"/>
        </w:rPr>
        <w:t xml:space="preserve"> juga terus berubah. </w:t>
      </w:r>
    </w:p>
    <w:p w14:paraId="034CA009" w14:textId="0FFB087A" w:rsidR="00CA530F" w:rsidRDefault="00CA530F" w:rsidP="00CA530F">
      <w:pPr>
        <w:rPr>
          <w:lang w:val="id-ID"/>
        </w:rPr>
      </w:pPr>
      <w:r>
        <w:rPr>
          <w:lang w:val="id-ID"/>
        </w:rPr>
        <w:t xml:space="preserve">Saat melihat baik kekuatan DRF mau pun perbedaan antara DRF dan para donor lainnya, maka jelas bahwa terdapat tumpang tindih yang nyata. Hal ini juga </w:t>
      </w:r>
      <w:r w:rsidR="00F83BA6">
        <w:rPr>
          <w:lang w:val="id-ID"/>
        </w:rPr>
        <w:t>disoroti</w:t>
      </w:r>
      <w:r>
        <w:rPr>
          <w:lang w:val="id-ID"/>
        </w:rPr>
        <w:t xml:space="preserve"> tapi yang membedakan DRF dibandingkan para donor lainnya, pada saat bersamaan, juga dilihat sebagai kekuatan DRF. Ini merupakan sebuah masukan penting bagi pengembangan strategi baru DRF, karena ini memberikan DRF sebuah fondasi yang kuat untuk dikembangkan lebih lanjut lagi.</w:t>
      </w:r>
    </w:p>
    <w:p w14:paraId="18256182" w14:textId="4F47110B" w:rsidR="00EE3948" w:rsidRDefault="00EE3948" w:rsidP="00EE3948">
      <w:pPr>
        <w:rPr>
          <w:lang w:val="id-ID"/>
        </w:rPr>
      </w:pPr>
      <w:r>
        <w:rPr>
          <w:lang w:val="id-ID"/>
        </w:rPr>
        <w:t xml:space="preserve">Juga dapat dicatat bahwa beberapa bidang </w:t>
      </w:r>
      <w:r w:rsidR="009D2149">
        <w:rPr>
          <w:lang w:val="id-ID"/>
        </w:rPr>
        <w:t xml:space="preserve">yang </w:t>
      </w:r>
      <w:r>
        <w:rPr>
          <w:lang w:val="id-ID"/>
        </w:rPr>
        <w:t xml:space="preserve">telah diidentifikasi </w:t>
      </w:r>
      <w:r w:rsidR="009D2149">
        <w:rPr>
          <w:lang w:val="id-ID"/>
        </w:rPr>
        <w:t xml:space="preserve">perku ditingkatkan </w:t>
      </w:r>
      <w:r>
        <w:rPr>
          <w:lang w:val="id-ID"/>
        </w:rPr>
        <w:t xml:space="preserve">ternyata juga sama dengan </w:t>
      </w:r>
      <w:r w:rsidR="008522E8">
        <w:rPr>
          <w:lang w:val="id-ID"/>
        </w:rPr>
        <w:t xml:space="preserve">bidang </w:t>
      </w:r>
      <w:r>
        <w:rPr>
          <w:lang w:val="id-ID"/>
        </w:rPr>
        <w:t xml:space="preserve">kekuatan-kekuatan kunci yang telah diidentifikasi sebelum ini. Dengan kata lain, untuk membangun kekuatan DRF dan perbedaannya dengan para donor lain, hasil survei ini menyoroti perlunya investasi berkelanjutan di dalam mendukung OPD-OPD dan di dalam sistem </w:t>
      </w:r>
      <w:r w:rsidR="00E04F0D">
        <w:rPr>
          <w:lang w:val="id-ID"/>
        </w:rPr>
        <w:t>serta</w:t>
      </w:r>
      <w:r>
        <w:rPr>
          <w:lang w:val="id-ID"/>
        </w:rPr>
        <w:t xml:space="preserve"> proses DRF, agar dapat lebih meningkatkan kinerja DRF di bidang-bidang yang menjadi kesesuaiannya sebagai bagian dari pengembangan strategi baru DRF.</w:t>
      </w:r>
    </w:p>
    <w:p w14:paraId="387E9160" w14:textId="2AB99052" w:rsidR="00184EBD" w:rsidRPr="00695681" w:rsidRDefault="00EE3948" w:rsidP="00EE3948">
      <w:pPr>
        <w:rPr>
          <w:lang w:val="id-ID"/>
        </w:rPr>
      </w:pPr>
      <w:r>
        <w:rPr>
          <w:lang w:val="id-ID"/>
        </w:rPr>
        <w:t xml:space="preserve">Ketika ditanya tentang peran ke depan dari AGS, OPD-OPD mengidentifikasi </w:t>
      </w:r>
      <w:r w:rsidRPr="00EE3948">
        <w:rPr>
          <w:i/>
          <w:iCs/>
          <w:lang w:val="id-ID"/>
        </w:rPr>
        <w:t>pembelajaran lintas pergerakan, merekam hasil dan dampak,</w:t>
      </w:r>
      <w:r>
        <w:rPr>
          <w:i/>
          <w:iCs/>
          <w:lang w:val="id-ID"/>
        </w:rPr>
        <w:t xml:space="preserve"> </w:t>
      </w:r>
      <w:r>
        <w:rPr>
          <w:lang w:val="id-ID"/>
        </w:rPr>
        <w:t xml:space="preserve">dan </w:t>
      </w:r>
      <w:r>
        <w:rPr>
          <w:i/>
          <w:iCs/>
          <w:lang w:val="id-ID"/>
        </w:rPr>
        <w:t xml:space="preserve">mengkomunikasikan fokus strategis DRF dan memantau pelaksanaannya. </w:t>
      </w:r>
      <w:r>
        <w:rPr>
          <w:lang w:val="id-ID"/>
        </w:rPr>
        <w:t>Hal ini menunjukkan pentingnya untuk mempertimbangkan peran AGS ke depannya di dalam konteks sebuah kerangka kerja MEL</w:t>
      </w:r>
      <w:r w:rsidR="00DE348F">
        <w:rPr>
          <w:lang w:val="id-ID"/>
        </w:rPr>
        <w:t xml:space="preserve"> (monitoring, evaluasi dan pembelajaran)</w:t>
      </w:r>
      <w:r>
        <w:rPr>
          <w:lang w:val="id-ID"/>
        </w:rPr>
        <w:t xml:space="preserve"> dan strategi komunikasi yang lebih luas, ketika nanti strategi baru DRF telah difinalisasikan</w:t>
      </w:r>
      <w:r w:rsidRPr="00695681">
        <w:rPr>
          <w:lang w:val="id-ID"/>
        </w:rPr>
        <w:t>.</w:t>
      </w:r>
    </w:p>
    <w:p w14:paraId="5B105368" w14:textId="0A4A119D" w:rsidR="00630531" w:rsidRPr="00695681" w:rsidRDefault="00630531">
      <w:pPr>
        <w:jc w:val="left"/>
        <w:rPr>
          <w:lang w:val="id-ID"/>
        </w:rPr>
      </w:pPr>
    </w:p>
    <w:sectPr w:rsidR="00630531" w:rsidRPr="00695681" w:rsidSect="007217B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D56A" w14:textId="77777777" w:rsidR="007217BC" w:rsidRDefault="007217BC" w:rsidP="00F60929">
      <w:pPr>
        <w:spacing w:after="0" w:line="240" w:lineRule="auto"/>
      </w:pPr>
      <w:r>
        <w:separator/>
      </w:r>
    </w:p>
  </w:endnote>
  <w:endnote w:type="continuationSeparator" w:id="0">
    <w:p w14:paraId="6C7C30AC" w14:textId="77777777" w:rsidR="007217BC" w:rsidRDefault="007217BC" w:rsidP="00F6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3764" w14:textId="77777777" w:rsidR="00D81318" w:rsidRDefault="00D81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94274"/>
      <w:docPartObj>
        <w:docPartGallery w:val="Page Numbers (Bottom of Page)"/>
        <w:docPartUnique/>
      </w:docPartObj>
    </w:sdtPr>
    <w:sdtEndPr>
      <w:rPr>
        <w:noProof/>
      </w:rPr>
    </w:sdtEndPr>
    <w:sdtContent>
      <w:p w14:paraId="726EE829" w14:textId="77777777" w:rsidR="003559B8" w:rsidRDefault="003559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CD5379" w14:textId="77777777" w:rsidR="003559B8" w:rsidRDefault="00355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348390"/>
      <w:docPartObj>
        <w:docPartGallery w:val="Page Numbers (Bottom of Page)"/>
        <w:docPartUnique/>
      </w:docPartObj>
    </w:sdtPr>
    <w:sdtEndPr>
      <w:rPr>
        <w:noProof/>
      </w:rPr>
    </w:sdtEndPr>
    <w:sdtContent>
      <w:p w14:paraId="16034CC2" w14:textId="1FA176D0" w:rsidR="00934329" w:rsidRDefault="009343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5A29A3" w14:textId="77777777" w:rsidR="003559B8" w:rsidRDefault="00355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1B2D" w14:textId="77777777" w:rsidR="007217BC" w:rsidRDefault="007217BC" w:rsidP="00F60929">
      <w:pPr>
        <w:spacing w:after="0" w:line="240" w:lineRule="auto"/>
      </w:pPr>
      <w:r>
        <w:separator/>
      </w:r>
    </w:p>
  </w:footnote>
  <w:footnote w:type="continuationSeparator" w:id="0">
    <w:p w14:paraId="5CC7CA5C" w14:textId="77777777" w:rsidR="007217BC" w:rsidRDefault="007217BC" w:rsidP="00F60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87A1" w14:textId="663D28A0" w:rsidR="00377877" w:rsidRDefault="00377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F3D1" w14:textId="534C658E" w:rsidR="00377877" w:rsidRDefault="00377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57D7" w14:textId="20BBF89B" w:rsidR="00377877" w:rsidRDefault="00377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8C5"/>
    <w:multiLevelType w:val="hybridMultilevel"/>
    <w:tmpl w:val="9F12E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060E5"/>
    <w:multiLevelType w:val="hybridMultilevel"/>
    <w:tmpl w:val="BE14B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ED24D4"/>
    <w:multiLevelType w:val="hybridMultilevel"/>
    <w:tmpl w:val="4A728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33FF8"/>
    <w:multiLevelType w:val="hybridMultilevel"/>
    <w:tmpl w:val="758CEE0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0ECD03C0"/>
    <w:multiLevelType w:val="hybridMultilevel"/>
    <w:tmpl w:val="02D2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C374D"/>
    <w:multiLevelType w:val="hybridMultilevel"/>
    <w:tmpl w:val="A42CA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3D589A"/>
    <w:multiLevelType w:val="hybridMultilevel"/>
    <w:tmpl w:val="A8345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3C5EBC"/>
    <w:multiLevelType w:val="hybridMultilevel"/>
    <w:tmpl w:val="5FD6EB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9F1EA9"/>
    <w:multiLevelType w:val="hybridMultilevel"/>
    <w:tmpl w:val="CAB8A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D83E10"/>
    <w:multiLevelType w:val="hybridMultilevel"/>
    <w:tmpl w:val="586A5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0E521C"/>
    <w:multiLevelType w:val="hybridMultilevel"/>
    <w:tmpl w:val="4DD8B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40515D"/>
    <w:multiLevelType w:val="hybridMultilevel"/>
    <w:tmpl w:val="2C201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001715"/>
    <w:multiLevelType w:val="hybridMultilevel"/>
    <w:tmpl w:val="8CEEF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752CCC"/>
    <w:multiLevelType w:val="hybridMultilevel"/>
    <w:tmpl w:val="709C9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23610252"/>
    <w:multiLevelType w:val="hybridMultilevel"/>
    <w:tmpl w:val="990E144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428451B"/>
    <w:multiLevelType w:val="hybridMultilevel"/>
    <w:tmpl w:val="D0CCC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2B4D35"/>
    <w:multiLevelType w:val="hybridMultilevel"/>
    <w:tmpl w:val="3DF8B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51070A"/>
    <w:multiLevelType w:val="hybridMultilevel"/>
    <w:tmpl w:val="7BD8A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6C2978"/>
    <w:multiLevelType w:val="hybridMultilevel"/>
    <w:tmpl w:val="4A6ED4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6336695"/>
    <w:multiLevelType w:val="hybridMultilevel"/>
    <w:tmpl w:val="514E7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A42F1C"/>
    <w:multiLevelType w:val="hybridMultilevel"/>
    <w:tmpl w:val="ED987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B954AC"/>
    <w:multiLevelType w:val="hybridMultilevel"/>
    <w:tmpl w:val="309C50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E023E4"/>
    <w:multiLevelType w:val="hybridMultilevel"/>
    <w:tmpl w:val="35F09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77662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8915581"/>
    <w:multiLevelType w:val="hybridMultilevel"/>
    <w:tmpl w:val="1C7E5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25535"/>
    <w:multiLevelType w:val="hybridMultilevel"/>
    <w:tmpl w:val="4DC4E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C421B0"/>
    <w:multiLevelType w:val="hybridMultilevel"/>
    <w:tmpl w:val="45E00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3B58DA"/>
    <w:multiLevelType w:val="hybridMultilevel"/>
    <w:tmpl w:val="A0906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8304F3"/>
    <w:multiLevelType w:val="hybridMultilevel"/>
    <w:tmpl w:val="7B945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4C0F13"/>
    <w:multiLevelType w:val="hybridMultilevel"/>
    <w:tmpl w:val="1A48C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0D6AC3"/>
    <w:multiLevelType w:val="hybridMultilevel"/>
    <w:tmpl w:val="F8F80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738046">
    <w:abstractNumId w:val="23"/>
  </w:num>
  <w:num w:numId="2" w16cid:durableId="1446266597">
    <w:abstractNumId w:val="27"/>
  </w:num>
  <w:num w:numId="3" w16cid:durableId="1215391410">
    <w:abstractNumId w:val="9"/>
  </w:num>
  <w:num w:numId="4" w16cid:durableId="1551309471">
    <w:abstractNumId w:val="2"/>
  </w:num>
  <w:num w:numId="5" w16cid:durableId="1772507998">
    <w:abstractNumId w:val="7"/>
  </w:num>
  <w:num w:numId="6" w16cid:durableId="682240419">
    <w:abstractNumId w:val="30"/>
  </w:num>
  <w:num w:numId="7" w16cid:durableId="1190871142">
    <w:abstractNumId w:val="20"/>
  </w:num>
  <w:num w:numId="8" w16cid:durableId="675032358">
    <w:abstractNumId w:val="22"/>
  </w:num>
  <w:num w:numId="9" w16cid:durableId="1125386647">
    <w:abstractNumId w:val="10"/>
  </w:num>
  <w:num w:numId="10" w16cid:durableId="2136747600">
    <w:abstractNumId w:val="28"/>
  </w:num>
  <w:num w:numId="11" w16cid:durableId="268704586">
    <w:abstractNumId w:val="12"/>
  </w:num>
  <w:num w:numId="12" w16cid:durableId="2093046232">
    <w:abstractNumId w:val="5"/>
  </w:num>
  <w:num w:numId="13" w16cid:durableId="651981433">
    <w:abstractNumId w:val="24"/>
  </w:num>
  <w:num w:numId="14" w16cid:durableId="282536937">
    <w:abstractNumId w:val="18"/>
  </w:num>
  <w:num w:numId="15" w16cid:durableId="1732656574">
    <w:abstractNumId w:val="21"/>
  </w:num>
  <w:num w:numId="16" w16cid:durableId="801969465">
    <w:abstractNumId w:val="26"/>
  </w:num>
  <w:num w:numId="17" w16cid:durableId="866329578">
    <w:abstractNumId w:val="8"/>
  </w:num>
  <w:num w:numId="18" w16cid:durableId="862979592">
    <w:abstractNumId w:val="3"/>
  </w:num>
  <w:num w:numId="19" w16cid:durableId="665210596">
    <w:abstractNumId w:val="17"/>
  </w:num>
  <w:num w:numId="20" w16cid:durableId="1800688578">
    <w:abstractNumId w:val="6"/>
  </w:num>
  <w:num w:numId="21" w16cid:durableId="1142652483">
    <w:abstractNumId w:val="15"/>
  </w:num>
  <w:num w:numId="22" w16cid:durableId="2027828463">
    <w:abstractNumId w:val="29"/>
  </w:num>
  <w:num w:numId="23" w16cid:durableId="723798324">
    <w:abstractNumId w:val="1"/>
  </w:num>
  <w:num w:numId="24" w16cid:durableId="748187682">
    <w:abstractNumId w:val="4"/>
  </w:num>
  <w:num w:numId="25" w16cid:durableId="1139223005">
    <w:abstractNumId w:val="14"/>
  </w:num>
  <w:num w:numId="26" w16cid:durableId="1459950989">
    <w:abstractNumId w:val="0"/>
  </w:num>
  <w:num w:numId="27" w16cid:durableId="507409323">
    <w:abstractNumId w:val="16"/>
  </w:num>
  <w:num w:numId="28" w16cid:durableId="2083327333">
    <w:abstractNumId w:val="11"/>
  </w:num>
  <w:num w:numId="29" w16cid:durableId="2037580259">
    <w:abstractNumId w:val="13"/>
  </w:num>
  <w:num w:numId="30" w16cid:durableId="240457627">
    <w:abstractNumId w:val="19"/>
  </w:num>
  <w:num w:numId="31" w16cid:durableId="12482281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7F"/>
    <w:rsid w:val="000000DC"/>
    <w:rsid w:val="000001DB"/>
    <w:rsid w:val="000014EA"/>
    <w:rsid w:val="00001543"/>
    <w:rsid w:val="0000156F"/>
    <w:rsid w:val="000023E5"/>
    <w:rsid w:val="00002970"/>
    <w:rsid w:val="00002C43"/>
    <w:rsid w:val="000038C1"/>
    <w:rsid w:val="00004B27"/>
    <w:rsid w:val="00007037"/>
    <w:rsid w:val="000104DB"/>
    <w:rsid w:val="00011125"/>
    <w:rsid w:val="000117B3"/>
    <w:rsid w:val="000125FC"/>
    <w:rsid w:val="000142B3"/>
    <w:rsid w:val="00014C11"/>
    <w:rsid w:val="000211A5"/>
    <w:rsid w:val="00022123"/>
    <w:rsid w:val="00024038"/>
    <w:rsid w:val="00024B51"/>
    <w:rsid w:val="000254AF"/>
    <w:rsid w:val="0002790E"/>
    <w:rsid w:val="00030C70"/>
    <w:rsid w:val="00030E04"/>
    <w:rsid w:val="00031F4E"/>
    <w:rsid w:val="00033D08"/>
    <w:rsid w:val="00034142"/>
    <w:rsid w:val="000353AD"/>
    <w:rsid w:val="00040604"/>
    <w:rsid w:val="00042DAD"/>
    <w:rsid w:val="00044E42"/>
    <w:rsid w:val="00050140"/>
    <w:rsid w:val="00050805"/>
    <w:rsid w:val="000513C2"/>
    <w:rsid w:val="000521DF"/>
    <w:rsid w:val="000523F3"/>
    <w:rsid w:val="00053222"/>
    <w:rsid w:val="00053305"/>
    <w:rsid w:val="00053A0D"/>
    <w:rsid w:val="000545A3"/>
    <w:rsid w:val="00056381"/>
    <w:rsid w:val="00057A99"/>
    <w:rsid w:val="00057D3C"/>
    <w:rsid w:val="0006003E"/>
    <w:rsid w:val="00062B0A"/>
    <w:rsid w:val="00063972"/>
    <w:rsid w:val="00063FC6"/>
    <w:rsid w:val="00064E00"/>
    <w:rsid w:val="00065F40"/>
    <w:rsid w:val="00066EB5"/>
    <w:rsid w:val="0007093E"/>
    <w:rsid w:val="00070A3B"/>
    <w:rsid w:val="0007109A"/>
    <w:rsid w:val="0007538B"/>
    <w:rsid w:val="00075819"/>
    <w:rsid w:val="00075A1D"/>
    <w:rsid w:val="00077160"/>
    <w:rsid w:val="0007743B"/>
    <w:rsid w:val="00082472"/>
    <w:rsid w:val="000827C3"/>
    <w:rsid w:val="000848AD"/>
    <w:rsid w:val="000874EE"/>
    <w:rsid w:val="000878C0"/>
    <w:rsid w:val="000902CD"/>
    <w:rsid w:val="000913FD"/>
    <w:rsid w:val="00092DBE"/>
    <w:rsid w:val="00093ACE"/>
    <w:rsid w:val="00097A43"/>
    <w:rsid w:val="000A269B"/>
    <w:rsid w:val="000A336D"/>
    <w:rsid w:val="000B000D"/>
    <w:rsid w:val="000B048E"/>
    <w:rsid w:val="000B07F3"/>
    <w:rsid w:val="000B2991"/>
    <w:rsid w:val="000B4F5E"/>
    <w:rsid w:val="000B5E5C"/>
    <w:rsid w:val="000B6F1B"/>
    <w:rsid w:val="000B7B3C"/>
    <w:rsid w:val="000C0840"/>
    <w:rsid w:val="000C1721"/>
    <w:rsid w:val="000C22D2"/>
    <w:rsid w:val="000C480E"/>
    <w:rsid w:val="000C5E77"/>
    <w:rsid w:val="000C6941"/>
    <w:rsid w:val="000C6B93"/>
    <w:rsid w:val="000D0B49"/>
    <w:rsid w:val="000D0C0F"/>
    <w:rsid w:val="000D2862"/>
    <w:rsid w:val="000D44BE"/>
    <w:rsid w:val="000D468F"/>
    <w:rsid w:val="000E4DD8"/>
    <w:rsid w:val="000E5257"/>
    <w:rsid w:val="000E5C00"/>
    <w:rsid w:val="000E5FDF"/>
    <w:rsid w:val="000E6E65"/>
    <w:rsid w:val="000E6F3F"/>
    <w:rsid w:val="000E70CE"/>
    <w:rsid w:val="000F3F1C"/>
    <w:rsid w:val="000F4285"/>
    <w:rsid w:val="000F5E2E"/>
    <w:rsid w:val="000F60E2"/>
    <w:rsid w:val="000F7BC4"/>
    <w:rsid w:val="00101D50"/>
    <w:rsid w:val="001027C3"/>
    <w:rsid w:val="00102C0F"/>
    <w:rsid w:val="00103391"/>
    <w:rsid w:val="00103B8E"/>
    <w:rsid w:val="0010699C"/>
    <w:rsid w:val="00107529"/>
    <w:rsid w:val="001078EC"/>
    <w:rsid w:val="0011093E"/>
    <w:rsid w:val="00111912"/>
    <w:rsid w:val="00112E7F"/>
    <w:rsid w:val="001144EB"/>
    <w:rsid w:val="00114D94"/>
    <w:rsid w:val="001154AD"/>
    <w:rsid w:val="001224E4"/>
    <w:rsid w:val="00124822"/>
    <w:rsid w:val="001249F6"/>
    <w:rsid w:val="001252ED"/>
    <w:rsid w:val="0012664D"/>
    <w:rsid w:val="0012707A"/>
    <w:rsid w:val="00130E89"/>
    <w:rsid w:val="0013218C"/>
    <w:rsid w:val="0013385E"/>
    <w:rsid w:val="001340AA"/>
    <w:rsid w:val="001410F8"/>
    <w:rsid w:val="00142784"/>
    <w:rsid w:val="00144A66"/>
    <w:rsid w:val="00146639"/>
    <w:rsid w:val="001519EF"/>
    <w:rsid w:val="00151B5F"/>
    <w:rsid w:val="00151F3D"/>
    <w:rsid w:val="00152F97"/>
    <w:rsid w:val="00154DE3"/>
    <w:rsid w:val="0015554F"/>
    <w:rsid w:val="00155EBF"/>
    <w:rsid w:val="001572EC"/>
    <w:rsid w:val="00160356"/>
    <w:rsid w:val="0016190C"/>
    <w:rsid w:val="00161964"/>
    <w:rsid w:val="00161D04"/>
    <w:rsid w:val="001639EC"/>
    <w:rsid w:val="00166F10"/>
    <w:rsid w:val="0017033B"/>
    <w:rsid w:val="00170E8C"/>
    <w:rsid w:val="00171E7A"/>
    <w:rsid w:val="0017203A"/>
    <w:rsid w:val="001723F7"/>
    <w:rsid w:val="00174921"/>
    <w:rsid w:val="00174C90"/>
    <w:rsid w:val="00174D86"/>
    <w:rsid w:val="00175218"/>
    <w:rsid w:val="00175B31"/>
    <w:rsid w:val="00175E60"/>
    <w:rsid w:val="00176C7E"/>
    <w:rsid w:val="00177168"/>
    <w:rsid w:val="00177E60"/>
    <w:rsid w:val="00177ED6"/>
    <w:rsid w:val="00180148"/>
    <w:rsid w:val="00180322"/>
    <w:rsid w:val="001808C0"/>
    <w:rsid w:val="0018131A"/>
    <w:rsid w:val="00181538"/>
    <w:rsid w:val="00182A47"/>
    <w:rsid w:val="00183820"/>
    <w:rsid w:val="00184086"/>
    <w:rsid w:val="00184EBD"/>
    <w:rsid w:val="00186A95"/>
    <w:rsid w:val="001910A8"/>
    <w:rsid w:val="00191D47"/>
    <w:rsid w:val="00192B25"/>
    <w:rsid w:val="00194979"/>
    <w:rsid w:val="001A1AEB"/>
    <w:rsid w:val="001A2EB2"/>
    <w:rsid w:val="001A360F"/>
    <w:rsid w:val="001A5E96"/>
    <w:rsid w:val="001A5FF3"/>
    <w:rsid w:val="001B0304"/>
    <w:rsid w:val="001B2B48"/>
    <w:rsid w:val="001B5C69"/>
    <w:rsid w:val="001B6160"/>
    <w:rsid w:val="001B7739"/>
    <w:rsid w:val="001B7EA7"/>
    <w:rsid w:val="001C0445"/>
    <w:rsid w:val="001C0D19"/>
    <w:rsid w:val="001C0F01"/>
    <w:rsid w:val="001C1841"/>
    <w:rsid w:val="001C1CD0"/>
    <w:rsid w:val="001C23A6"/>
    <w:rsid w:val="001C2EB2"/>
    <w:rsid w:val="001C332A"/>
    <w:rsid w:val="001C38B9"/>
    <w:rsid w:val="001C4406"/>
    <w:rsid w:val="001C7AFA"/>
    <w:rsid w:val="001D13CC"/>
    <w:rsid w:val="001E00B5"/>
    <w:rsid w:val="001E2439"/>
    <w:rsid w:val="001E3B1A"/>
    <w:rsid w:val="001E5AA2"/>
    <w:rsid w:val="001E77DF"/>
    <w:rsid w:val="001F12D2"/>
    <w:rsid w:val="001F42A8"/>
    <w:rsid w:val="001F62F3"/>
    <w:rsid w:val="001F6527"/>
    <w:rsid w:val="00200D7B"/>
    <w:rsid w:val="00201BCF"/>
    <w:rsid w:val="00203B77"/>
    <w:rsid w:val="0020592C"/>
    <w:rsid w:val="00206224"/>
    <w:rsid w:val="00206458"/>
    <w:rsid w:val="0020708E"/>
    <w:rsid w:val="0020710A"/>
    <w:rsid w:val="002079A2"/>
    <w:rsid w:val="002110B3"/>
    <w:rsid w:val="00211571"/>
    <w:rsid w:val="0021158F"/>
    <w:rsid w:val="002122CC"/>
    <w:rsid w:val="002123F1"/>
    <w:rsid w:val="0021315F"/>
    <w:rsid w:val="0021460F"/>
    <w:rsid w:val="0021478F"/>
    <w:rsid w:val="00215202"/>
    <w:rsid w:val="00220104"/>
    <w:rsid w:val="00221F59"/>
    <w:rsid w:val="002228CC"/>
    <w:rsid w:val="00223A43"/>
    <w:rsid w:val="00231085"/>
    <w:rsid w:val="00232363"/>
    <w:rsid w:val="002325EB"/>
    <w:rsid w:val="002352A7"/>
    <w:rsid w:val="002411AA"/>
    <w:rsid w:val="00244024"/>
    <w:rsid w:val="0024577B"/>
    <w:rsid w:val="00250DC9"/>
    <w:rsid w:val="00251760"/>
    <w:rsid w:val="00252585"/>
    <w:rsid w:val="00252C5E"/>
    <w:rsid w:val="002535A9"/>
    <w:rsid w:val="00254FFF"/>
    <w:rsid w:val="002550CD"/>
    <w:rsid w:val="002552DC"/>
    <w:rsid w:val="00255606"/>
    <w:rsid w:val="002611B1"/>
    <w:rsid w:val="002631C6"/>
    <w:rsid w:val="002634E9"/>
    <w:rsid w:val="00265D6E"/>
    <w:rsid w:val="002675D0"/>
    <w:rsid w:val="00267BB3"/>
    <w:rsid w:val="00267FCB"/>
    <w:rsid w:val="00270855"/>
    <w:rsid w:val="002708DF"/>
    <w:rsid w:val="00273E7A"/>
    <w:rsid w:val="00276BAE"/>
    <w:rsid w:val="002806DD"/>
    <w:rsid w:val="00280E12"/>
    <w:rsid w:val="002818AA"/>
    <w:rsid w:val="002839AF"/>
    <w:rsid w:val="002858BD"/>
    <w:rsid w:val="002870F8"/>
    <w:rsid w:val="00287AB7"/>
    <w:rsid w:val="00291A38"/>
    <w:rsid w:val="00291A79"/>
    <w:rsid w:val="00295455"/>
    <w:rsid w:val="00296C34"/>
    <w:rsid w:val="00297035"/>
    <w:rsid w:val="00297AD9"/>
    <w:rsid w:val="002A0079"/>
    <w:rsid w:val="002A1656"/>
    <w:rsid w:val="002A4DFA"/>
    <w:rsid w:val="002A51EB"/>
    <w:rsid w:val="002A646A"/>
    <w:rsid w:val="002A7157"/>
    <w:rsid w:val="002B0B62"/>
    <w:rsid w:val="002B10CE"/>
    <w:rsid w:val="002B1493"/>
    <w:rsid w:val="002B24F1"/>
    <w:rsid w:val="002B3F2F"/>
    <w:rsid w:val="002B45EC"/>
    <w:rsid w:val="002B626C"/>
    <w:rsid w:val="002B7B04"/>
    <w:rsid w:val="002C0440"/>
    <w:rsid w:val="002C0F8C"/>
    <w:rsid w:val="002C2118"/>
    <w:rsid w:val="002C213F"/>
    <w:rsid w:val="002C26F8"/>
    <w:rsid w:val="002C2BC0"/>
    <w:rsid w:val="002C4079"/>
    <w:rsid w:val="002C5180"/>
    <w:rsid w:val="002C6401"/>
    <w:rsid w:val="002D24FA"/>
    <w:rsid w:val="002D3206"/>
    <w:rsid w:val="002D468A"/>
    <w:rsid w:val="002D62EB"/>
    <w:rsid w:val="002D7199"/>
    <w:rsid w:val="002D7463"/>
    <w:rsid w:val="002D7C0B"/>
    <w:rsid w:val="002E25DA"/>
    <w:rsid w:val="002E3AFE"/>
    <w:rsid w:val="002E3D77"/>
    <w:rsid w:val="002E404C"/>
    <w:rsid w:val="002E4210"/>
    <w:rsid w:val="002E5588"/>
    <w:rsid w:val="002E5B43"/>
    <w:rsid w:val="002F0ED1"/>
    <w:rsid w:val="002F1117"/>
    <w:rsid w:val="002F1121"/>
    <w:rsid w:val="002F1CFF"/>
    <w:rsid w:val="002F4ADF"/>
    <w:rsid w:val="002F4D88"/>
    <w:rsid w:val="002F4FA9"/>
    <w:rsid w:val="002F5426"/>
    <w:rsid w:val="002F581E"/>
    <w:rsid w:val="003013E1"/>
    <w:rsid w:val="00302C16"/>
    <w:rsid w:val="00302D4B"/>
    <w:rsid w:val="0030406B"/>
    <w:rsid w:val="003107BB"/>
    <w:rsid w:val="00310C09"/>
    <w:rsid w:val="003130B1"/>
    <w:rsid w:val="00314E1E"/>
    <w:rsid w:val="003151B8"/>
    <w:rsid w:val="00322653"/>
    <w:rsid w:val="003237E2"/>
    <w:rsid w:val="00323B2D"/>
    <w:rsid w:val="00323CCD"/>
    <w:rsid w:val="003251C2"/>
    <w:rsid w:val="00332065"/>
    <w:rsid w:val="0033370E"/>
    <w:rsid w:val="00343710"/>
    <w:rsid w:val="00344884"/>
    <w:rsid w:val="00345803"/>
    <w:rsid w:val="003464C4"/>
    <w:rsid w:val="0034692D"/>
    <w:rsid w:val="003548AB"/>
    <w:rsid w:val="003559B8"/>
    <w:rsid w:val="00355B96"/>
    <w:rsid w:val="00356A61"/>
    <w:rsid w:val="00357459"/>
    <w:rsid w:val="00360C93"/>
    <w:rsid w:val="00360CDE"/>
    <w:rsid w:val="0036160F"/>
    <w:rsid w:val="003622A4"/>
    <w:rsid w:val="003625AF"/>
    <w:rsid w:val="0036304E"/>
    <w:rsid w:val="00365AD3"/>
    <w:rsid w:val="00365D6B"/>
    <w:rsid w:val="00366A48"/>
    <w:rsid w:val="00367E69"/>
    <w:rsid w:val="00371C6E"/>
    <w:rsid w:val="00371CBE"/>
    <w:rsid w:val="0037279B"/>
    <w:rsid w:val="003735AF"/>
    <w:rsid w:val="003754A0"/>
    <w:rsid w:val="0037553A"/>
    <w:rsid w:val="00377120"/>
    <w:rsid w:val="00377877"/>
    <w:rsid w:val="00377981"/>
    <w:rsid w:val="00381FB7"/>
    <w:rsid w:val="003821CC"/>
    <w:rsid w:val="003827DC"/>
    <w:rsid w:val="003832C6"/>
    <w:rsid w:val="0038364B"/>
    <w:rsid w:val="00384DE3"/>
    <w:rsid w:val="00385157"/>
    <w:rsid w:val="00385491"/>
    <w:rsid w:val="003902B7"/>
    <w:rsid w:val="003910C0"/>
    <w:rsid w:val="00391587"/>
    <w:rsid w:val="00396178"/>
    <w:rsid w:val="003A1FDD"/>
    <w:rsid w:val="003A336E"/>
    <w:rsid w:val="003A35C1"/>
    <w:rsid w:val="003A36DB"/>
    <w:rsid w:val="003A5717"/>
    <w:rsid w:val="003B05E7"/>
    <w:rsid w:val="003B1854"/>
    <w:rsid w:val="003B24E0"/>
    <w:rsid w:val="003B2D3F"/>
    <w:rsid w:val="003B3469"/>
    <w:rsid w:val="003B4531"/>
    <w:rsid w:val="003B4DC8"/>
    <w:rsid w:val="003B4F27"/>
    <w:rsid w:val="003B693F"/>
    <w:rsid w:val="003B707D"/>
    <w:rsid w:val="003B72C3"/>
    <w:rsid w:val="003B7F4F"/>
    <w:rsid w:val="003C0455"/>
    <w:rsid w:val="003C0873"/>
    <w:rsid w:val="003C1B84"/>
    <w:rsid w:val="003C2834"/>
    <w:rsid w:val="003C2BA3"/>
    <w:rsid w:val="003C2CDC"/>
    <w:rsid w:val="003C347D"/>
    <w:rsid w:val="003C3D66"/>
    <w:rsid w:val="003C527A"/>
    <w:rsid w:val="003C6CD9"/>
    <w:rsid w:val="003C72D5"/>
    <w:rsid w:val="003C7DED"/>
    <w:rsid w:val="003D02EE"/>
    <w:rsid w:val="003D15D1"/>
    <w:rsid w:val="003D22E7"/>
    <w:rsid w:val="003D3E6A"/>
    <w:rsid w:val="003D4823"/>
    <w:rsid w:val="003D4C35"/>
    <w:rsid w:val="003D5D20"/>
    <w:rsid w:val="003D674D"/>
    <w:rsid w:val="003E0DD8"/>
    <w:rsid w:val="003E37CC"/>
    <w:rsid w:val="003E5FC3"/>
    <w:rsid w:val="003E61A1"/>
    <w:rsid w:val="003E6F0F"/>
    <w:rsid w:val="003E7500"/>
    <w:rsid w:val="003E77A5"/>
    <w:rsid w:val="003E7BF4"/>
    <w:rsid w:val="003F03B2"/>
    <w:rsid w:val="003F0CFD"/>
    <w:rsid w:val="003F1709"/>
    <w:rsid w:val="003F3CD2"/>
    <w:rsid w:val="003F56E5"/>
    <w:rsid w:val="003F6777"/>
    <w:rsid w:val="003F71C6"/>
    <w:rsid w:val="00407D8C"/>
    <w:rsid w:val="00407F41"/>
    <w:rsid w:val="00410C88"/>
    <w:rsid w:val="004135B8"/>
    <w:rsid w:val="00416596"/>
    <w:rsid w:val="004175A1"/>
    <w:rsid w:val="0041779D"/>
    <w:rsid w:val="00420DFE"/>
    <w:rsid w:val="00421314"/>
    <w:rsid w:val="00426098"/>
    <w:rsid w:val="00431DF6"/>
    <w:rsid w:val="004331AA"/>
    <w:rsid w:val="00440579"/>
    <w:rsid w:val="00440D8C"/>
    <w:rsid w:val="004414A8"/>
    <w:rsid w:val="00442267"/>
    <w:rsid w:val="00443432"/>
    <w:rsid w:val="00446C17"/>
    <w:rsid w:val="00450AF1"/>
    <w:rsid w:val="00452485"/>
    <w:rsid w:val="00452F76"/>
    <w:rsid w:val="004533BC"/>
    <w:rsid w:val="00456F43"/>
    <w:rsid w:val="00457853"/>
    <w:rsid w:val="00460F8E"/>
    <w:rsid w:val="00461989"/>
    <w:rsid w:val="00466D95"/>
    <w:rsid w:val="00467768"/>
    <w:rsid w:val="004714D3"/>
    <w:rsid w:val="004716D4"/>
    <w:rsid w:val="00471B35"/>
    <w:rsid w:val="00471C16"/>
    <w:rsid w:val="00472FE9"/>
    <w:rsid w:val="00473642"/>
    <w:rsid w:val="00475F2A"/>
    <w:rsid w:val="00475FD0"/>
    <w:rsid w:val="0047638A"/>
    <w:rsid w:val="00482CDD"/>
    <w:rsid w:val="00483FE2"/>
    <w:rsid w:val="00484A75"/>
    <w:rsid w:val="00484C5E"/>
    <w:rsid w:val="0048584C"/>
    <w:rsid w:val="00485D05"/>
    <w:rsid w:val="00485F2B"/>
    <w:rsid w:val="0048632C"/>
    <w:rsid w:val="004870B9"/>
    <w:rsid w:val="00491D22"/>
    <w:rsid w:val="004940C9"/>
    <w:rsid w:val="00497133"/>
    <w:rsid w:val="00497B35"/>
    <w:rsid w:val="00497E21"/>
    <w:rsid w:val="004A08CE"/>
    <w:rsid w:val="004A10B1"/>
    <w:rsid w:val="004A2E8A"/>
    <w:rsid w:val="004A32D9"/>
    <w:rsid w:val="004A340A"/>
    <w:rsid w:val="004A3DC1"/>
    <w:rsid w:val="004A7DDE"/>
    <w:rsid w:val="004B08C5"/>
    <w:rsid w:val="004B0F7A"/>
    <w:rsid w:val="004B2C47"/>
    <w:rsid w:val="004B2FCF"/>
    <w:rsid w:val="004B3457"/>
    <w:rsid w:val="004B3F69"/>
    <w:rsid w:val="004B4261"/>
    <w:rsid w:val="004B5DF9"/>
    <w:rsid w:val="004B7BE1"/>
    <w:rsid w:val="004C03B9"/>
    <w:rsid w:val="004C0C1A"/>
    <w:rsid w:val="004C1855"/>
    <w:rsid w:val="004C2224"/>
    <w:rsid w:val="004C4045"/>
    <w:rsid w:val="004C4440"/>
    <w:rsid w:val="004C68F6"/>
    <w:rsid w:val="004C7F41"/>
    <w:rsid w:val="004D1C3B"/>
    <w:rsid w:val="004D360F"/>
    <w:rsid w:val="004D593A"/>
    <w:rsid w:val="004D5EFB"/>
    <w:rsid w:val="004E05AE"/>
    <w:rsid w:val="004E0E84"/>
    <w:rsid w:val="004E0FC5"/>
    <w:rsid w:val="004E4A12"/>
    <w:rsid w:val="004E526D"/>
    <w:rsid w:val="004E712F"/>
    <w:rsid w:val="004F400C"/>
    <w:rsid w:val="004F5333"/>
    <w:rsid w:val="004F5693"/>
    <w:rsid w:val="004F68D5"/>
    <w:rsid w:val="004F6C07"/>
    <w:rsid w:val="00502BB3"/>
    <w:rsid w:val="00505651"/>
    <w:rsid w:val="00505685"/>
    <w:rsid w:val="00506E18"/>
    <w:rsid w:val="0050747D"/>
    <w:rsid w:val="005078DD"/>
    <w:rsid w:val="005109F2"/>
    <w:rsid w:val="005129D0"/>
    <w:rsid w:val="00515482"/>
    <w:rsid w:val="005161C8"/>
    <w:rsid w:val="00520A0F"/>
    <w:rsid w:val="005212FC"/>
    <w:rsid w:val="00523123"/>
    <w:rsid w:val="005242F2"/>
    <w:rsid w:val="00525FB3"/>
    <w:rsid w:val="005263C9"/>
    <w:rsid w:val="00527250"/>
    <w:rsid w:val="00531218"/>
    <w:rsid w:val="00532322"/>
    <w:rsid w:val="005333FE"/>
    <w:rsid w:val="0053347E"/>
    <w:rsid w:val="005348A9"/>
    <w:rsid w:val="00534E5D"/>
    <w:rsid w:val="0053507E"/>
    <w:rsid w:val="005351FB"/>
    <w:rsid w:val="00535B1A"/>
    <w:rsid w:val="00536AC1"/>
    <w:rsid w:val="005372D2"/>
    <w:rsid w:val="00537876"/>
    <w:rsid w:val="005405F6"/>
    <w:rsid w:val="00541CBA"/>
    <w:rsid w:val="00542594"/>
    <w:rsid w:val="00544521"/>
    <w:rsid w:val="005456FA"/>
    <w:rsid w:val="00545BDA"/>
    <w:rsid w:val="00546B63"/>
    <w:rsid w:val="00550095"/>
    <w:rsid w:val="00550356"/>
    <w:rsid w:val="00550723"/>
    <w:rsid w:val="00551C09"/>
    <w:rsid w:val="0055365C"/>
    <w:rsid w:val="00553F57"/>
    <w:rsid w:val="00554017"/>
    <w:rsid w:val="0055494B"/>
    <w:rsid w:val="005555C1"/>
    <w:rsid w:val="00555BD6"/>
    <w:rsid w:val="00556B1B"/>
    <w:rsid w:val="00557266"/>
    <w:rsid w:val="005576F8"/>
    <w:rsid w:val="00557D48"/>
    <w:rsid w:val="00557F87"/>
    <w:rsid w:val="0056056C"/>
    <w:rsid w:val="0056295A"/>
    <w:rsid w:val="00562CC7"/>
    <w:rsid w:val="00564791"/>
    <w:rsid w:val="005660CC"/>
    <w:rsid w:val="0056781B"/>
    <w:rsid w:val="005720DB"/>
    <w:rsid w:val="00575334"/>
    <w:rsid w:val="00575807"/>
    <w:rsid w:val="005765DC"/>
    <w:rsid w:val="0057774B"/>
    <w:rsid w:val="00581F9B"/>
    <w:rsid w:val="0058244D"/>
    <w:rsid w:val="00585388"/>
    <w:rsid w:val="00585EAD"/>
    <w:rsid w:val="00592238"/>
    <w:rsid w:val="00592DBE"/>
    <w:rsid w:val="005960A4"/>
    <w:rsid w:val="00596CF4"/>
    <w:rsid w:val="005A2540"/>
    <w:rsid w:val="005A3050"/>
    <w:rsid w:val="005A48F5"/>
    <w:rsid w:val="005A4CEA"/>
    <w:rsid w:val="005A511D"/>
    <w:rsid w:val="005A54FB"/>
    <w:rsid w:val="005A7EBC"/>
    <w:rsid w:val="005B3B50"/>
    <w:rsid w:val="005B49B0"/>
    <w:rsid w:val="005B5E68"/>
    <w:rsid w:val="005B5F6C"/>
    <w:rsid w:val="005B65E6"/>
    <w:rsid w:val="005C2552"/>
    <w:rsid w:val="005C3FB4"/>
    <w:rsid w:val="005C6054"/>
    <w:rsid w:val="005D12F2"/>
    <w:rsid w:val="005D2BF0"/>
    <w:rsid w:val="005D5A4B"/>
    <w:rsid w:val="005D5D37"/>
    <w:rsid w:val="005E1F1A"/>
    <w:rsid w:val="005E2439"/>
    <w:rsid w:val="005E3A23"/>
    <w:rsid w:val="005E68A4"/>
    <w:rsid w:val="005E73B1"/>
    <w:rsid w:val="005F17A4"/>
    <w:rsid w:val="005F2A07"/>
    <w:rsid w:val="005F3C46"/>
    <w:rsid w:val="005F5CDA"/>
    <w:rsid w:val="00600090"/>
    <w:rsid w:val="006001B8"/>
    <w:rsid w:val="00600A3E"/>
    <w:rsid w:val="00600AC4"/>
    <w:rsid w:val="006023B3"/>
    <w:rsid w:val="0060282A"/>
    <w:rsid w:val="0061049D"/>
    <w:rsid w:val="00613898"/>
    <w:rsid w:val="006154AA"/>
    <w:rsid w:val="00620CC2"/>
    <w:rsid w:val="00620D3F"/>
    <w:rsid w:val="00621AD4"/>
    <w:rsid w:val="006222D2"/>
    <w:rsid w:val="00623606"/>
    <w:rsid w:val="0062468E"/>
    <w:rsid w:val="00625D1E"/>
    <w:rsid w:val="00627723"/>
    <w:rsid w:val="00627B4E"/>
    <w:rsid w:val="006301D6"/>
    <w:rsid w:val="00630531"/>
    <w:rsid w:val="00631F99"/>
    <w:rsid w:val="00632BB8"/>
    <w:rsid w:val="00632D1D"/>
    <w:rsid w:val="00634419"/>
    <w:rsid w:val="0063595E"/>
    <w:rsid w:val="00635A80"/>
    <w:rsid w:val="006400D2"/>
    <w:rsid w:val="006413DA"/>
    <w:rsid w:val="0064590D"/>
    <w:rsid w:val="00650384"/>
    <w:rsid w:val="00651FC0"/>
    <w:rsid w:val="006543B1"/>
    <w:rsid w:val="0065684A"/>
    <w:rsid w:val="006608B6"/>
    <w:rsid w:val="00660906"/>
    <w:rsid w:val="0066173D"/>
    <w:rsid w:val="00661A5A"/>
    <w:rsid w:val="00664931"/>
    <w:rsid w:val="00664EA5"/>
    <w:rsid w:val="00665469"/>
    <w:rsid w:val="006663C0"/>
    <w:rsid w:val="00667054"/>
    <w:rsid w:val="00670897"/>
    <w:rsid w:val="00675831"/>
    <w:rsid w:val="00677E33"/>
    <w:rsid w:val="0068019B"/>
    <w:rsid w:val="00681A49"/>
    <w:rsid w:val="00681E08"/>
    <w:rsid w:val="006852A7"/>
    <w:rsid w:val="006874F7"/>
    <w:rsid w:val="00690D6E"/>
    <w:rsid w:val="00691C52"/>
    <w:rsid w:val="00692553"/>
    <w:rsid w:val="00693B87"/>
    <w:rsid w:val="00695681"/>
    <w:rsid w:val="00697BB5"/>
    <w:rsid w:val="006A00E0"/>
    <w:rsid w:val="006A2DA7"/>
    <w:rsid w:val="006A3917"/>
    <w:rsid w:val="006A3D48"/>
    <w:rsid w:val="006A3EE0"/>
    <w:rsid w:val="006A4CA2"/>
    <w:rsid w:val="006A7D45"/>
    <w:rsid w:val="006B3C9D"/>
    <w:rsid w:val="006B4306"/>
    <w:rsid w:val="006B4521"/>
    <w:rsid w:val="006B4B7B"/>
    <w:rsid w:val="006B4BF5"/>
    <w:rsid w:val="006B5515"/>
    <w:rsid w:val="006B7608"/>
    <w:rsid w:val="006B7907"/>
    <w:rsid w:val="006B7D0D"/>
    <w:rsid w:val="006C0006"/>
    <w:rsid w:val="006C3A35"/>
    <w:rsid w:val="006C4351"/>
    <w:rsid w:val="006C4C2D"/>
    <w:rsid w:val="006C6473"/>
    <w:rsid w:val="006C65DB"/>
    <w:rsid w:val="006C7623"/>
    <w:rsid w:val="006D1450"/>
    <w:rsid w:val="006D3F87"/>
    <w:rsid w:val="006D5325"/>
    <w:rsid w:val="006D5518"/>
    <w:rsid w:val="006D6353"/>
    <w:rsid w:val="006D6C95"/>
    <w:rsid w:val="006D781C"/>
    <w:rsid w:val="006D7E51"/>
    <w:rsid w:val="006E18F9"/>
    <w:rsid w:val="006E381B"/>
    <w:rsid w:val="006E4707"/>
    <w:rsid w:val="006E4FCE"/>
    <w:rsid w:val="006E5388"/>
    <w:rsid w:val="006E6082"/>
    <w:rsid w:val="006F2B88"/>
    <w:rsid w:val="006F5619"/>
    <w:rsid w:val="006F6237"/>
    <w:rsid w:val="006F6522"/>
    <w:rsid w:val="007012A7"/>
    <w:rsid w:val="00701393"/>
    <w:rsid w:val="0070214A"/>
    <w:rsid w:val="00703534"/>
    <w:rsid w:val="00703EA5"/>
    <w:rsid w:val="0070494A"/>
    <w:rsid w:val="00706A62"/>
    <w:rsid w:val="00707D7B"/>
    <w:rsid w:val="00710A38"/>
    <w:rsid w:val="00711D66"/>
    <w:rsid w:val="007122A2"/>
    <w:rsid w:val="00715288"/>
    <w:rsid w:val="00715BD8"/>
    <w:rsid w:val="00715FD8"/>
    <w:rsid w:val="0071792C"/>
    <w:rsid w:val="00717EFD"/>
    <w:rsid w:val="007214BD"/>
    <w:rsid w:val="007217BC"/>
    <w:rsid w:val="0072229E"/>
    <w:rsid w:val="007228C4"/>
    <w:rsid w:val="00722DC0"/>
    <w:rsid w:val="00722E30"/>
    <w:rsid w:val="00723802"/>
    <w:rsid w:val="00724423"/>
    <w:rsid w:val="00726215"/>
    <w:rsid w:val="00726899"/>
    <w:rsid w:val="00726980"/>
    <w:rsid w:val="00727BAA"/>
    <w:rsid w:val="00730D46"/>
    <w:rsid w:val="0073138E"/>
    <w:rsid w:val="007316F5"/>
    <w:rsid w:val="007318FF"/>
    <w:rsid w:val="007326F8"/>
    <w:rsid w:val="0073418A"/>
    <w:rsid w:val="00736B70"/>
    <w:rsid w:val="00740F91"/>
    <w:rsid w:val="0074147C"/>
    <w:rsid w:val="00741A6C"/>
    <w:rsid w:val="00742792"/>
    <w:rsid w:val="00742F08"/>
    <w:rsid w:val="0074386D"/>
    <w:rsid w:val="00746A1B"/>
    <w:rsid w:val="007477E8"/>
    <w:rsid w:val="00747CEC"/>
    <w:rsid w:val="0075117E"/>
    <w:rsid w:val="007513BC"/>
    <w:rsid w:val="00753312"/>
    <w:rsid w:val="00754C4D"/>
    <w:rsid w:val="00754E25"/>
    <w:rsid w:val="007557E7"/>
    <w:rsid w:val="00756554"/>
    <w:rsid w:val="00761897"/>
    <w:rsid w:val="007625F3"/>
    <w:rsid w:val="00767137"/>
    <w:rsid w:val="00767C56"/>
    <w:rsid w:val="0077279C"/>
    <w:rsid w:val="0077391E"/>
    <w:rsid w:val="0077550E"/>
    <w:rsid w:val="0077631E"/>
    <w:rsid w:val="00776D61"/>
    <w:rsid w:val="007816FB"/>
    <w:rsid w:val="0078220C"/>
    <w:rsid w:val="00785C4F"/>
    <w:rsid w:val="00786BC3"/>
    <w:rsid w:val="007902D2"/>
    <w:rsid w:val="007915CD"/>
    <w:rsid w:val="007917A6"/>
    <w:rsid w:val="00792E18"/>
    <w:rsid w:val="0079496E"/>
    <w:rsid w:val="007953BF"/>
    <w:rsid w:val="007A14B1"/>
    <w:rsid w:val="007A1F76"/>
    <w:rsid w:val="007A25A8"/>
    <w:rsid w:val="007A288E"/>
    <w:rsid w:val="007A2D9E"/>
    <w:rsid w:val="007A38E0"/>
    <w:rsid w:val="007A39CF"/>
    <w:rsid w:val="007A4BA1"/>
    <w:rsid w:val="007A507A"/>
    <w:rsid w:val="007A58AA"/>
    <w:rsid w:val="007A5C9E"/>
    <w:rsid w:val="007A6863"/>
    <w:rsid w:val="007A7D7B"/>
    <w:rsid w:val="007B12B1"/>
    <w:rsid w:val="007B2446"/>
    <w:rsid w:val="007B36A0"/>
    <w:rsid w:val="007B373A"/>
    <w:rsid w:val="007B4481"/>
    <w:rsid w:val="007B62B9"/>
    <w:rsid w:val="007C13BC"/>
    <w:rsid w:val="007C182E"/>
    <w:rsid w:val="007C28BC"/>
    <w:rsid w:val="007C466D"/>
    <w:rsid w:val="007C50A6"/>
    <w:rsid w:val="007C562E"/>
    <w:rsid w:val="007C61E4"/>
    <w:rsid w:val="007D08EB"/>
    <w:rsid w:val="007D12F4"/>
    <w:rsid w:val="007D2626"/>
    <w:rsid w:val="007D2966"/>
    <w:rsid w:val="007D38FF"/>
    <w:rsid w:val="007D71C0"/>
    <w:rsid w:val="007D7C75"/>
    <w:rsid w:val="007E033D"/>
    <w:rsid w:val="007E1F03"/>
    <w:rsid w:val="007E4CC6"/>
    <w:rsid w:val="007E4DF8"/>
    <w:rsid w:val="007E4E83"/>
    <w:rsid w:val="007E519C"/>
    <w:rsid w:val="007E5D7D"/>
    <w:rsid w:val="007E665A"/>
    <w:rsid w:val="007F03EA"/>
    <w:rsid w:val="007F0F2F"/>
    <w:rsid w:val="007F144E"/>
    <w:rsid w:val="007F2702"/>
    <w:rsid w:val="007F3106"/>
    <w:rsid w:val="007F3215"/>
    <w:rsid w:val="007F35D5"/>
    <w:rsid w:val="007F4554"/>
    <w:rsid w:val="007F48E5"/>
    <w:rsid w:val="007F4BF8"/>
    <w:rsid w:val="007F5606"/>
    <w:rsid w:val="007F7C96"/>
    <w:rsid w:val="00804EB2"/>
    <w:rsid w:val="00806072"/>
    <w:rsid w:val="00806A70"/>
    <w:rsid w:val="00806F26"/>
    <w:rsid w:val="0080753F"/>
    <w:rsid w:val="008079F8"/>
    <w:rsid w:val="00811148"/>
    <w:rsid w:val="00813E97"/>
    <w:rsid w:val="0081403B"/>
    <w:rsid w:val="008148E0"/>
    <w:rsid w:val="00817616"/>
    <w:rsid w:val="00817A3C"/>
    <w:rsid w:val="008229A9"/>
    <w:rsid w:val="00824197"/>
    <w:rsid w:val="008247F1"/>
    <w:rsid w:val="00826C37"/>
    <w:rsid w:val="00827341"/>
    <w:rsid w:val="008279FD"/>
    <w:rsid w:val="0083270F"/>
    <w:rsid w:val="0083446B"/>
    <w:rsid w:val="00837BD1"/>
    <w:rsid w:val="0084025C"/>
    <w:rsid w:val="0084125B"/>
    <w:rsid w:val="00842232"/>
    <w:rsid w:val="00843A7E"/>
    <w:rsid w:val="00845DE9"/>
    <w:rsid w:val="008466B4"/>
    <w:rsid w:val="00846A4E"/>
    <w:rsid w:val="00850E50"/>
    <w:rsid w:val="0085131E"/>
    <w:rsid w:val="008514FB"/>
    <w:rsid w:val="008522E8"/>
    <w:rsid w:val="00860FE6"/>
    <w:rsid w:val="0086396C"/>
    <w:rsid w:val="008640A8"/>
    <w:rsid w:val="00867058"/>
    <w:rsid w:val="0086762C"/>
    <w:rsid w:val="00867DEF"/>
    <w:rsid w:val="0087057F"/>
    <w:rsid w:val="0087251F"/>
    <w:rsid w:val="008730D3"/>
    <w:rsid w:val="00873133"/>
    <w:rsid w:val="00875D37"/>
    <w:rsid w:val="00877046"/>
    <w:rsid w:val="00880399"/>
    <w:rsid w:val="00882AB0"/>
    <w:rsid w:val="00886EF4"/>
    <w:rsid w:val="008877B4"/>
    <w:rsid w:val="00887D75"/>
    <w:rsid w:val="00887F44"/>
    <w:rsid w:val="008901A9"/>
    <w:rsid w:val="00890663"/>
    <w:rsid w:val="00890D1C"/>
    <w:rsid w:val="00890E6E"/>
    <w:rsid w:val="00890FEF"/>
    <w:rsid w:val="008928F5"/>
    <w:rsid w:val="00893A9C"/>
    <w:rsid w:val="00893F66"/>
    <w:rsid w:val="008959C5"/>
    <w:rsid w:val="00897D80"/>
    <w:rsid w:val="008A0C55"/>
    <w:rsid w:val="008A1883"/>
    <w:rsid w:val="008A2255"/>
    <w:rsid w:val="008A3301"/>
    <w:rsid w:val="008A3DD6"/>
    <w:rsid w:val="008A427E"/>
    <w:rsid w:val="008A43D0"/>
    <w:rsid w:val="008A491F"/>
    <w:rsid w:val="008A60DF"/>
    <w:rsid w:val="008A7FD8"/>
    <w:rsid w:val="008B24AD"/>
    <w:rsid w:val="008B269B"/>
    <w:rsid w:val="008B4D36"/>
    <w:rsid w:val="008B5DE2"/>
    <w:rsid w:val="008B74AF"/>
    <w:rsid w:val="008C272F"/>
    <w:rsid w:val="008C28B3"/>
    <w:rsid w:val="008C4AC1"/>
    <w:rsid w:val="008C5BE6"/>
    <w:rsid w:val="008C6DC4"/>
    <w:rsid w:val="008D013E"/>
    <w:rsid w:val="008D19BD"/>
    <w:rsid w:val="008D20C2"/>
    <w:rsid w:val="008D3578"/>
    <w:rsid w:val="008D3FA3"/>
    <w:rsid w:val="008D6564"/>
    <w:rsid w:val="008D6715"/>
    <w:rsid w:val="008E0011"/>
    <w:rsid w:val="008E37D4"/>
    <w:rsid w:val="008E3FF1"/>
    <w:rsid w:val="008E4837"/>
    <w:rsid w:val="008E4BE9"/>
    <w:rsid w:val="008E6307"/>
    <w:rsid w:val="008E7A64"/>
    <w:rsid w:val="008F0521"/>
    <w:rsid w:val="008F0C41"/>
    <w:rsid w:val="008F1134"/>
    <w:rsid w:val="008F1C02"/>
    <w:rsid w:val="008F2E65"/>
    <w:rsid w:val="008F43B6"/>
    <w:rsid w:val="008F581C"/>
    <w:rsid w:val="008F6C56"/>
    <w:rsid w:val="008F7744"/>
    <w:rsid w:val="00900258"/>
    <w:rsid w:val="0090319F"/>
    <w:rsid w:val="0090463B"/>
    <w:rsid w:val="00904D8F"/>
    <w:rsid w:val="00906D69"/>
    <w:rsid w:val="009074E0"/>
    <w:rsid w:val="0091405E"/>
    <w:rsid w:val="00914127"/>
    <w:rsid w:val="00914132"/>
    <w:rsid w:val="00914E5A"/>
    <w:rsid w:val="0091538C"/>
    <w:rsid w:val="00915829"/>
    <w:rsid w:val="00915CC7"/>
    <w:rsid w:val="00915FD1"/>
    <w:rsid w:val="0091730B"/>
    <w:rsid w:val="0091776D"/>
    <w:rsid w:val="00920277"/>
    <w:rsid w:val="0092082C"/>
    <w:rsid w:val="00921C35"/>
    <w:rsid w:val="009225F5"/>
    <w:rsid w:val="00925F1F"/>
    <w:rsid w:val="009264F8"/>
    <w:rsid w:val="00931903"/>
    <w:rsid w:val="00932081"/>
    <w:rsid w:val="00934329"/>
    <w:rsid w:val="00934A97"/>
    <w:rsid w:val="00935FE1"/>
    <w:rsid w:val="00937280"/>
    <w:rsid w:val="00937CFE"/>
    <w:rsid w:val="00942147"/>
    <w:rsid w:val="009430EF"/>
    <w:rsid w:val="00943793"/>
    <w:rsid w:val="00944C24"/>
    <w:rsid w:val="009452AF"/>
    <w:rsid w:val="00945E0B"/>
    <w:rsid w:val="0094633A"/>
    <w:rsid w:val="009477E6"/>
    <w:rsid w:val="00947CB3"/>
    <w:rsid w:val="00953DF8"/>
    <w:rsid w:val="00954ABE"/>
    <w:rsid w:val="00954ECC"/>
    <w:rsid w:val="0095755D"/>
    <w:rsid w:val="009603C6"/>
    <w:rsid w:val="00961140"/>
    <w:rsid w:val="00961C64"/>
    <w:rsid w:val="009627AE"/>
    <w:rsid w:val="0096284A"/>
    <w:rsid w:val="00964A78"/>
    <w:rsid w:val="009653AA"/>
    <w:rsid w:val="00965900"/>
    <w:rsid w:val="009660AB"/>
    <w:rsid w:val="00966754"/>
    <w:rsid w:val="00966B30"/>
    <w:rsid w:val="009700C5"/>
    <w:rsid w:val="0097010D"/>
    <w:rsid w:val="009708FE"/>
    <w:rsid w:val="00970FB8"/>
    <w:rsid w:val="009725E5"/>
    <w:rsid w:val="00973301"/>
    <w:rsid w:val="00974EBB"/>
    <w:rsid w:val="00975A47"/>
    <w:rsid w:val="00976EB4"/>
    <w:rsid w:val="00980146"/>
    <w:rsid w:val="00981E02"/>
    <w:rsid w:val="00983012"/>
    <w:rsid w:val="00983283"/>
    <w:rsid w:val="00985214"/>
    <w:rsid w:val="009871A8"/>
    <w:rsid w:val="00990E53"/>
    <w:rsid w:val="00991A52"/>
    <w:rsid w:val="00991EB9"/>
    <w:rsid w:val="00993223"/>
    <w:rsid w:val="0099342F"/>
    <w:rsid w:val="009944A4"/>
    <w:rsid w:val="009963AD"/>
    <w:rsid w:val="009964C2"/>
    <w:rsid w:val="009972BA"/>
    <w:rsid w:val="009A1497"/>
    <w:rsid w:val="009A17DA"/>
    <w:rsid w:val="009A3857"/>
    <w:rsid w:val="009A7524"/>
    <w:rsid w:val="009A7622"/>
    <w:rsid w:val="009B13BF"/>
    <w:rsid w:val="009B4CEE"/>
    <w:rsid w:val="009B73AF"/>
    <w:rsid w:val="009C2F2F"/>
    <w:rsid w:val="009C6B20"/>
    <w:rsid w:val="009D1C7F"/>
    <w:rsid w:val="009D2149"/>
    <w:rsid w:val="009D290F"/>
    <w:rsid w:val="009D2B52"/>
    <w:rsid w:val="009D3441"/>
    <w:rsid w:val="009D42AF"/>
    <w:rsid w:val="009D51FA"/>
    <w:rsid w:val="009E0244"/>
    <w:rsid w:val="009E28B0"/>
    <w:rsid w:val="009E2BA8"/>
    <w:rsid w:val="009E419C"/>
    <w:rsid w:val="009E43C7"/>
    <w:rsid w:val="009E4A79"/>
    <w:rsid w:val="009E52A3"/>
    <w:rsid w:val="009E5C81"/>
    <w:rsid w:val="009E7805"/>
    <w:rsid w:val="009E79BA"/>
    <w:rsid w:val="009F18A8"/>
    <w:rsid w:val="009F39F3"/>
    <w:rsid w:val="009F3A7A"/>
    <w:rsid w:val="009F41D3"/>
    <w:rsid w:val="009F54AF"/>
    <w:rsid w:val="009F591D"/>
    <w:rsid w:val="009F6F90"/>
    <w:rsid w:val="00A006F1"/>
    <w:rsid w:val="00A02B5A"/>
    <w:rsid w:val="00A03175"/>
    <w:rsid w:val="00A0349E"/>
    <w:rsid w:val="00A0528C"/>
    <w:rsid w:val="00A074D6"/>
    <w:rsid w:val="00A11624"/>
    <w:rsid w:val="00A15428"/>
    <w:rsid w:val="00A174DD"/>
    <w:rsid w:val="00A22BC4"/>
    <w:rsid w:val="00A2382E"/>
    <w:rsid w:val="00A244EF"/>
    <w:rsid w:val="00A25E9D"/>
    <w:rsid w:val="00A26144"/>
    <w:rsid w:val="00A37369"/>
    <w:rsid w:val="00A403F9"/>
    <w:rsid w:val="00A41801"/>
    <w:rsid w:val="00A41A25"/>
    <w:rsid w:val="00A43073"/>
    <w:rsid w:val="00A4366C"/>
    <w:rsid w:val="00A445E0"/>
    <w:rsid w:val="00A45018"/>
    <w:rsid w:val="00A46CFF"/>
    <w:rsid w:val="00A46F33"/>
    <w:rsid w:val="00A474AF"/>
    <w:rsid w:val="00A4799C"/>
    <w:rsid w:val="00A47C44"/>
    <w:rsid w:val="00A47C5A"/>
    <w:rsid w:val="00A5061F"/>
    <w:rsid w:val="00A53DF2"/>
    <w:rsid w:val="00A553F7"/>
    <w:rsid w:val="00A5602F"/>
    <w:rsid w:val="00A5603A"/>
    <w:rsid w:val="00A56735"/>
    <w:rsid w:val="00A57641"/>
    <w:rsid w:val="00A57720"/>
    <w:rsid w:val="00A60BF0"/>
    <w:rsid w:val="00A61430"/>
    <w:rsid w:val="00A62C17"/>
    <w:rsid w:val="00A634BD"/>
    <w:rsid w:val="00A6401D"/>
    <w:rsid w:val="00A64ADB"/>
    <w:rsid w:val="00A65DE5"/>
    <w:rsid w:val="00A67B8A"/>
    <w:rsid w:val="00A70453"/>
    <w:rsid w:val="00A730C1"/>
    <w:rsid w:val="00A73646"/>
    <w:rsid w:val="00A74FC5"/>
    <w:rsid w:val="00A76AFE"/>
    <w:rsid w:val="00A76EE6"/>
    <w:rsid w:val="00A7709B"/>
    <w:rsid w:val="00A773D2"/>
    <w:rsid w:val="00A77B61"/>
    <w:rsid w:val="00A83B5B"/>
    <w:rsid w:val="00A840F8"/>
    <w:rsid w:val="00A846CD"/>
    <w:rsid w:val="00A84E6B"/>
    <w:rsid w:val="00A85BB4"/>
    <w:rsid w:val="00A86C08"/>
    <w:rsid w:val="00A86F21"/>
    <w:rsid w:val="00A91DBA"/>
    <w:rsid w:val="00A9268A"/>
    <w:rsid w:val="00A942A8"/>
    <w:rsid w:val="00A95B3C"/>
    <w:rsid w:val="00A964AC"/>
    <w:rsid w:val="00AA7BAA"/>
    <w:rsid w:val="00AA7D7A"/>
    <w:rsid w:val="00AB06F9"/>
    <w:rsid w:val="00AB15F1"/>
    <w:rsid w:val="00AB266E"/>
    <w:rsid w:val="00AB3B4B"/>
    <w:rsid w:val="00AB514B"/>
    <w:rsid w:val="00AB55B9"/>
    <w:rsid w:val="00AB58C6"/>
    <w:rsid w:val="00AB74DB"/>
    <w:rsid w:val="00AB7A71"/>
    <w:rsid w:val="00AC0DBF"/>
    <w:rsid w:val="00AC641A"/>
    <w:rsid w:val="00AC64DE"/>
    <w:rsid w:val="00AC7332"/>
    <w:rsid w:val="00AD12D8"/>
    <w:rsid w:val="00AD6188"/>
    <w:rsid w:val="00AD7300"/>
    <w:rsid w:val="00AD76A8"/>
    <w:rsid w:val="00AD7859"/>
    <w:rsid w:val="00AD7AAA"/>
    <w:rsid w:val="00AE0352"/>
    <w:rsid w:val="00AE45D9"/>
    <w:rsid w:val="00AE4CC2"/>
    <w:rsid w:val="00AE5B98"/>
    <w:rsid w:val="00AF0093"/>
    <w:rsid w:val="00AF2183"/>
    <w:rsid w:val="00AF23D2"/>
    <w:rsid w:val="00AF31A4"/>
    <w:rsid w:val="00AF5FF2"/>
    <w:rsid w:val="00AF7024"/>
    <w:rsid w:val="00B009A4"/>
    <w:rsid w:val="00B0161C"/>
    <w:rsid w:val="00B0238A"/>
    <w:rsid w:val="00B0269F"/>
    <w:rsid w:val="00B03EFA"/>
    <w:rsid w:val="00B045B6"/>
    <w:rsid w:val="00B0595B"/>
    <w:rsid w:val="00B0780A"/>
    <w:rsid w:val="00B1030F"/>
    <w:rsid w:val="00B114A6"/>
    <w:rsid w:val="00B132D9"/>
    <w:rsid w:val="00B156E2"/>
    <w:rsid w:val="00B20739"/>
    <w:rsid w:val="00B207F7"/>
    <w:rsid w:val="00B22CF4"/>
    <w:rsid w:val="00B26310"/>
    <w:rsid w:val="00B27DD3"/>
    <w:rsid w:val="00B309BC"/>
    <w:rsid w:val="00B30F85"/>
    <w:rsid w:val="00B31D93"/>
    <w:rsid w:val="00B32685"/>
    <w:rsid w:val="00B339F7"/>
    <w:rsid w:val="00B35E7E"/>
    <w:rsid w:val="00B36C64"/>
    <w:rsid w:val="00B373D3"/>
    <w:rsid w:val="00B406BF"/>
    <w:rsid w:val="00B40846"/>
    <w:rsid w:val="00B40914"/>
    <w:rsid w:val="00B4308E"/>
    <w:rsid w:val="00B43F04"/>
    <w:rsid w:val="00B458A8"/>
    <w:rsid w:val="00B478A0"/>
    <w:rsid w:val="00B47AAD"/>
    <w:rsid w:val="00B5087E"/>
    <w:rsid w:val="00B51014"/>
    <w:rsid w:val="00B51B36"/>
    <w:rsid w:val="00B55951"/>
    <w:rsid w:val="00B60AFC"/>
    <w:rsid w:val="00B60DBA"/>
    <w:rsid w:val="00B62105"/>
    <w:rsid w:val="00B62DE1"/>
    <w:rsid w:val="00B631A3"/>
    <w:rsid w:val="00B67CA6"/>
    <w:rsid w:val="00B70CF2"/>
    <w:rsid w:val="00B72B7A"/>
    <w:rsid w:val="00B74E8F"/>
    <w:rsid w:val="00B761DF"/>
    <w:rsid w:val="00B76466"/>
    <w:rsid w:val="00B77410"/>
    <w:rsid w:val="00B77DEF"/>
    <w:rsid w:val="00B80885"/>
    <w:rsid w:val="00B80DA4"/>
    <w:rsid w:val="00B836D9"/>
    <w:rsid w:val="00B83A93"/>
    <w:rsid w:val="00B8594F"/>
    <w:rsid w:val="00B86CE9"/>
    <w:rsid w:val="00B8744B"/>
    <w:rsid w:val="00B879AC"/>
    <w:rsid w:val="00B915C2"/>
    <w:rsid w:val="00B920E2"/>
    <w:rsid w:val="00B926D8"/>
    <w:rsid w:val="00B92A3F"/>
    <w:rsid w:val="00B95544"/>
    <w:rsid w:val="00B96923"/>
    <w:rsid w:val="00B96984"/>
    <w:rsid w:val="00BA0595"/>
    <w:rsid w:val="00BA06B9"/>
    <w:rsid w:val="00BA15AC"/>
    <w:rsid w:val="00BA45C4"/>
    <w:rsid w:val="00BA503F"/>
    <w:rsid w:val="00BA5802"/>
    <w:rsid w:val="00BA73AE"/>
    <w:rsid w:val="00BA7D6B"/>
    <w:rsid w:val="00BB2987"/>
    <w:rsid w:val="00BB29A2"/>
    <w:rsid w:val="00BB3EC0"/>
    <w:rsid w:val="00BB4F5B"/>
    <w:rsid w:val="00BB7FFB"/>
    <w:rsid w:val="00BC48EB"/>
    <w:rsid w:val="00BC4B13"/>
    <w:rsid w:val="00BC645E"/>
    <w:rsid w:val="00BC69D9"/>
    <w:rsid w:val="00BC74CE"/>
    <w:rsid w:val="00BD19A9"/>
    <w:rsid w:val="00BD27F3"/>
    <w:rsid w:val="00BD2FED"/>
    <w:rsid w:val="00BD3722"/>
    <w:rsid w:val="00BD3ADE"/>
    <w:rsid w:val="00BD403F"/>
    <w:rsid w:val="00BD46CA"/>
    <w:rsid w:val="00BD6342"/>
    <w:rsid w:val="00BD7DE5"/>
    <w:rsid w:val="00BE0ECD"/>
    <w:rsid w:val="00BE1E93"/>
    <w:rsid w:val="00BE22B8"/>
    <w:rsid w:val="00BE27C7"/>
    <w:rsid w:val="00BE2BB0"/>
    <w:rsid w:val="00BE4360"/>
    <w:rsid w:val="00BE68DF"/>
    <w:rsid w:val="00BE74ED"/>
    <w:rsid w:val="00BE7AAE"/>
    <w:rsid w:val="00BE7F7D"/>
    <w:rsid w:val="00BF2828"/>
    <w:rsid w:val="00BF330D"/>
    <w:rsid w:val="00BF35FE"/>
    <w:rsid w:val="00BF40D8"/>
    <w:rsid w:val="00BF4387"/>
    <w:rsid w:val="00BF4539"/>
    <w:rsid w:val="00BF67EE"/>
    <w:rsid w:val="00BF7FAD"/>
    <w:rsid w:val="00C023B4"/>
    <w:rsid w:val="00C03820"/>
    <w:rsid w:val="00C039CC"/>
    <w:rsid w:val="00C03B74"/>
    <w:rsid w:val="00C047AF"/>
    <w:rsid w:val="00C10728"/>
    <w:rsid w:val="00C116D5"/>
    <w:rsid w:val="00C1221C"/>
    <w:rsid w:val="00C12C1D"/>
    <w:rsid w:val="00C12CE8"/>
    <w:rsid w:val="00C130A4"/>
    <w:rsid w:val="00C13173"/>
    <w:rsid w:val="00C13A90"/>
    <w:rsid w:val="00C143B4"/>
    <w:rsid w:val="00C14640"/>
    <w:rsid w:val="00C147AC"/>
    <w:rsid w:val="00C1698E"/>
    <w:rsid w:val="00C1767E"/>
    <w:rsid w:val="00C20802"/>
    <w:rsid w:val="00C20A69"/>
    <w:rsid w:val="00C20F35"/>
    <w:rsid w:val="00C2111C"/>
    <w:rsid w:val="00C221EC"/>
    <w:rsid w:val="00C23480"/>
    <w:rsid w:val="00C24E6F"/>
    <w:rsid w:val="00C26478"/>
    <w:rsid w:val="00C26986"/>
    <w:rsid w:val="00C27074"/>
    <w:rsid w:val="00C30671"/>
    <w:rsid w:val="00C3086D"/>
    <w:rsid w:val="00C31211"/>
    <w:rsid w:val="00C31416"/>
    <w:rsid w:val="00C31871"/>
    <w:rsid w:val="00C32AE0"/>
    <w:rsid w:val="00C33061"/>
    <w:rsid w:val="00C33B27"/>
    <w:rsid w:val="00C40623"/>
    <w:rsid w:val="00C43321"/>
    <w:rsid w:val="00C44BF4"/>
    <w:rsid w:val="00C45FE1"/>
    <w:rsid w:val="00C467A0"/>
    <w:rsid w:val="00C5024D"/>
    <w:rsid w:val="00C538F2"/>
    <w:rsid w:val="00C54FCE"/>
    <w:rsid w:val="00C56FFD"/>
    <w:rsid w:val="00C63615"/>
    <w:rsid w:val="00C64A08"/>
    <w:rsid w:val="00C65401"/>
    <w:rsid w:val="00C66C01"/>
    <w:rsid w:val="00C66E2A"/>
    <w:rsid w:val="00C712F2"/>
    <w:rsid w:val="00C71F49"/>
    <w:rsid w:val="00C72CD8"/>
    <w:rsid w:val="00C73FD3"/>
    <w:rsid w:val="00C80FEE"/>
    <w:rsid w:val="00C8192D"/>
    <w:rsid w:val="00C81B4C"/>
    <w:rsid w:val="00C83408"/>
    <w:rsid w:val="00C8435B"/>
    <w:rsid w:val="00C84365"/>
    <w:rsid w:val="00C84573"/>
    <w:rsid w:val="00C8458A"/>
    <w:rsid w:val="00C855E5"/>
    <w:rsid w:val="00C85783"/>
    <w:rsid w:val="00C87B71"/>
    <w:rsid w:val="00C935D3"/>
    <w:rsid w:val="00C9555E"/>
    <w:rsid w:val="00C95F3C"/>
    <w:rsid w:val="00CA0628"/>
    <w:rsid w:val="00CA1483"/>
    <w:rsid w:val="00CA22FB"/>
    <w:rsid w:val="00CA33A9"/>
    <w:rsid w:val="00CA530F"/>
    <w:rsid w:val="00CA5BAC"/>
    <w:rsid w:val="00CA6B57"/>
    <w:rsid w:val="00CB1CBB"/>
    <w:rsid w:val="00CB2358"/>
    <w:rsid w:val="00CB7147"/>
    <w:rsid w:val="00CB7823"/>
    <w:rsid w:val="00CC1F68"/>
    <w:rsid w:val="00CC4C37"/>
    <w:rsid w:val="00CC4C56"/>
    <w:rsid w:val="00CC5C3F"/>
    <w:rsid w:val="00CC60F2"/>
    <w:rsid w:val="00CC674B"/>
    <w:rsid w:val="00CD03FD"/>
    <w:rsid w:val="00CD4FE9"/>
    <w:rsid w:val="00CD668F"/>
    <w:rsid w:val="00CD79C0"/>
    <w:rsid w:val="00CD7A2E"/>
    <w:rsid w:val="00CE1CB8"/>
    <w:rsid w:val="00CE3063"/>
    <w:rsid w:val="00CE3C41"/>
    <w:rsid w:val="00CE7F75"/>
    <w:rsid w:val="00CF0A7B"/>
    <w:rsid w:val="00CF0FE2"/>
    <w:rsid w:val="00CF4802"/>
    <w:rsid w:val="00CF4B0D"/>
    <w:rsid w:val="00D039A1"/>
    <w:rsid w:val="00D04530"/>
    <w:rsid w:val="00D079BA"/>
    <w:rsid w:val="00D10106"/>
    <w:rsid w:val="00D109B7"/>
    <w:rsid w:val="00D12E9A"/>
    <w:rsid w:val="00D12F39"/>
    <w:rsid w:val="00D14CA4"/>
    <w:rsid w:val="00D157C5"/>
    <w:rsid w:val="00D159AB"/>
    <w:rsid w:val="00D15CD3"/>
    <w:rsid w:val="00D165E7"/>
    <w:rsid w:val="00D166F1"/>
    <w:rsid w:val="00D16F99"/>
    <w:rsid w:val="00D2059D"/>
    <w:rsid w:val="00D22B5E"/>
    <w:rsid w:val="00D234FC"/>
    <w:rsid w:val="00D2582B"/>
    <w:rsid w:val="00D265E8"/>
    <w:rsid w:val="00D26B0E"/>
    <w:rsid w:val="00D27536"/>
    <w:rsid w:val="00D277CA"/>
    <w:rsid w:val="00D27AA9"/>
    <w:rsid w:val="00D314A5"/>
    <w:rsid w:val="00D3216A"/>
    <w:rsid w:val="00D32401"/>
    <w:rsid w:val="00D36842"/>
    <w:rsid w:val="00D36B01"/>
    <w:rsid w:val="00D37E55"/>
    <w:rsid w:val="00D41A9D"/>
    <w:rsid w:val="00D42AEC"/>
    <w:rsid w:val="00D45912"/>
    <w:rsid w:val="00D46618"/>
    <w:rsid w:val="00D47174"/>
    <w:rsid w:val="00D5001D"/>
    <w:rsid w:val="00D51780"/>
    <w:rsid w:val="00D54430"/>
    <w:rsid w:val="00D55665"/>
    <w:rsid w:val="00D55B87"/>
    <w:rsid w:val="00D6060A"/>
    <w:rsid w:val="00D6195D"/>
    <w:rsid w:val="00D64C8B"/>
    <w:rsid w:val="00D65EA3"/>
    <w:rsid w:val="00D70AC0"/>
    <w:rsid w:val="00D74A3B"/>
    <w:rsid w:val="00D7729C"/>
    <w:rsid w:val="00D80452"/>
    <w:rsid w:val="00D81318"/>
    <w:rsid w:val="00D8212F"/>
    <w:rsid w:val="00D82929"/>
    <w:rsid w:val="00D82D07"/>
    <w:rsid w:val="00D82E64"/>
    <w:rsid w:val="00D84220"/>
    <w:rsid w:val="00D852D3"/>
    <w:rsid w:val="00D85431"/>
    <w:rsid w:val="00D856BC"/>
    <w:rsid w:val="00D87380"/>
    <w:rsid w:val="00D878D0"/>
    <w:rsid w:val="00D8795F"/>
    <w:rsid w:val="00D901B7"/>
    <w:rsid w:val="00D90557"/>
    <w:rsid w:val="00D90A8A"/>
    <w:rsid w:val="00D912E3"/>
    <w:rsid w:val="00D922CB"/>
    <w:rsid w:val="00D9369B"/>
    <w:rsid w:val="00D9387B"/>
    <w:rsid w:val="00D94578"/>
    <w:rsid w:val="00D967C8"/>
    <w:rsid w:val="00D96B1E"/>
    <w:rsid w:val="00D96F9C"/>
    <w:rsid w:val="00D97F01"/>
    <w:rsid w:val="00DA093A"/>
    <w:rsid w:val="00DA0979"/>
    <w:rsid w:val="00DA1B88"/>
    <w:rsid w:val="00DA1F21"/>
    <w:rsid w:val="00DA2A32"/>
    <w:rsid w:val="00DA2B47"/>
    <w:rsid w:val="00DA3F1F"/>
    <w:rsid w:val="00DA62AB"/>
    <w:rsid w:val="00DA6B33"/>
    <w:rsid w:val="00DB0024"/>
    <w:rsid w:val="00DB0C28"/>
    <w:rsid w:val="00DB152B"/>
    <w:rsid w:val="00DB177C"/>
    <w:rsid w:val="00DB1E7B"/>
    <w:rsid w:val="00DB1FE4"/>
    <w:rsid w:val="00DB287B"/>
    <w:rsid w:val="00DB2D31"/>
    <w:rsid w:val="00DB2F1C"/>
    <w:rsid w:val="00DB427F"/>
    <w:rsid w:val="00DB521A"/>
    <w:rsid w:val="00DB6FE3"/>
    <w:rsid w:val="00DB7017"/>
    <w:rsid w:val="00DC099E"/>
    <w:rsid w:val="00DC0C53"/>
    <w:rsid w:val="00DC0E1C"/>
    <w:rsid w:val="00DC2184"/>
    <w:rsid w:val="00DC229C"/>
    <w:rsid w:val="00DC2558"/>
    <w:rsid w:val="00DC352E"/>
    <w:rsid w:val="00DC427C"/>
    <w:rsid w:val="00DC429C"/>
    <w:rsid w:val="00DC43DD"/>
    <w:rsid w:val="00DC50B8"/>
    <w:rsid w:val="00DC681E"/>
    <w:rsid w:val="00DC6BD5"/>
    <w:rsid w:val="00DC792A"/>
    <w:rsid w:val="00DD07AF"/>
    <w:rsid w:val="00DD2D7A"/>
    <w:rsid w:val="00DD75F1"/>
    <w:rsid w:val="00DD7AE0"/>
    <w:rsid w:val="00DD7CCF"/>
    <w:rsid w:val="00DE0ED9"/>
    <w:rsid w:val="00DE105F"/>
    <w:rsid w:val="00DE147C"/>
    <w:rsid w:val="00DE1EDB"/>
    <w:rsid w:val="00DE24D5"/>
    <w:rsid w:val="00DE348F"/>
    <w:rsid w:val="00DE52AC"/>
    <w:rsid w:val="00DE5466"/>
    <w:rsid w:val="00DE6B1D"/>
    <w:rsid w:val="00DE6BF5"/>
    <w:rsid w:val="00DF2DB6"/>
    <w:rsid w:val="00DF32EA"/>
    <w:rsid w:val="00DF35D5"/>
    <w:rsid w:val="00DF7C79"/>
    <w:rsid w:val="00E03FD8"/>
    <w:rsid w:val="00E04760"/>
    <w:rsid w:val="00E04F0D"/>
    <w:rsid w:val="00E062A8"/>
    <w:rsid w:val="00E105CD"/>
    <w:rsid w:val="00E11095"/>
    <w:rsid w:val="00E1118B"/>
    <w:rsid w:val="00E126EA"/>
    <w:rsid w:val="00E134DD"/>
    <w:rsid w:val="00E152DD"/>
    <w:rsid w:val="00E17323"/>
    <w:rsid w:val="00E1795D"/>
    <w:rsid w:val="00E17ACD"/>
    <w:rsid w:val="00E211D4"/>
    <w:rsid w:val="00E2155F"/>
    <w:rsid w:val="00E2364B"/>
    <w:rsid w:val="00E244AE"/>
    <w:rsid w:val="00E26120"/>
    <w:rsid w:val="00E275C2"/>
    <w:rsid w:val="00E3145E"/>
    <w:rsid w:val="00E325D1"/>
    <w:rsid w:val="00E33C71"/>
    <w:rsid w:val="00E4218A"/>
    <w:rsid w:val="00E4349B"/>
    <w:rsid w:val="00E53212"/>
    <w:rsid w:val="00E57732"/>
    <w:rsid w:val="00E6067D"/>
    <w:rsid w:val="00E61487"/>
    <w:rsid w:val="00E61C0D"/>
    <w:rsid w:val="00E65135"/>
    <w:rsid w:val="00E664B2"/>
    <w:rsid w:val="00E66D72"/>
    <w:rsid w:val="00E67369"/>
    <w:rsid w:val="00E675F0"/>
    <w:rsid w:val="00E67B63"/>
    <w:rsid w:val="00E700CB"/>
    <w:rsid w:val="00E7192A"/>
    <w:rsid w:val="00E720E1"/>
    <w:rsid w:val="00E72FB7"/>
    <w:rsid w:val="00E74C43"/>
    <w:rsid w:val="00E7516A"/>
    <w:rsid w:val="00E75A8D"/>
    <w:rsid w:val="00E772D4"/>
    <w:rsid w:val="00E77CEB"/>
    <w:rsid w:val="00E81C06"/>
    <w:rsid w:val="00E82BFE"/>
    <w:rsid w:val="00E8382C"/>
    <w:rsid w:val="00E83EEC"/>
    <w:rsid w:val="00E85BBD"/>
    <w:rsid w:val="00E86E61"/>
    <w:rsid w:val="00E86F22"/>
    <w:rsid w:val="00E91C05"/>
    <w:rsid w:val="00E94940"/>
    <w:rsid w:val="00E94E86"/>
    <w:rsid w:val="00E97341"/>
    <w:rsid w:val="00E97E7B"/>
    <w:rsid w:val="00EA1E1A"/>
    <w:rsid w:val="00EA218E"/>
    <w:rsid w:val="00EA4153"/>
    <w:rsid w:val="00EA5C3A"/>
    <w:rsid w:val="00EA6748"/>
    <w:rsid w:val="00EA6803"/>
    <w:rsid w:val="00EA75DF"/>
    <w:rsid w:val="00EB2A19"/>
    <w:rsid w:val="00EB4FD2"/>
    <w:rsid w:val="00EB590D"/>
    <w:rsid w:val="00EB677D"/>
    <w:rsid w:val="00EB707B"/>
    <w:rsid w:val="00EC0E1A"/>
    <w:rsid w:val="00EC12AC"/>
    <w:rsid w:val="00EC404D"/>
    <w:rsid w:val="00EC5642"/>
    <w:rsid w:val="00EC57CE"/>
    <w:rsid w:val="00EC5A48"/>
    <w:rsid w:val="00EC621A"/>
    <w:rsid w:val="00EC624B"/>
    <w:rsid w:val="00EC7E5F"/>
    <w:rsid w:val="00ED29E0"/>
    <w:rsid w:val="00ED3C81"/>
    <w:rsid w:val="00ED43D2"/>
    <w:rsid w:val="00ED52F1"/>
    <w:rsid w:val="00ED621B"/>
    <w:rsid w:val="00ED6422"/>
    <w:rsid w:val="00EE1396"/>
    <w:rsid w:val="00EE3948"/>
    <w:rsid w:val="00EE399E"/>
    <w:rsid w:val="00EE52F9"/>
    <w:rsid w:val="00EE79F7"/>
    <w:rsid w:val="00EE7D2E"/>
    <w:rsid w:val="00EF0088"/>
    <w:rsid w:val="00EF074F"/>
    <w:rsid w:val="00EF15E3"/>
    <w:rsid w:val="00EF192F"/>
    <w:rsid w:val="00EF261E"/>
    <w:rsid w:val="00EF45AD"/>
    <w:rsid w:val="00EF7E5F"/>
    <w:rsid w:val="00F00C04"/>
    <w:rsid w:val="00F019F9"/>
    <w:rsid w:val="00F0268D"/>
    <w:rsid w:val="00F03EFA"/>
    <w:rsid w:val="00F05F40"/>
    <w:rsid w:val="00F12F0F"/>
    <w:rsid w:val="00F13111"/>
    <w:rsid w:val="00F1359A"/>
    <w:rsid w:val="00F13795"/>
    <w:rsid w:val="00F14447"/>
    <w:rsid w:val="00F152D9"/>
    <w:rsid w:val="00F1537F"/>
    <w:rsid w:val="00F15692"/>
    <w:rsid w:val="00F15AAE"/>
    <w:rsid w:val="00F15FC2"/>
    <w:rsid w:val="00F16615"/>
    <w:rsid w:val="00F171B6"/>
    <w:rsid w:val="00F17334"/>
    <w:rsid w:val="00F17FC0"/>
    <w:rsid w:val="00F2016D"/>
    <w:rsid w:val="00F209B2"/>
    <w:rsid w:val="00F22F3D"/>
    <w:rsid w:val="00F22FE0"/>
    <w:rsid w:val="00F24375"/>
    <w:rsid w:val="00F2601C"/>
    <w:rsid w:val="00F26A19"/>
    <w:rsid w:val="00F27D44"/>
    <w:rsid w:val="00F3072B"/>
    <w:rsid w:val="00F30A6A"/>
    <w:rsid w:val="00F3572C"/>
    <w:rsid w:val="00F35AF2"/>
    <w:rsid w:val="00F36C2E"/>
    <w:rsid w:val="00F41F1D"/>
    <w:rsid w:val="00F42005"/>
    <w:rsid w:val="00F42205"/>
    <w:rsid w:val="00F43EE2"/>
    <w:rsid w:val="00F50F96"/>
    <w:rsid w:val="00F53EE8"/>
    <w:rsid w:val="00F5454D"/>
    <w:rsid w:val="00F5503D"/>
    <w:rsid w:val="00F5583D"/>
    <w:rsid w:val="00F57DA8"/>
    <w:rsid w:val="00F60649"/>
    <w:rsid w:val="00F60929"/>
    <w:rsid w:val="00F632A6"/>
    <w:rsid w:val="00F641F4"/>
    <w:rsid w:val="00F6423D"/>
    <w:rsid w:val="00F644AA"/>
    <w:rsid w:val="00F6554B"/>
    <w:rsid w:val="00F664C3"/>
    <w:rsid w:val="00F703E8"/>
    <w:rsid w:val="00F7313C"/>
    <w:rsid w:val="00F735B2"/>
    <w:rsid w:val="00F74BE8"/>
    <w:rsid w:val="00F74E18"/>
    <w:rsid w:val="00F75908"/>
    <w:rsid w:val="00F76B1E"/>
    <w:rsid w:val="00F80BFC"/>
    <w:rsid w:val="00F813A3"/>
    <w:rsid w:val="00F813EA"/>
    <w:rsid w:val="00F8202B"/>
    <w:rsid w:val="00F825C3"/>
    <w:rsid w:val="00F83BA6"/>
    <w:rsid w:val="00F84CC4"/>
    <w:rsid w:val="00F86F37"/>
    <w:rsid w:val="00F87819"/>
    <w:rsid w:val="00F879CE"/>
    <w:rsid w:val="00F942F4"/>
    <w:rsid w:val="00F94999"/>
    <w:rsid w:val="00F9665E"/>
    <w:rsid w:val="00F96D87"/>
    <w:rsid w:val="00F9789B"/>
    <w:rsid w:val="00FA2CB0"/>
    <w:rsid w:val="00FA3469"/>
    <w:rsid w:val="00FA3A7B"/>
    <w:rsid w:val="00FA48CC"/>
    <w:rsid w:val="00FA6CEE"/>
    <w:rsid w:val="00FA76D1"/>
    <w:rsid w:val="00FB015D"/>
    <w:rsid w:val="00FB11C0"/>
    <w:rsid w:val="00FB11DE"/>
    <w:rsid w:val="00FB1FEA"/>
    <w:rsid w:val="00FB3CD2"/>
    <w:rsid w:val="00FB477E"/>
    <w:rsid w:val="00FB4CDF"/>
    <w:rsid w:val="00FB59C3"/>
    <w:rsid w:val="00FB65F2"/>
    <w:rsid w:val="00FB72EE"/>
    <w:rsid w:val="00FC1F78"/>
    <w:rsid w:val="00FC2378"/>
    <w:rsid w:val="00FC3296"/>
    <w:rsid w:val="00FC34C7"/>
    <w:rsid w:val="00FC4280"/>
    <w:rsid w:val="00FC4D60"/>
    <w:rsid w:val="00FC4F2F"/>
    <w:rsid w:val="00FC63F9"/>
    <w:rsid w:val="00FD4FE1"/>
    <w:rsid w:val="00FD5F6B"/>
    <w:rsid w:val="00FD7770"/>
    <w:rsid w:val="00FE3C9D"/>
    <w:rsid w:val="00FE44E7"/>
    <w:rsid w:val="00FE527C"/>
    <w:rsid w:val="00FF2CEA"/>
    <w:rsid w:val="00FF2EB8"/>
    <w:rsid w:val="00FF6483"/>
    <w:rsid w:val="00FF6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40EA"/>
  <w15:chartTrackingRefBased/>
  <w15:docId w15:val="{921B55DE-F0AB-4396-BFB0-68974384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06B"/>
    <w:pPr>
      <w:jc w:val="both"/>
    </w:pPr>
  </w:style>
  <w:style w:type="paragraph" w:styleId="Heading1">
    <w:name w:val="heading 1"/>
    <w:basedOn w:val="Normal"/>
    <w:next w:val="Normal"/>
    <w:link w:val="Heading1Char"/>
    <w:uiPriority w:val="9"/>
    <w:qFormat/>
    <w:rsid w:val="0045248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248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248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5248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248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248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5248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5248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248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188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A1883"/>
    <w:rPr>
      <w:rFonts w:eastAsiaTheme="minorEastAsia"/>
      <w:lang w:val="en-US"/>
    </w:rPr>
  </w:style>
  <w:style w:type="paragraph" w:styleId="Header">
    <w:name w:val="header"/>
    <w:basedOn w:val="Normal"/>
    <w:link w:val="HeaderChar"/>
    <w:uiPriority w:val="99"/>
    <w:unhideWhenUsed/>
    <w:rsid w:val="00F60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929"/>
  </w:style>
  <w:style w:type="paragraph" w:styleId="Footer">
    <w:name w:val="footer"/>
    <w:basedOn w:val="Normal"/>
    <w:link w:val="FooterChar"/>
    <w:uiPriority w:val="99"/>
    <w:unhideWhenUsed/>
    <w:rsid w:val="00F60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929"/>
  </w:style>
  <w:style w:type="character" w:customStyle="1" w:styleId="Heading1Char">
    <w:name w:val="Heading 1 Char"/>
    <w:basedOn w:val="DefaultParagraphFont"/>
    <w:link w:val="Heading1"/>
    <w:uiPriority w:val="9"/>
    <w:rsid w:val="004524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524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248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5248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5248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5248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5248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524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5248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52485"/>
    <w:pPr>
      <w:numPr>
        <w:numId w:val="0"/>
      </w:numPr>
      <w:jc w:val="left"/>
      <w:outlineLvl w:val="9"/>
    </w:pPr>
    <w:rPr>
      <w:lang w:val="en-US"/>
    </w:rPr>
  </w:style>
  <w:style w:type="paragraph" w:styleId="TOC1">
    <w:name w:val="toc 1"/>
    <w:basedOn w:val="Normal"/>
    <w:next w:val="Normal"/>
    <w:autoRedefine/>
    <w:uiPriority w:val="39"/>
    <w:unhideWhenUsed/>
    <w:rsid w:val="00452485"/>
    <w:pPr>
      <w:spacing w:after="100"/>
    </w:pPr>
  </w:style>
  <w:style w:type="character" w:styleId="Hyperlink">
    <w:name w:val="Hyperlink"/>
    <w:basedOn w:val="DefaultParagraphFont"/>
    <w:uiPriority w:val="99"/>
    <w:unhideWhenUsed/>
    <w:rsid w:val="00452485"/>
    <w:rPr>
      <w:color w:val="0563C1" w:themeColor="hyperlink"/>
      <w:u w:val="single"/>
    </w:rPr>
  </w:style>
  <w:style w:type="paragraph" w:styleId="ListParagraph">
    <w:name w:val="List Paragraph"/>
    <w:basedOn w:val="Normal"/>
    <w:uiPriority w:val="34"/>
    <w:qFormat/>
    <w:rsid w:val="00B22CF4"/>
    <w:pPr>
      <w:ind w:left="720"/>
      <w:contextualSpacing/>
    </w:pPr>
  </w:style>
  <w:style w:type="table" w:styleId="TableGrid">
    <w:name w:val="Table Grid"/>
    <w:basedOn w:val="TableNormal"/>
    <w:uiPriority w:val="39"/>
    <w:rsid w:val="0086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46C17"/>
    <w:pPr>
      <w:spacing w:after="100"/>
      <w:ind w:left="220"/>
    </w:pPr>
  </w:style>
  <w:style w:type="paragraph" w:styleId="TOC3">
    <w:name w:val="toc 3"/>
    <w:basedOn w:val="Normal"/>
    <w:next w:val="Normal"/>
    <w:autoRedefine/>
    <w:uiPriority w:val="39"/>
    <w:unhideWhenUsed/>
    <w:rsid w:val="00446C17"/>
    <w:pPr>
      <w:spacing w:after="100"/>
      <w:ind w:left="440"/>
    </w:pPr>
  </w:style>
  <w:style w:type="table" w:styleId="GridTable4-Accent6">
    <w:name w:val="Grid Table 4 Accent 6"/>
    <w:basedOn w:val="TableNormal"/>
    <w:uiPriority w:val="49"/>
    <w:rsid w:val="000B048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E1109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35"/>
    <w:unhideWhenUsed/>
    <w:qFormat/>
    <w:rsid w:val="00F8781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92E18"/>
    <w:pPr>
      <w:spacing w:after="0"/>
    </w:pPr>
  </w:style>
  <w:style w:type="paragraph" w:styleId="FootnoteText">
    <w:name w:val="footnote text"/>
    <w:basedOn w:val="Normal"/>
    <w:link w:val="FootnoteTextChar"/>
    <w:uiPriority w:val="99"/>
    <w:semiHidden/>
    <w:unhideWhenUsed/>
    <w:rsid w:val="00CB7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147"/>
    <w:rPr>
      <w:sz w:val="20"/>
      <w:szCs w:val="20"/>
    </w:rPr>
  </w:style>
  <w:style w:type="character" w:styleId="FootnoteReference">
    <w:name w:val="footnote reference"/>
    <w:basedOn w:val="DefaultParagraphFont"/>
    <w:uiPriority w:val="99"/>
    <w:semiHidden/>
    <w:unhideWhenUsed/>
    <w:rsid w:val="00CB71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0608">
      <w:bodyDiv w:val="1"/>
      <w:marLeft w:val="0"/>
      <w:marRight w:val="0"/>
      <w:marTop w:val="0"/>
      <w:marBottom w:val="0"/>
      <w:divBdr>
        <w:top w:val="none" w:sz="0" w:space="0" w:color="auto"/>
        <w:left w:val="none" w:sz="0" w:space="0" w:color="auto"/>
        <w:bottom w:val="none" w:sz="0" w:space="0" w:color="auto"/>
        <w:right w:val="none" w:sz="0" w:space="0" w:color="auto"/>
      </w:divBdr>
    </w:div>
    <w:div w:id="509686275">
      <w:bodyDiv w:val="1"/>
      <w:marLeft w:val="0"/>
      <w:marRight w:val="0"/>
      <w:marTop w:val="0"/>
      <w:marBottom w:val="0"/>
      <w:divBdr>
        <w:top w:val="none" w:sz="0" w:space="0" w:color="auto"/>
        <w:left w:val="none" w:sz="0" w:space="0" w:color="auto"/>
        <w:bottom w:val="none" w:sz="0" w:space="0" w:color="auto"/>
        <w:right w:val="none" w:sz="0" w:space="0" w:color="auto"/>
      </w:divBdr>
    </w:div>
    <w:div w:id="512501611">
      <w:bodyDiv w:val="1"/>
      <w:marLeft w:val="0"/>
      <w:marRight w:val="0"/>
      <w:marTop w:val="0"/>
      <w:marBottom w:val="0"/>
      <w:divBdr>
        <w:top w:val="none" w:sz="0" w:space="0" w:color="auto"/>
        <w:left w:val="none" w:sz="0" w:space="0" w:color="auto"/>
        <w:bottom w:val="none" w:sz="0" w:space="0" w:color="auto"/>
        <w:right w:val="none" w:sz="0" w:space="0" w:color="auto"/>
      </w:divBdr>
    </w:div>
    <w:div w:id="540287069">
      <w:bodyDiv w:val="1"/>
      <w:marLeft w:val="0"/>
      <w:marRight w:val="0"/>
      <w:marTop w:val="0"/>
      <w:marBottom w:val="0"/>
      <w:divBdr>
        <w:top w:val="none" w:sz="0" w:space="0" w:color="auto"/>
        <w:left w:val="none" w:sz="0" w:space="0" w:color="auto"/>
        <w:bottom w:val="none" w:sz="0" w:space="0" w:color="auto"/>
        <w:right w:val="none" w:sz="0" w:space="0" w:color="auto"/>
      </w:divBdr>
    </w:div>
    <w:div w:id="774522280">
      <w:bodyDiv w:val="1"/>
      <w:marLeft w:val="0"/>
      <w:marRight w:val="0"/>
      <w:marTop w:val="0"/>
      <w:marBottom w:val="0"/>
      <w:divBdr>
        <w:top w:val="none" w:sz="0" w:space="0" w:color="auto"/>
        <w:left w:val="none" w:sz="0" w:space="0" w:color="auto"/>
        <w:bottom w:val="none" w:sz="0" w:space="0" w:color="auto"/>
        <w:right w:val="none" w:sz="0" w:space="0" w:color="auto"/>
      </w:divBdr>
    </w:div>
    <w:div w:id="812909081">
      <w:bodyDiv w:val="1"/>
      <w:marLeft w:val="0"/>
      <w:marRight w:val="0"/>
      <w:marTop w:val="0"/>
      <w:marBottom w:val="0"/>
      <w:divBdr>
        <w:top w:val="none" w:sz="0" w:space="0" w:color="auto"/>
        <w:left w:val="none" w:sz="0" w:space="0" w:color="auto"/>
        <w:bottom w:val="none" w:sz="0" w:space="0" w:color="auto"/>
        <w:right w:val="none" w:sz="0" w:space="0" w:color="auto"/>
      </w:divBdr>
    </w:div>
    <w:div w:id="859470194">
      <w:bodyDiv w:val="1"/>
      <w:marLeft w:val="0"/>
      <w:marRight w:val="0"/>
      <w:marTop w:val="0"/>
      <w:marBottom w:val="0"/>
      <w:divBdr>
        <w:top w:val="none" w:sz="0" w:space="0" w:color="auto"/>
        <w:left w:val="none" w:sz="0" w:space="0" w:color="auto"/>
        <w:bottom w:val="none" w:sz="0" w:space="0" w:color="auto"/>
        <w:right w:val="none" w:sz="0" w:space="0" w:color="auto"/>
      </w:divBdr>
    </w:div>
    <w:div w:id="897129925">
      <w:bodyDiv w:val="1"/>
      <w:marLeft w:val="0"/>
      <w:marRight w:val="0"/>
      <w:marTop w:val="0"/>
      <w:marBottom w:val="0"/>
      <w:divBdr>
        <w:top w:val="none" w:sz="0" w:space="0" w:color="auto"/>
        <w:left w:val="none" w:sz="0" w:space="0" w:color="auto"/>
        <w:bottom w:val="none" w:sz="0" w:space="0" w:color="auto"/>
        <w:right w:val="none" w:sz="0" w:space="0" w:color="auto"/>
      </w:divBdr>
    </w:div>
    <w:div w:id="995455767">
      <w:bodyDiv w:val="1"/>
      <w:marLeft w:val="0"/>
      <w:marRight w:val="0"/>
      <w:marTop w:val="0"/>
      <w:marBottom w:val="0"/>
      <w:divBdr>
        <w:top w:val="none" w:sz="0" w:space="0" w:color="auto"/>
        <w:left w:val="none" w:sz="0" w:space="0" w:color="auto"/>
        <w:bottom w:val="none" w:sz="0" w:space="0" w:color="auto"/>
        <w:right w:val="none" w:sz="0" w:space="0" w:color="auto"/>
      </w:divBdr>
    </w:div>
    <w:div w:id="1155729359">
      <w:bodyDiv w:val="1"/>
      <w:marLeft w:val="0"/>
      <w:marRight w:val="0"/>
      <w:marTop w:val="0"/>
      <w:marBottom w:val="0"/>
      <w:divBdr>
        <w:top w:val="none" w:sz="0" w:space="0" w:color="auto"/>
        <w:left w:val="none" w:sz="0" w:space="0" w:color="auto"/>
        <w:bottom w:val="none" w:sz="0" w:space="0" w:color="auto"/>
        <w:right w:val="none" w:sz="0" w:space="0" w:color="auto"/>
      </w:divBdr>
    </w:div>
    <w:div w:id="1378705127">
      <w:bodyDiv w:val="1"/>
      <w:marLeft w:val="0"/>
      <w:marRight w:val="0"/>
      <w:marTop w:val="0"/>
      <w:marBottom w:val="0"/>
      <w:divBdr>
        <w:top w:val="none" w:sz="0" w:space="0" w:color="auto"/>
        <w:left w:val="none" w:sz="0" w:space="0" w:color="auto"/>
        <w:bottom w:val="none" w:sz="0" w:space="0" w:color="auto"/>
        <w:right w:val="none" w:sz="0" w:space="0" w:color="auto"/>
      </w:divBdr>
    </w:div>
    <w:div w:id="1395353660">
      <w:bodyDiv w:val="1"/>
      <w:marLeft w:val="0"/>
      <w:marRight w:val="0"/>
      <w:marTop w:val="0"/>
      <w:marBottom w:val="0"/>
      <w:divBdr>
        <w:top w:val="none" w:sz="0" w:space="0" w:color="auto"/>
        <w:left w:val="none" w:sz="0" w:space="0" w:color="auto"/>
        <w:bottom w:val="none" w:sz="0" w:space="0" w:color="auto"/>
        <w:right w:val="none" w:sz="0" w:space="0" w:color="auto"/>
      </w:divBdr>
    </w:div>
    <w:div w:id="1466653877">
      <w:bodyDiv w:val="1"/>
      <w:marLeft w:val="0"/>
      <w:marRight w:val="0"/>
      <w:marTop w:val="0"/>
      <w:marBottom w:val="0"/>
      <w:divBdr>
        <w:top w:val="none" w:sz="0" w:space="0" w:color="auto"/>
        <w:left w:val="none" w:sz="0" w:space="0" w:color="auto"/>
        <w:bottom w:val="none" w:sz="0" w:space="0" w:color="auto"/>
        <w:right w:val="none" w:sz="0" w:space="0" w:color="auto"/>
      </w:divBdr>
    </w:div>
    <w:div w:id="1574782014">
      <w:bodyDiv w:val="1"/>
      <w:marLeft w:val="0"/>
      <w:marRight w:val="0"/>
      <w:marTop w:val="0"/>
      <w:marBottom w:val="0"/>
      <w:divBdr>
        <w:top w:val="none" w:sz="0" w:space="0" w:color="auto"/>
        <w:left w:val="none" w:sz="0" w:space="0" w:color="auto"/>
        <w:bottom w:val="none" w:sz="0" w:space="0" w:color="auto"/>
        <w:right w:val="none" w:sz="0" w:space="0" w:color="auto"/>
      </w:divBdr>
    </w:div>
    <w:div w:id="1714816073">
      <w:bodyDiv w:val="1"/>
      <w:marLeft w:val="0"/>
      <w:marRight w:val="0"/>
      <w:marTop w:val="0"/>
      <w:marBottom w:val="0"/>
      <w:divBdr>
        <w:top w:val="none" w:sz="0" w:space="0" w:color="auto"/>
        <w:left w:val="none" w:sz="0" w:space="0" w:color="auto"/>
        <w:bottom w:val="none" w:sz="0" w:space="0" w:color="auto"/>
        <w:right w:val="none" w:sz="0" w:space="0" w:color="auto"/>
      </w:divBdr>
    </w:div>
    <w:div w:id="21213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10dea3-65cd-4c79-9e79-cf8ae71f55e2">
      <Terms xmlns="http://schemas.microsoft.com/office/infopath/2007/PartnerControls"/>
    </lcf76f155ced4ddcb4097134ff3c332f>
    <TaxCatchAll xmlns="7a5a78b8-dbce-4e4e-98b3-24b65f0e16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6BB79CED0F84744A41B0CECC7F3DE17" ma:contentTypeVersion="15" ma:contentTypeDescription="Create a new document." ma:contentTypeScope="" ma:versionID="ab30604729d26188a62e3d7432b1963d">
  <xsd:schema xmlns:xsd="http://www.w3.org/2001/XMLSchema" xmlns:xs="http://www.w3.org/2001/XMLSchema" xmlns:p="http://schemas.microsoft.com/office/2006/metadata/properties" xmlns:ns2="7b10dea3-65cd-4c79-9e79-cf8ae71f55e2" xmlns:ns3="7a5a78b8-dbce-4e4e-98b3-24b65f0e1652" targetNamespace="http://schemas.microsoft.com/office/2006/metadata/properties" ma:root="true" ma:fieldsID="2cd0e4c084eed590f0d6d0e3cf9d46be" ns2:_="" ns3:_="">
    <xsd:import namespace="7b10dea3-65cd-4c79-9e79-cf8ae71f55e2"/>
    <xsd:import namespace="7a5a78b8-dbce-4e4e-98b3-24b65f0e16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0dea3-65cd-4c79-9e79-cf8ae71f5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78c4225-273c-4a16-8bf7-d672eda331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a78b8-dbce-4e4e-98b3-24b65f0e16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74c4ba-8f36-46b0-9b30-4c657c3df475}" ma:internalName="TaxCatchAll" ma:showField="CatchAllData" ma:web="7a5a78b8-dbce-4e4e-98b3-24b65f0e1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F453B0-7655-4F61-AA57-450B43CF7ED4}">
  <ds:schemaRefs>
    <ds:schemaRef ds:uri="http://schemas.microsoft.com/sharepoint/v3/contenttype/forms"/>
  </ds:schemaRefs>
</ds:datastoreItem>
</file>

<file path=customXml/itemProps3.xml><?xml version="1.0" encoding="utf-8"?>
<ds:datastoreItem xmlns:ds="http://schemas.openxmlformats.org/officeDocument/2006/customXml" ds:itemID="{FA48C5DB-DC6B-4310-ADA7-9BFD46B9D817}">
  <ds:schemaRefs>
    <ds:schemaRef ds:uri="http://schemas.microsoft.com/office/2006/metadata/properties"/>
    <ds:schemaRef ds:uri="http://schemas.microsoft.com/office/infopath/2007/PartnerControls"/>
    <ds:schemaRef ds:uri="7b10dea3-65cd-4c79-9e79-cf8ae71f55e2"/>
    <ds:schemaRef ds:uri="7a5a78b8-dbce-4e4e-98b3-24b65f0e1652"/>
  </ds:schemaRefs>
</ds:datastoreItem>
</file>

<file path=customXml/itemProps4.xml><?xml version="1.0" encoding="utf-8"?>
<ds:datastoreItem xmlns:ds="http://schemas.openxmlformats.org/officeDocument/2006/customXml" ds:itemID="{95ACEF60-606F-48D7-90E3-DB5EBCFF8BB8}">
  <ds:schemaRefs>
    <ds:schemaRef ds:uri="http://schemas.openxmlformats.org/officeDocument/2006/bibliography"/>
  </ds:schemaRefs>
</ds:datastoreItem>
</file>

<file path=customXml/itemProps5.xml><?xml version="1.0" encoding="utf-8"?>
<ds:datastoreItem xmlns:ds="http://schemas.openxmlformats.org/officeDocument/2006/customXml" ds:itemID="{10FEDA38-0967-44A2-BABF-925116C93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0dea3-65cd-4c79-9e79-cf8ae71f55e2"/>
    <ds:schemaRef ds:uri="7a5a78b8-dbce-4e4e-98b3-24b65f0e1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2023 Disability Rights Fund and Disability Rights Advocacy Fund Annual Grantee Survey – Executive Summary</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Disability Rights Fund and Disability Rights Advocacy Fund Annual Grantee Survey – Executive Summary</dc:title>
  <dc:subject>Results of the aGS conducted in February-March 2023</dc:subject>
  <dc:creator>DMZ Partners in sustainable Development ltd</dc:creator>
  <cp:keywords/>
  <dc:description/>
  <cp:lastModifiedBy>Pedro Ponce</cp:lastModifiedBy>
  <cp:revision>33</cp:revision>
  <cp:lastPrinted>2023-04-20T15:49:00Z</cp:lastPrinted>
  <dcterms:created xsi:type="dcterms:W3CDTF">2023-05-31T19:46:00Z</dcterms:created>
  <dcterms:modified xsi:type="dcterms:W3CDTF">2024-03-22T21:09:00Z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0x01010086BB79CED0F84744A41B0CECC7F3DE17</vt:lpwstr>
  </property>
</Properties>
</file>