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1AFED" w14:textId="350B3251" w:rsidR="00CA26F5" w:rsidRDefault="00CA26F5">
      <w:pPr>
        <w:pStyle w:val="Body"/>
      </w:pPr>
    </w:p>
    <w:p w14:paraId="5456D2F7" w14:textId="65A33B5E" w:rsidR="00CA26F5" w:rsidRDefault="00CA26F5">
      <w:pPr>
        <w:pStyle w:val="Body"/>
      </w:pPr>
    </w:p>
    <w:p w14:paraId="6303750B" w14:textId="45B4421F" w:rsidR="00CA26F5" w:rsidRDefault="005F0676">
      <w:pPr>
        <w:pStyle w:val="Body"/>
      </w:pPr>
      <w:r>
        <w:rPr>
          <w:noProof/>
        </w:rPr>
        <w:drawing>
          <wp:inline distT="0" distB="0" distL="0" distR="0" wp14:anchorId="30CEEFF6" wp14:editId="73E6E099">
            <wp:extent cx="2641600" cy="787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a:ext>
                      </a:extLst>
                    </a:blip>
                    <a:stretch>
                      <a:fillRect/>
                    </a:stretch>
                  </pic:blipFill>
                  <pic:spPr>
                    <a:xfrm>
                      <a:off x="0" y="0"/>
                      <a:ext cx="2641600" cy="787400"/>
                    </a:xfrm>
                    <a:prstGeom prst="rect">
                      <a:avLst/>
                    </a:prstGeom>
                  </pic:spPr>
                </pic:pic>
              </a:graphicData>
            </a:graphic>
          </wp:inline>
        </w:drawing>
      </w:r>
      <w:r w:rsidR="00237B22">
        <w:rPr>
          <w:noProof/>
        </w:rPr>
        <mc:AlternateContent>
          <mc:Choice Requires="wps">
            <w:drawing>
              <wp:anchor distT="152400" distB="152400" distL="152400" distR="152400" simplePos="0" relativeHeight="251662336" behindDoc="0" locked="0" layoutInCell="1" allowOverlap="1" wp14:anchorId="7280FBB2" wp14:editId="3C239AF5">
                <wp:simplePos x="0" y="0"/>
                <wp:positionH relativeFrom="margin">
                  <wp:posOffset>3477895</wp:posOffset>
                </wp:positionH>
                <wp:positionV relativeFrom="line">
                  <wp:posOffset>1214755</wp:posOffset>
                </wp:positionV>
                <wp:extent cx="2854325" cy="7085330"/>
                <wp:effectExtent l="0" t="0" r="15875" b="26670"/>
                <wp:wrapThrough wrapText="bothSides" distL="152400" distR="152400">
                  <wp:wrapPolygon edited="1">
                    <wp:start x="-50" y="-19"/>
                    <wp:lineTo x="-50" y="0"/>
                    <wp:lineTo x="-50" y="21600"/>
                    <wp:lineTo x="-50" y="21619"/>
                    <wp:lineTo x="0" y="21619"/>
                    <wp:lineTo x="21599" y="21619"/>
                    <wp:lineTo x="21649" y="21619"/>
                    <wp:lineTo x="21649" y="21600"/>
                    <wp:lineTo x="21649" y="0"/>
                    <wp:lineTo x="21649" y="-19"/>
                    <wp:lineTo x="21599" y="-19"/>
                    <wp:lineTo x="0" y="-19"/>
                    <wp:lineTo x="-50" y="-19"/>
                  </wp:wrapPolygon>
                </wp:wrapThrough>
                <wp:docPr id="1073741827" name="officeArt object"/>
                <wp:cNvGraphicFramePr/>
                <a:graphic xmlns:a="http://schemas.openxmlformats.org/drawingml/2006/main">
                  <a:graphicData uri="http://schemas.microsoft.com/office/word/2010/wordprocessingShape">
                    <wps:wsp>
                      <wps:cNvSpPr/>
                      <wps:spPr>
                        <a:xfrm>
                          <a:off x="0" y="0"/>
                          <a:ext cx="2854325" cy="7085330"/>
                        </a:xfrm>
                        <a:prstGeom prst="rect">
                          <a:avLst/>
                        </a:prstGeom>
                        <a:ln>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576D74FD" w14:textId="77777777" w:rsidR="00D00C17" w:rsidRPr="00237B22" w:rsidRDefault="00D00C17">
                            <w:pPr>
                              <w:pStyle w:val="LabelDark"/>
                              <w:rPr>
                                <w:rFonts w:ascii="Avenir Heavy" w:hAnsi="Avenir Heavy"/>
                                <w:color w:val="AD1915"/>
                                <w:sz w:val="22"/>
                                <w:szCs w:val="22"/>
                              </w:rPr>
                            </w:pPr>
                          </w:p>
                          <w:p w14:paraId="1D2DEA4D" w14:textId="77777777" w:rsidR="00237B22" w:rsidRPr="00794CAD" w:rsidRDefault="00472DD1" w:rsidP="00794CAD">
                            <w:pPr>
                              <w:pStyle w:val="IntenseQuote"/>
                            </w:pPr>
                            <w:r w:rsidRPr="00794CAD">
                              <w:t xml:space="preserve">Our </w:t>
                            </w:r>
                            <w:r w:rsidR="00A954F3" w:rsidRPr="00794CAD">
                              <w:t>V</w:t>
                            </w:r>
                            <w:r w:rsidRPr="00794CAD">
                              <w:t>ision</w:t>
                            </w:r>
                          </w:p>
                          <w:p w14:paraId="0582497E" w14:textId="77777777" w:rsidR="00237B22" w:rsidRDefault="00237B22">
                            <w:pPr>
                              <w:pStyle w:val="LabelDark"/>
                              <w:rPr>
                                <w:rFonts w:ascii="Avenir Heavy" w:hAnsi="Avenir Heavy"/>
                                <w:color w:val="AD1915"/>
                                <w:sz w:val="22"/>
                                <w:szCs w:val="22"/>
                              </w:rPr>
                            </w:pPr>
                          </w:p>
                          <w:p w14:paraId="724A1F1E" w14:textId="77777777" w:rsidR="00CA26F5" w:rsidRPr="00237B22" w:rsidRDefault="00472DD1" w:rsidP="00794CAD">
                            <w:pPr>
                              <w:pStyle w:val="LabelDark"/>
                              <w:ind w:left="180"/>
                              <w:rPr>
                                <w:rFonts w:ascii="Avenir Book" w:eastAsia="Avenir Book" w:hAnsi="Avenir Book" w:cs="Avenir Book"/>
                                <w:sz w:val="22"/>
                                <w:szCs w:val="22"/>
                              </w:rPr>
                            </w:pPr>
                            <w:r w:rsidRPr="00237B22">
                              <w:rPr>
                                <w:rFonts w:ascii="Avenir Book" w:hAnsi="Avenir Book"/>
                                <w:sz w:val="22"/>
                                <w:szCs w:val="22"/>
                              </w:rPr>
                              <w:t>A world where persons with disabilities fully participate in society and enjoy equal rights and opportunities on an equal basis with others</w:t>
                            </w:r>
                          </w:p>
                          <w:p w14:paraId="2098B285" w14:textId="77777777" w:rsidR="00CA26F5" w:rsidRPr="00237B22" w:rsidRDefault="00CA26F5">
                            <w:pPr>
                              <w:pStyle w:val="LabelDark"/>
                              <w:rPr>
                                <w:rFonts w:ascii="Avenir Book" w:eastAsia="Avenir Book" w:hAnsi="Avenir Book" w:cs="Avenir Book"/>
                                <w:sz w:val="22"/>
                                <w:szCs w:val="22"/>
                              </w:rPr>
                            </w:pPr>
                          </w:p>
                          <w:p w14:paraId="1D054C18" w14:textId="77777777" w:rsidR="00CA26F5" w:rsidRPr="00237B22" w:rsidRDefault="00A954F3" w:rsidP="00794CAD">
                            <w:pPr>
                              <w:pStyle w:val="IntenseQuote"/>
                              <w:rPr>
                                <w:rFonts w:eastAsia="Avenir Heavy" w:cs="Avenir Heavy"/>
                              </w:rPr>
                            </w:pPr>
                            <w:r w:rsidRPr="00237B22">
                              <w:t>Our M</w:t>
                            </w:r>
                            <w:r w:rsidR="00472DD1" w:rsidRPr="00237B22">
                              <w:t>ission</w:t>
                            </w:r>
                          </w:p>
                          <w:p w14:paraId="6F44FBE6" w14:textId="77777777" w:rsidR="00237B22" w:rsidRDefault="00237B22">
                            <w:pPr>
                              <w:pStyle w:val="LabelDark"/>
                              <w:rPr>
                                <w:rFonts w:ascii="Avenir Book" w:hAnsi="Avenir Book"/>
                                <w:sz w:val="22"/>
                                <w:szCs w:val="22"/>
                              </w:rPr>
                            </w:pPr>
                          </w:p>
                          <w:p w14:paraId="448095D3" w14:textId="77777777" w:rsidR="00CA26F5" w:rsidRPr="00237B22" w:rsidRDefault="00472DD1" w:rsidP="00794CAD">
                            <w:pPr>
                              <w:pStyle w:val="LabelDark"/>
                              <w:ind w:left="180"/>
                              <w:rPr>
                                <w:rFonts w:ascii="Avenir Book" w:eastAsia="Avenir Book" w:hAnsi="Avenir Book" w:cs="Avenir Book"/>
                                <w:sz w:val="22"/>
                                <w:szCs w:val="22"/>
                              </w:rPr>
                            </w:pPr>
                            <w:r w:rsidRPr="00237B22">
                              <w:rPr>
                                <w:rFonts w:ascii="Avenir Book" w:hAnsi="Avenir Book"/>
                                <w:sz w:val="22"/>
                                <w:szCs w:val="22"/>
                              </w:rPr>
                              <w:t>We support persons with disabilities around the world to build diverse movements, ensure inclusive development agendas, and achieve equal rights and opportunity for all</w:t>
                            </w:r>
                          </w:p>
                          <w:p w14:paraId="14008F74" w14:textId="77777777" w:rsidR="00CA26F5" w:rsidRPr="00237B22" w:rsidRDefault="00CA26F5">
                            <w:pPr>
                              <w:pStyle w:val="LabelDark"/>
                              <w:rPr>
                                <w:rFonts w:ascii="Avenir Book" w:eastAsia="Avenir Book" w:hAnsi="Avenir Book" w:cs="Avenir Book"/>
                                <w:sz w:val="22"/>
                                <w:szCs w:val="22"/>
                              </w:rPr>
                            </w:pPr>
                          </w:p>
                          <w:p w14:paraId="748C19C6" w14:textId="77777777" w:rsidR="00CA26F5" w:rsidRPr="00237B22" w:rsidRDefault="00472DD1" w:rsidP="00794CAD">
                            <w:pPr>
                              <w:pStyle w:val="IntenseQuote"/>
                              <w:rPr>
                                <w:rFonts w:eastAsia="Avenir Heavy" w:cs="Avenir Heavy"/>
                              </w:rPr>
                            </w:pPr>
                            <w:r w:rsidRPr="00237B22">
                              <w:t>Our Strategic Framework</w:t>
                            </w:r>
                          </w:p>
                          <w:p w14:paraId="3DC5A975" w14:textId="77777777" w:rsidR="00CA26F5" w:rsidRPr="00237B22" w:rsidRDefault="00CA26F5">
                            <w:pPr>
                              <w:pStyle w:val="LabelDark"/>
                              <w:rPr>
                                <w:rFonts w:ascii="Avenir Book" w:eastAsia="Avenir Book" w:hAnsi="Avenir Book" w:cs="Avenir Book"/>
                                <w:sz w:val="22"/>
                                <w:szCs w:val="22"/>
                              </w:rPr>
                            </w:pPr>
                          </w:p>
                          <w:p w14:paraId="6302AFF7" w14:textId="77777777" w:rsidR="00CA26F5" w:rsidRPr="00794CAD" w:rsidRDefault="00472DD1">
                            <w:pPr>
                              <w:pStyle w:val="LabelDark"/>
                              <w:rPr>
                                <w:rFonts w:ascii="Avenir Book" w:eastAsia="Avenir Book" w:hAnsi="Avenir Book" w:cs="Avenir Book"/>
                                <w:i/>
                                <w:color w:val="FF0000"/>
                                <w:sz w:val="22"/>
                                <w:szCs w:val="22"/>
                              </w:rPr>
                            </w:pPr>
                            <w:r w:rsidRPr="00794CAD">
                              <w:rPr>
                                <w:rFonts w:ascii="Avenir Book" w:hAnsi="Avenir Book"/>
                                <w:i/>
                                <w:color w:val="FF0000"/>
                                <w:sz w:val="22"/>
                                <w:szCs w:val="22"/>
                              </w:rPr>
                              <w:t xml:space="preserve">Building </w:t>
                            </w:r>
                            <w:r w:rsidR="00D00C17" w:rsidRPr="00794CAD">
                              <w:rPr>
                                <w:rFonts w:ascii="Avenir Book" w:hAnsi="Avenir Book"/>
                                <w:i/>
                                <w:color w:val="FF0000"/>
                                <w:sz w:val="22"/>
                                <w:szCs w:val="22"/>
                              </w:rPr>
                              <w:t>M</w:t>
                            </w:r>
                            <w:r w:rsidRPr="00794CAD">
                              <w:rPr>
                                <w:rFonts w:ascii="Avenir Book" w:hAnsi="Avenir Book"/>
                                <w:i/>
                                <w:color w:val="FF0000"/>
                                <w:sz w:val="22"/>
                                <w:szCs w:val="22"/>
                              </w:rPr>
                              <w:t>ovements</w:t>
                            </w:r>
                          </w:p>
                          <w:p w14:paraId="792574FD" w14:textId="77777777" w:rsidR="00CA26F5" w:rsidRPr="00237B22" w:rsidRDefault="00472DD1" w:rsidP="00794CAD">
                            <w:pPr>
                              <w:pStyle w:val="LabelDark"/>
                              <w:ind w:left="180"/>
                              <w:rPr>
                                <w:rFonts w:ascii="Avenir Book" w:eastAsia="Avenir Book" w:hAnsi="Avenir Book" w:cs="Avenir Book"/>
                                <w:sz w:val="22"/>
                                <w:szCs w:val="22"/>
                              </w:rPr>
                            </w:pPr>
                            <w:r w:rsidRPr="00237B22">
                              <w:rPr>
                                <w:rFonts w:ascii="Avenir Book" w:hAnsi="Avenir Book"/>
                                <w:sz w:val="22"/>
                                <w:szCs w:val="22"/>
                              </w:rPr>
                              <w:t>A strong and inclusive disability movement is the cornerstone for rights to be recognized and achieved for all persons with disabilities</w:t>
                            </w:r>
                          </w:p>
                          <w:p w14:paraId="2D05FB15" w14:textId="77777777" w:rsidR="00CA26F5" w:rsidRPr="00237B22" w:rsidRDefault="00CA26F5">
                            <w:pPr>
                              <w:pStyle w:val="LabelDark"/>
                              <w:rPr>
                                <w:rFonts w:ascii="Avenir Book" w:eastAsia="Avenir Book" w:hAnsi="Avenir Book" w:cs="Avenir Book"/>
                                <w:sz w:val="22"/>
                                <w:szCs w:val="22"/>
                              </w:rPr>
                            </w:pPr>
                          </w:p>
                          <w:p w14:paraId="597E2121" w14:textId="77777777" w:rsidR="00CA26F5" w:rsidRPr="00794CAD" w:rsidRDefault="00472DD1">
                            <w:pPr>
                              <w:pStyle w:val="LabelDark"/>
                              <w:rPr>
                                <w:rFonts w:ascii="Avenir Book" w:eastAsia="Avenir Book" w:hAnsi="Avenir Book" w:cs="Avenir Book"/>
                                <w:i/>
                                <w:color w:val="FF0000"/>
                                <w:sz w:val="22"/>
                                <w:szCs w:val="22"/>
                              </w:rPr>
                            </w:pPr>
                            <w:r w:rsidRPr="00794CAD">
                              <w:rPr>
                                <w:rFonts w:ascii="Avenir Book" w:hAnsi="Avenir Book"/>
                                <w:i/>
                                <w:color w:val="FF0000"/>
                                <w:sz w:val="22"/>
                                <w:szCs w:val="22"/>
                              </w:rPr>
                              <w:t>Driving the Agenda</w:t>
                            </w:r>
                          </w:p>
                          <w:p w14:paraId="56C9DA49" w14:textId="77777777" w:rsidR="00CA26F5" w:rsidRPr="00237B22" w:rsidRDefault="00472DD1" w:rsidP="00794CAD">
                            <w:pPr>
                              <w:pStyle w:val="LabelDark"/>
                              <w:ind w:left="180"/>
                              <w:rPr>
                                <w:rFonts w:ascii="Avenir Book" w:eastAsia="Avenir Book" w:hAnsi="Avenir Book" w:cs="Avenir Book"/>
                                <w:sz w:val="22"/>
                                <w:szCs w:val="22"/>
                              </w:rPr>
                            </w:pPr>
                            <w:r w:rsidRPr="00237B22">
                              <w:rPr>
                                <w:rFonts w:ascii="Avenir Book" w:hAnsi="Avenir Book"/>
                                <w:sz w:val="22"/>
                                <w:szCs w:val="22"/>
                              </w:rPr>
                              <w:t>Persons with</w:t>
                            </w:r>
                            <w:r w:rsidR="00E83D35" w:rsidRPr="00237B22">
                              <w:rPr>
                                <w:rFonts w:ascii="Avenir Book" w:hAnsi="Avenir Book"/>
                                <w:sz w:val="22"/>
                                <w:szCs w:val="22"/>
                              </w:rPr>
                              <w:t xml:space="preserve"> disabilities</w:t>
                            </w:r>
                            <w:r w:rsidRPr="00237B22">
                              <w:rPr>
                                <w:rFonts w:ascii="Avenir Book" w:hAnsi="Avenir Book"/>
                                <w:sz w:val="22"/>
                                <w:szCs w:val="22"/>
                              </w:rPr>
                              <w:t xml:space="preserve"> </w:t>
                            </w:r>
                            <w:r w:rsidR="003B30AF" w:rsidRPr="00237B22">
                              <w:rPr>
                                <w:rFonts w:ascii="Avenir Book" w:hAnsi="Avenir Book"/>
                                <w:sz w:val="22"/>
                                <w:szCs w:val="22"/>
                              </w:rPr>
                              <w:t>lead</w:t>
                            </w:r>
                            <w:r w:rsidRPr="00237B22">
                              <w:rPr>
                                <w:rFonts w:ascii="Avenir Book" w:hAnsi="Avenir Book"/>
                                <w:sz w:val="22"/>
                                <w:szCs w:val="22"/>
                              </w:rPr>
                              <w:t xml:space="preserve"> the agenda for disability inclusive development</w:t>
                            </w:r>
                          </w:p>
                          <w:p w14:paraId="18C8008F" w14:textId="77777777" w:rsidR="00CA26F5" w:rsidRPr="00237B22" w:rsidRDefault="00CA26F5">
                            <w:pPr>
                              <w:pStyle w:val="LabelDark"/>
                              <w:rPr>
                                <w:rFonts w:ascii="Avenir Book" w:eastAsia="Avenir Book" w:hAnsi="Avenir Book" w:cs="Avenir Book"/>
                                <w:sz w:val="22"/>
                                <w:szCs w:val="22"/>
                              </w:rPr>
                            </w:pPr>
                          </w:p>
                          <w:p w14:paraId="4BCA1FDA" w14:textId="77777777" w:rsidR="00CA26F5" w:rsidRPr="00E202BB" w:rsidRDefault="00472DD1">
                            <w:pPr>
                              <w:pStyle w:val="LabelDark"/>
                              <w:rPr>
                                <w:rFonts w:ascii="Avenir Book" w:eastAsia="Avenir Book" w:hAnsi="Avenir Book" w:cs="Avenir Book"/>
                                <w:i/>
                                <w:color w:val="FF0000"/>
                                <w:sz w:val="22"/>
                                <w:szCs w:val="22"/>
                              </w:rPr>
                            </w:pPr>
                            <w:r w:rsidRPr="00E202BB">
                              <w:rPr>
                                <w:rFonts w:ascii="Avenir Book" w:hAnsi="Avenir Book"/>
                                <w:i/>
                                <w:color w:val="FF0000"/>
                                <w:sz w:val="22"/>
                                <w:szCs w:val="22"/>
                              </w:rPr>
                              <w:t>Achieving Rights</w:t>
                            </w:r>
                          </w:p>
                          <w:p w14:paraId="2434C6FD" w14:textId="77777777" w:rsidR="00CA26F5" w:rsidRPr="00237B22" w:rsidRDefault="00472DD1" w:rsidP="00794CAD">
                            <w:pPr>
                              <w:pStyle w:val="LabelDark"/>
                              <w:ind w:left="180"/>
                              <w:rPr>
                                <w:sz w:val="22"/>
                                <w:szCs w:val="22"/>
                              </w:rPr>
                            </w:pPr>
                            <w:r w:rsidRPr="00237B22">
                              <w:rPr>
                                <w:rFonts w:ascii="Avenir Book" w:hAnsi="Avenir Book"/>
                                <w:sz w:val="22"/>
                                <w:szCs w:val="22"/>
                              </w:rPr>
                              <w:t>Systemic inclusion of persons with disabilities advances the vision o</w:t>
                            </w:r>
                            <w:r w:rsidR="00E83D35" w:rsidRPr="00237B22">
                              <w:rPr>
                                <w:rFonts w:ascii="Avenir Book" w:hAnsi="Avenir Book"/>
                                <w:sz w:val="22"/>
                                <w:szCs w:val="22"/>
                              </w:rPr>
                              <w:t>f dignity and security of every</w:t>
                            </w:r>
                            <w:r w:rsidR="003B30AF" w:rsidRPr="00237B22">
                              <w:rPr>
                                <w:rFonts w:ascii="Avenir Book" w:hAnsi="Avenir Book"/>
                                <w:sz w:val="22"/>
                                <w:szCs w:val="22"/>
                              </w:rPr>
                              <w:t>one</w:t>
                            </w:r>
                          </w:p>
                          <w:p w14:paraId="17C294C1" w14:textId="77777777" w:rsidR="001A6A41" w:rsidRDefault="001A6A41"/>
                          <w:p w14:paraId="5BA4ABDE" w14:textId="77777777" w:rsidR="00D00C17" w:rsidRPr="00237B22" w:rsidRDefault="00D00C17" w:rsidP="00794CAD">
                            <w:pPr>
                              <w:pStyle w:val="LabelDark"/>
                              <w:pBdr>
                                <w:bottom w:val="none" w:sz="0" w:space="0" w:color="auto"/>
                              </w:pBdr>
                              <w:rPr>
                                <w:rFonts w:ascii="Avenir Heavy" w:hAnsi="Avenir Heavy"/>
                                <w:color w:val="AD1915"/>
                                <w:sz w:val="22"/>
                                <w:szCs w:val="22"/>
                              </w:rPr>
                            </w:pPr>
                          </w:p>
                          <w:p w14:paraId="315153A5" w14:textId="3EBAE97F" w:rsidR="00CA26F5" w:rsidRPr="00237B22" w:rsidRDefault="00CA26F5" w:rsidP="00794CAD">
                            <w:pPr>
                              <w:pStyle w:val="LabelDark"/>
                              <w:pBdr>
                                <w:bottom w:val="none" w:sz="0" w:space="0" w:color="auto"/>
                              </w:pBdr>
                              <w:jc w:val="left"/>
                              <w:rPr>
                                <w:sz w:val="22"/>
                                <w:szCs w:val="22"/>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280FBB2" id="officeArt object" o:spid="_x0000_s1026" style="position:absolute;margin-left:273.85pt;margin-top:95.65pt;width:224.75pt;height:557.9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50 -19 -50 0 -50 21600 -50 21619 0 21619 21599 21619 21649 21619 21649 21600 21649 0 21649 -19 21599 -19 0 -19 -50 -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" fillcolor="white [3201]" strokecolor="#0070c0" strokeweight="2pt">
                <v:textbox inset="4pt,4pt,4pt,4pt">
                  <w:txbxContent>
                    <w:p w14:paraId="576D74FD" w14:textId="77777777" w:rsidR="00D00C17" w:rsidRPr="00237B22" w:rsidRDefault="00D00C17">
                      <w:pPr>
                        <w:pStyle w:val="LabelDark"/>
                        <w:rPr>
                          <w:rFonts w:ascii="Avenir Heavy" w:hAnsi="Avenir Heavy"/>
                          <w:color w:val="AD1915"/>
                          <w:sz w:val="22"/>
                          <w:szCs w:val="22"/>
                        </w:rPr>
                      </w:pPr>
                    </w:p>
                    <w:p w14:paraId="1D2DEA4D" w14:textId="77777777" w:rsidR="00237B22" w:rsidRPr="00794CAD" w:rsidRDefault="00472DD1" w:rsidP="00794CAD">
                      <w:pPr>
                        <w:pStyle w:val="IntenseQuote"/>
                      </w:pPr>
                      <w:r w:rsidRPr="00794CAD">
                        <w:t xml:space="preserve">Our </w:t>
                      </w:r>
                      <w:r w:rsidR="00A954F3" w:rsidRPr="00794CAD">
                        <w:t>V</w:t>
                      </w:r>
                      <w:r w:rsidRPr="00794CAD">
                        <w:t>ision</w:t>
                      </w:r>
                    </w:p>
                    <w:p w14:paraId="0582497E" w14:textId="77777777" w:rsidR="00237B22" w:rsidRDefault="00237B22">
                      <w:pPr>
                        <w:pStyle w:val="LabelDark"/>
                        <w:rPr>
                          <w:rFonts w:ascii="Avenir Heavy" w:hAnsi="Avenir Heavy"/>
                          <w:color w:val="AD1915"/>
                          <w:sz w:val="22"/>
                          <w:szCs w:val="22"/>
                        </w:rPr>
                      </w:pPr>
                    </w:p>
                    <w:p w14:paraId="724A1F1E" w14:textId="77777777" w:rsidR="00CA26F5" w:rsidRPr="00237B22" w:rsidRDefault="00472DD1" w:rsidP="00794CAD">
                      <w:pPr>
                        <w:pStyle w:val="LabelDark"/>
                        <w:ind w:left="180"/>
                        <w:rPr>
                          <w:rFonts w:ascii="Avenir Book" w:eastAsia="Avenir Book" w:hAnsi="Avenir Book" w:cs="Avenir Book"/>
                          <w:sz w:val="22"/>
                          <w:szCs w:val="22"/>
                        </w:rPr>
                      </w:pPr>
                      <w:r w:rsidRPr="00237B22">
                        <w:rPr>
                          <w:rFonts w:ascii="Avenir Book" w:hAnsi="Avenir Book"/>
                          <w:sz w:val="22"/>
                          <w:szCs w:val="22"/>
                        </w:rPr>
                        <w:t>A world where persons with disabilities fully participate in society and enjoy equal rights and opportunities on an equal basis with others</w:t>
                      </w:r>
                    </w:p>
                    <w:p w14:paraId="2098B285" w14:textId="77777777" w:rsidR="00CA26F5" w:rsidRPr="00237B22" w:rsidRDefault="00CA26F5">
                      <w:pPr>
                        <w:pStyle w:val="LabelDark"/>
                        <w:rPr>
                          <w:rFonts w:ascii="Avenir Book" w:eastAsia="Avenir Book" w:hAnsi="Avenir Book" w:cs="Avenir Book"/>
                          <w:sz w:val="22"/>
                          <w:szCs w:val="22"/>
                        </w:rPr>
                      </w:pPr>
                    </w:p>
                    <w:p w14:paraId="1D054C18" w14:textId="77777777" w:rsidR="00CA26F5" w:rsidRPr="00237B22" w:rsidRDefault="00A954F3" w:rsidP="00794CAD">
                      <w:pPr>
                        <w:pStyle w:val="IntenseQuote"/>
                        <w:rPr>
                          <w:rFonts w:eastAsia="Avenir Heavy" w:cs="Avenir Heavy"/>
                        </w:rPr>
                      </w:pPr>
                      <w:r w:rsidRPr="00237B22">
                        <w:t>Our M</w:t>
                      </w:r>
                      <w:r w:rsidR="00472DD1" w:rsidRPr="00237B22">
                        <w:t>ission</w:t>
                      </w:r>
                    </w:p>
                    <w:p w14:paraId="6F44FBE6" w14:textId="77777777" w:rsidR="00237B22" w:rsidRDefault="00237B22">
                      <w:pPr>
                        <w:pStyle w:val="LabelDark"/>
                        <w:rPr>
                          <w:rFonts w:ascii="Avenir Book" w:hAnsi="Avenir Book"/>
                          <w:sz w:val="22"/>
                          <w:szCs w:val="22"/>
                        </w:rPr>
                      </w:pPr>
                    </w:p>
                    <w:p w14:paraId="448095D3" w14:textId="77777777" w:rsidR="00CA26F5" w:rsidRPr="00237B22" w:rsidRDefault="00472DD1" w:rsidP="00794CAD">
                      <w:pPr>
                        <w:pStyle w:val="LabelDark"/>
                        <w:ind w:left="180"/>
                        <w:rPr>
                          <w:rFonts w:ascii="Avenir Book" w:eastAsia="Avenir Book" w:hAnsi="Avenir Book" w:cs="Avenir Book"/>
                          <w:sz w:val="22"/>
                          <w:szCs w:val="22"/>
                        </w:rPr>
                      </w:pPr>
                      <w:r w:rsidRPr="00237B22">
                        <w:rPr>
                          <w:rFonts w:ascii="Avenir Book" w:hAnsi="Avenir Book"/>
                          <w:sz w:val="22"/>
                          <w:szCs w:val="22"/>
                        </w:rPr>
                        <w:t>We support persons with disabilities around the world to build diverse movements, ensure inclusive development agendas, and achieve equal rights and opportunity for all</w:t>
                      </w:r>
                    </w:p>
                    <w:p w14:paraId="14008F74" w14:textId="77777777" w:rsidR="00CA26F5" w:rsidRPr="00237B22" w:rsidRDefault="00CA26F5">
                      <w:pPr>
                        <w:pStyle w:val="LabelDark"/>
                        <w:rPr>
                          <w:rFonts w:ascii="Avenir Book" w:eastAsia="Avenir Book" w:hAnsi="Avenir Book" w:cs="Avenir Book"/>
                          <w:sz w:val="22"/>
                          <w:szCs w:val="22"/>
                        </w:rPr>
                      </w:pPr>
                    </w:p>
                    <w:p w14:paraId="748C19C6" w14:textId="77777777" w:rsidR="00CA26F5" w:rsidRPr="00237B22" w:rsidRDefault="00472DD1" w:rsidP="00794CAD">
                      <w:pPr>
                        <w:pStyle w:val="IntenseQuote"/>
                        <w:rPr>
                          <w:rFonts w:eastAsia="Avenir Heavy" w:cs="Avenir Heavy"/>
                        </w:rPr>
                      </w:pPr>
                      <w:r w:rsidRPr="00237B22">
                        <w:t>Our Strategic Framework</w:t>
                      </w:r>
                    </w:p>
                    <w:p w14:paraId="3DC5A975" w14:textId="77777777" w:rsidR="00CA26F5" w:rsidRPr="00237B22" w:rsidRDefault="00CA26F5">
                      <w:pPr>
                        <w:pStyle w:val="LabelDark"/>
                        <w:rPr>
                          <w:rFonts w:ascii="Avenir Book" w:eastAsia="Avenir Book" w:hAnsi="Avenir Book" w:cs="Avenir Book"/>
                          <w:sz w:val="22"/>
                          <w:szCs w:val="22"/>
                        </w:rPr>
                      </w:pPr>
                    </w:p>
                    <w:p w14:paraId="6302AFF7" w14:textId="77777777" w:rsidR="00CA26F5" w:rsidRPr="00794CAD" w:rsidRDefault="00472DD1">
                      <w:pPr>
                        <w:pStyle w:val="LabelDark"/>
                        <w:rPr>
                          <w:rFonts w:ascii="Avenir Book" w:eastAsia="Avenir Book" w:hAnsi="Avenir Book" w:cs="Avenir Book"/>
                          <w:i/>
                          <w:color w:val="FF0000"/>
                          <w:sz w:val="22"/>
                          <w:szCs w:val="22"/>
                        </w:rPr>
                      </w:pPr>
                      <w:r w:rsidRPr="00794CAD">
                        <w:rPr>
                          <w:rFonts w:ascii="Avenir Book" w:hAnsi="Avenir Book"/>
                          <w:i/>
                          <w:color w:val="FF0000"/>
                          <w:sz w:val="22"/>
                          <w:szCs w:val="22"/>
                        </w:rPr>
                        <w:t xml:space="preserve">Building </w:t>
                      </w:r>
                      <w:r w:rsidR="00D00C17" w:rsidRPr="00794CAD">
                        <w:rPr>
                          <w:rFonts w:ascii="Avenir Book" w:hAnsi="Avenir Book"/>
                          <w:i/>
                          <w:color w:val="FF0000"/>
                          <w:sz w:val="22"/>
                          <w:szCs w:val="22"/>
                        </w:rPr>
                        <w:t>M</w:t>
                      </w:r>
                      <w:r w:rsidRPr="00794CAD">
                        <w:rPr>
                          <w:rFonts w:ascii="Avenir Book" w:hAnsi="Avenir Book"/>
                          <w:i/>
                          <w:color w:val="FF0000"/>
                          <w:sz w:val="22"/>
                          <w:szCs w:val="22"/>
                        </w:rPr>
                        <w:t>ovements</w:t>
                      </w:r>
                    </w:p>
                    <w:p w14:paraId="792574FD" w14:textId="77777777" w:rsidR="00CA26F5" w:rsidRPr="00237B22" w:rsidRDefault="00472DD1" w:rsidP="00794CAD">
                      <w:pPr>
                        <w:pStyle w:val="LabelDark"/>
                        <w:ind w:left="180"/>
                        <w:rPr>
                          <w:rFonts w:ascii="Avenir Book" w:eastAsia="Avenir Book" w:hAnsi="Avenir Book" w:cs="Avenir Book"/>
                          <w:sz w:val="22"/>
                          <w:szCs w:val="22"/>
                        </w:rPr>
                      </w:pPr>
                      <w:r w:rsidRPr="00237B22">
                        <w:rPr>
                          <w:rFonts w:ascii="Avenir Book" w:hAnsi="Avenir Book"/>
                          <w:sz w:val="22"/>
                          <w:szCs w:val="22"/>
                        </w:rPr>
                        <w:t>A strong and inclusive disability movement is the cornerstone for rights to be recognized and achieved for all persons with disabilities</w:t>
                      </w:r>
                    </w:p>
                    <w:p w14:paraId="2D05FB15" w14:textId="77777777" w:rsidR="00CA26F5" w:rsidRPr="00237B22" w:rsidRDefault="00CA26F5">
                      <w:pPr>
                        <w:pStyle w:val="LabelDark"/>
                        <w:rPr>
                          <w:rFonts w:ascii="Avenir Book" w:eastAsia="Avenir Book" w:hAnsi="Avenir Book" w:cs="Avenir Book"/>
                          <w:sz w:val="22"/>
                          <w:szCs w:val="22"/>
                        </w:rPr>
                      </w:pPr>
                    </w:p>
                    <w:p w14:paraId="597E2121" w14:textId="77777777" w:rsidR="00CA26F5" w:rsidRPr="00794CAD" w:rsidRDefault="00472DD1">
                      <w:pPr>
                        <w:pStyle w:val="LabelDark"/>
                        <w:rPr>
                          <w:rFonts w:ascii="Avenir Book" w:eastAsia="Avenir Book" w:hAnsi="Avenir Book" w:cs="Avenir Book"/>
                          <w:i/>
                          <w:color w:val="FF0000"/>
                          <w:sz w:val="22"/>
                          <w:szCs w:val="22"/>
                        </w:rPr>
                      </w:pPr>
                      <w:r w:rsidRPr="00794CAD">
                        <w:rPr>
                          <w:rFonts w:ascii="Avenir Book" w:hAnsi="Avenir Book"/>
                          <w:i/>
                          <w:color w:val="FF0000"/>
                          <w:sz w:val="22"/>
                          <w:szCs w:val="22"/>
                        </w:rPr>
                        <w:t>Driving the Agenda</w:t>
                      </w:r>
                    </w:p>
                    <w:p w14:paraId="56C9DA49" w14:textId="77777777" w:rsidR="00CA26F5" w:rsidRPr="00237B22" w:rsidRDefault="00472DD1" w:rsidP="00794CAD">
                      <w:pPr>
                        <w:pStyle w:val="LabelDark"/>
                        <w:ind w:left="180"/>
                        <w:rPr>
                          <w:rFonts w:ascii="Avenir Book" w:eastAsia="Avenir Book" w:hAnsi="Avenir Book" w:cs="Avenir Book"/>
                          <w:sz w:val="22"/>
                          <w:szCs w:val="22"/>
                        </w:rPr>
                      </w:pPr>
                      <w:r w:rsidRPr="00237B22">
                        <w:rPr>
                          <w:rFonts w:ascii="Avenir Book" w:hAnsi="Avenir Book"/>
                          <w:sz w:val="22"/>
                          <w:szCs w:val="22"/>
                        </w:rPr>
                        <w:t>Persons with</w:t>
                      </w:r>
                      <w:r w:rsidR="00E83D35" w:rsidRPr="00237B22">
                        <w:rPr>
                          <w:rFonts w:ascii="Avenir Book" w:hAnsi="Avenir Book"/>
                          <w:sz w:val="22"/>
                          <w:szCs w:val="22"/>
                        </w:rPr>
                        <w:t xml:space="preserve"> disabilities</w:t>
                      </w:r>
                      <w:r w:rsidRPr="00237B22">
                        <w:rPr>
                          <w:rFonts w:ascii="Avenir Book" w:hAnsi="Avenir Book"/>
                          <w:sz w:val="22"/>
                          <w:szCs w:val="22"/>
                        </w:rPr>
                        <w:t xml:space="preserve"> </w:t>
                      </w:r>
                      <w:r w:rsidR="003B30AF" w:rsidRPr="00237B22">
                        <w:rPr>
                          <w:rFonts w:ascii="Avenir Book" w:hAnsi="Avenir Book"/>
                          <w:sz w:val="22"/>
                          <w:szCs w:val="22"/>
                        </w:rPr>
                        <w:t>lead</w:t>
                      </w:r>
                      <w:r w:rsidRPr="00237B22">
                        <w:rPr>
                          <w:rFonts w:ascii="Avenir Book" w:hAnsi="Avenir Book"/>
                          <w:sz w:val="22"/>
                          <w:szCs w:val="22"/>
                        </w:rPr>
                        <w:t xml:space="preserve"> the agenda for disability inclusive development</w:t>
                      </w:r>
                    </w:p>
                    <w:p w14:paraId="18C8008F" w14:textId="77777777" w:rsidR="00CA26F5" w:rsidRPr="00237B22" w:rsidRDefault="00CA26F5">
                      <w:pPr>
                        <w:pStyle w:val="LabelDark"/>
                        <w:rPr>
                          <w:rFonts w:ascii="Avenir Book" w:eastAsia="Avenir Book" w:hAnsi="Avenir Book" w:cs="Avenir Book"/>
                          <w:sz w:val="22"/>
                          <w:szCs w:val="22"/>
                        </w:rPr>
                      </w:pPr>
                    </w:p>
                    <w:p w14:paraId="4BCA1FDA" w14:textId="77777777" w:rsidR="00CA26F5" w:rsidRPr="00E202BB" w:rsidRDefault="00472DD1">
                      <w:pPr>
                        <w:pStyle w:val="LabelDark"/>
                        <w:rPr>
                          <w:rFonts w:ascii="Avenir Book" w:eastAsia="Avenir Book" w:hAnsi="Avenir Book" w:cs="Avenir Book"/>
                          <w:i/>
                          <w:color w:val="FF0000"/>
                          <w:sz w:val="22"/>
                          <w:szCs w:val="22"/>
                        </w:rPr>
                      </w:pPr>
                      <w:r w:rsidRPr="00E202BB">
                        <w:rPr>
                          <w:rFonts w:ascii="Avenir Book" w:hAnsi="Avenir Book"/>
                          <w:i/>
                          <w:color w:val="FF0000"/>
                          <w:sz w:val="22"/>
                          <w:szCs w:val="22"/>
                        </w:rPr>
                        <w:t>Achieving Rights</w:t>
                      </w:r>
                    </w:p>
                    <w:p w14:paraId="2434C6FD" w14:textId="77777777" w:rsidR="00CA26F5" w:rsidRPr="00237B22" w:rsidRDefault="00472DD1" w:rsidP="00794CAD">
                      <w:pPr>
                        <w:pStyle w:val="LabelDark"/>
                        <w:ind w:left="180"/>
                        <w:rPr>
                          <w:sz w:val="22"/>
                          <w:szCs w:val="22"/>
                        </w:rPr>
                      </w:pPr>
                      <w:r w:rsidRPr="00237B22">
                        <w:rPr>
                          <w:rFonts w:ascii="Avenir Book" w:hAnsi="Avenir Book"/>
                          <w:sz w:val="22"/>
                          <w:szCs w:val="22"/>
                        </w:rPr>
                        <w:t>Systemic inclusion of persons with disabilities advances the vision o</w:t>
                      </w:r>
                      <w:r w:rsidR="00E83D35" w:rsidRPr="00237B22">
                        <w:rPr>
                          <w:rFonts w:ascii="Avenir Book" w:hAnsi="Avenir Book"/>
                          <w:sz w:val="22"/>
                          <w:szCs w:val="22"/>
                        </w:rPr>
                        <w:t>f dignity and security of every</w:t>
                      </w:r>
                      <w:r w:rsidR="003B30AF" w:rsidRPr="00237B22">
                        <w:rPr>
                          <w:rFonts w:ascii="Avenir Book" w:hAnsi="Avenir Book"/>
                          <w:sz w:val="22"/>
                          <w:szCs w:val="22"/>
                        </w:rPr>
                        <w:t>one</w:t>
                      </w:r>
                    </w:p>
                    <w:p w14:paraId="17C294C1" w14:textId="77777777" w:rsidR="00000000" w:rsidRDefault="00283393"/>
                    <w:p w14:paraId="5BA4ABDE" w14:textId="77777777" w:rsidR="00D00C17" w:rsidRPr="00237B22" w:rsidRDefault="00D00C17" w:rsidP="00794CAD">
                      <w:pPr>
                        <w:pStyle w:val="LabelDark"/>
                        <w:pBdr>
                          <w:bottom w:val="none" w:sz="0" w:space="0" w:color="auto"/>
                        </w:pBdr>
                        <w:rPr>
                          <w:rFonts w:ascii="Avenir Heavy" w:hAnsi="Avenir Heavy"/>
                          <w:color w:val="AD1915"/>
                          <w:sz w:val="22"/>
                          <w:szCs w:val="22"/>
                        </w:rPr>
                      </w:pPr>
                    </w:p>
                    <w:p w14:paraId="315153A5" w14:textId="3EBAE97F" w:rsidR="00CA26F5" w:rsidRPr="00237B22" w:rsidRDefault="00CA26F5" w:rsidP="00794CAD">
                      <w:pPr>
                        <w:pStyle w:val="LabelDark"/>
                        <w:pBdr>
                          <w:bottom w:val="none" w:sz="0" w:space="0" w:color="auto"/>
                        </w:pBdr>
                        <w:jc w:val="left"/>
                        <w:rPr>
                          <w:sz w:val="22"/>
                          <w:szCs w:val="22"/>
                        </w:rPr>
                      </w:pPr>
                    </w:p>
                  </w:txbxContent>
                </v:textbox>
                <w10:wrap type="through" anchorx="margin" anchory="line"/>
              </v:rect>
            </w:pict>
          </mc:Fallback>
        </mc:AlternateContent>
      </w:r>
      <w:r w:rsidR="00E83D35">
        <w:rPr>
          <w:noProof/>
        </w:rPr>
        <mc:AlternateContent>
          <mc:Choice Requires="wps">
            <w:drawing>
              <wp:anchor distT="152400" distB="152400" distL="152400" distR="152400" simplePos="0" relativeHeight="251661312" behindDoc="0" locked="0" layoutInCell="1" allowOverlap="1" wp14:anchorId="38EDCFDA" wp14:editId="7BA86E5F">
                <wp:simplePos x="0" y="0"/>
                <wp:positionH relativeFrom="margin">
                  <wp:posOffset>-521335</wp:posOffset>
                </wp:positionH>
                <wp:positionV relativeFrom="line">
                  <wp:posOffset>1103630</wp:posOffset>
                </wp:positionV>
                <wp:extent cx="3772535" cy="7196455"/>
                <wp:effectExtent l="0" t="0" r="12065"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3772535" cy="7196455"/>
                        </a:xfrm>
                        <a:prstGeom prst="rect">
                          <a:avLst/>
                        </a:prstGeom>
                        <a:noFill/>
                        <a:ln w="12700" cap="flat">
                          <a:noFill/>
                          <a:miter lim="400000"/>
                        </a:ln>
                        <a:effectLst/>
                      </wps:spPr>
                      <wps:txbx>
                        <w:txbxContent>
                          <w:p w14:paraId="486585DB" w14:textId="77777777" w:rsidR="00CA26F5" w:rsidRPr="00D00C17" w:rsidRDefault="00472DD1">
                            <w:pPr>
                              <w:pStyle w:val="Body"/>
                              <w:rPr>
                                <w:rFonts w:ascii="Arial" w:eastAsia="Arial" w:hAnsi="Arial" w:cs="Arial"/>
                                <w:b/>
                                <w:bCs/>
                                <w:i/>
                                <w:iCs/>
                                <w:color w:val="0432FF"/>
                                <w:sz w:val="28"/>
                                <w:szCs w:val="30"/>
                              </w:rPr>
                            </w:pPr>
                            <w:r w:rsidRPr="00D00C17">
                              <w:rPr>
                                <w:rFonts w:ascii="Arial" w:hAnsi="Arial"/>
                                <w:b/>
                                <w:bCs/>
                                <w:i/>
                                <w:iCs/>
                                <w:color w:val="0432FF"/>
                                <w:sz w:val="28"/>
                                <w:szCs w:val="30"/>
                              </w:rPr>
                              <w:t>A movement to change one billion lives</w:t>
                            </w:r>
                          </w:p>
                          <w:p w14:paraId="79CD0589" w14:textId="77777777" w:rsidR="00CA26F5" w:rsidRDefault="00CA26F5">
                            <w:pPr>
                              <w:pStyle w:val="Body"/>
                              <w:rPr>
                                <w:rFonts w:ascii="Arial" w:eastAsia="Arial" w:hAnsi="Arial" w:cs="Arial"/>
                                <w:b/>
                                <w:bCs/>
                                <w:i/>
                                <w:iCs/>
                                <w:color w:val="941651"/>
                                <w:sz w:val="28"/>
                                <w:szCs w:val="28"/>
                              </w:rPr>
                            </w:pPr>
                          </w:p>
                          <w:p w14:paraId="495A56F3" w14:textId="77777777" w:rsidR="00CA26F5" w:rsidRPr="003276BE" w:rsidRDefault="00472DD1" w:rsidP="003B30AF">
                            <w:pPr>
                              <w:pStyle w:val="Default"/>
                              <w:jc w:val="both"/>
                              <w:rPr>
                                <w:rFonts w:ascii="Avenir Book" w:eastAsia="Avenir Book" w:hAnsi="Avenir Book" w:cs="Avenir Book"/>
                                <w:sz w:val="20"/>
                                <w:szCs w:val="20"/>
                              </w:rPr>
                            </w:pPr>
                            <w:r w:rsidRPr="003276BE">
                              <w:rPr>
                                <w:rFonts w:ascii="Avenir Book" w:hAnsi="Avenir Book"/>
                                <w:sz w:val="20"/>
                                <w:szCs w:val="20"/>
                              </w:rPr>
                              <w:t>T</w:t>
                            </w:r>
                            <w:r w:rsidR="003B30AF" w:rsidRPr="003276BE">
                              <w:rPr>
                                <w:rFonts w:ascii="Avenir Book" w:hAnsi="Avenir Book"/>
                                <w:sz w:val="20"/>
                                <w:szCs w:val="20"/>
                              </w:rPr>
                              <w:t>ogether, t</w:t>
                            </w:r>
                            <w:r w:rsidRPr="003276BE">
                              <w:rPr>
                                <w:rFonts w:ascii="Avenir Book" w:hAnsi="Avenir Book"/>
                                <w:sz w:val="20"/>
                                <w:szCs w:val="20"/>
                              </w:rPr>
                              <w:t xml:space="preserve">he Disability Rights Fund (DRF) and the Disability Rights Advocacy Fund (DRAF) </w:t>
                            </w:r>
                            <w:r w:rsidR="00E83D35" w:rsidRPr="003276BE">
                              <w:rPr>
                                <w:rFonts w:ascii="Avenir Book" w:hAnsi="Avenir Book"/>
                                <w:sz w:val="20"/>
                                <w:szCs w:val="20"/>
                              </w:rPr>
                              <w:t>are</w:t>
                            </w:r>
                            <w:r w:rsidR="003B30AF" w:rsidRPr="003276BE">
                              <w:rPr>
                                <w:rFonts w:ascii="Avenir Book" w:hAnsi="Avenir Book"/>
                                <w:sz w:val="20"/>
                                <w:szCs w:val="20"/>
                              </w:rPr>
                              <w:t xml:space="preserve"> a </w:t>
                            </w:r>
                            <w:r w:rsidRPr="003276BE">
                              <w:rPr>
                                <w:rFonts w:ascii="Avenir Book" w:hAnsi="Avenir Book"/>
                                <w:sz w:val="20"/>
                                <w:szCs w:val="20"/>
                              </w:rPr>
                              <w:t xml:space="preserve">grantmaking collaborative that empowers persons with disabilities to advocate for equal rights and full participation in society. </w:t>
                            </w:r>
                          </w:p>
                          <w:p w14:paraId="29C67D9F" w14:textId="77777777" w:rsidR="00CA26F5" w:rsidRPr="003276BE" w:rsidRDefault="00CA26F5" w:rsidP="003B30AF">
                            <w:pPr>
                              <w:pStyle w:val="Default"/>
                              <w:jc w:val="both"/>
                              <w:rPr>
                                <w:rFonts w:ascii="Avenir Book" w:eastAsia="Avenir Book" w:hAnsi="Avenir Book" w:cs="Avenir Book"/>
                                <w:sz w:val="20"/>
                                <w:szCs w:val="20"/>
                              </w:rPr>
                            </w:pPr>
                          </w:p>
                          <w:p w14:paraId="3ECE1255" w14:textId="77777777" w:rsidR="00E83D35" w:rsidRPr="003276BE" w:rsidRDefault="00472DD1" w:rsidP="00E83D35">
                            <w:pPr>
                              <w:pStyle w:val="Default"/>
                              <w:jc w:val="both"/>
                              <w:rPr>
                                <w:rFonts w:ascii="Avenir Book" w:eastAsia="Avenir Book" w:hAnsi="Avenir Book" w:cs="Avenir Book"/>
                                <w:sz w:val="20"/>
                                <w:szCs w:val="20"/>
                              </w:rPr>
                            </w:pPr>
                            <w:r w:rsidRPr="003276BE">
                              <w:rPr>
                                <w:rFonts w:ascii="Avenir Book" w:hAnsi="Avenir Book"/>
                                <w:sz w:val="20"/>
                                <w:szCs w:val="20"/>
                              </w:rPr>
                              <w:t>Through grantmaking, advocacy, and technical assistance, we support Disabled Persons</w:t>
                            </w:r>
                            <w:r w:rsidR="00A719EB" w:rsidRPr="003276BE">
                              <w:rPr>
                                <w:rFonts w:ascii="Avenir Book" w:hAnsi="Avenir Book"/>
                                <w:sz w:val="20"/>
                                <w:szCs w:val="20"/>
                              </w:rPr>
                              <w:t>’</w:t>
                            </w:r>
                            <w:r w:rsidRPr="003276BE">
                              <w:rPr>
                                <w:rFonts w:ascii="Avenir Book" w:hAnsi="Avenir Book"/>
                                <w:sz w:val="20"/>
                                <w:szCs w:val="20"/>
                              </w:rPr>
                              <w:t xml:space="preserve"> Organizations (DPOs) to use global rights and development frameworks, such as the Convention on the Rights of Persons with Disabilities (CRPD) and the Sustainable Development Goals (SDGs) – ensuring no one is left behind.</w:t>
                            </w:r>
                            <w:r w:rsidR="00E83D35" w:rsidRPr="003276BE">
                              <w:rPr>
                                <w:rFonts w:ascii="Avenir Book" w:hAnsi="Avenir Book"/>
                                <w:sz w:val="20"/>
                                <w:szCs w:val="20"/>
                              </w:rPr>
                              <w:t xml:space="preserve"> We support DPOs in Africa, Asia, the Pacific Islands, and the Caribbean. </w:t>
                            </w:r>
                          </w:p>
                          <w:p w14:paraId="02A20AFE" w14:textId="77777777" w:rsidR="00CA26F5" w:rsidRPr="003276BE" w:rsidRDefault="00CA26F5" w:rsidP="003B30AF">
                            <w:pPr>
                              <w:pStyle w:val="Default"/>
                              <w:jc w:val="both"/>
                              <w:rPr>
                                <w:rFonts w:ascii="Avenir Book" w:eastAsia="Avenir Book" w:hAnsi="Avenir Book" w:cs="Avenir Book"/>
                                <w:sz w:val="20"/>
                                <w:szCs w:val="20"/>
                              </w:rPr>
                            </w:pPr>
                          </w:p>
                          <w:p w14:paraId="1D8C6A06" w14:textId="77777777" w:rsidR="00CA26F5" w:rsidRPr="003276BE" w:rsidRDefault="00472DD1" w:rsidP="003B30AF">
                            <w:pPr>
                              <w:pStyle w:val="Default"/>
                              <w:jc w:val="both"/>
                              <w:rPr>
                                <w:rFonts w:ascii="Avenir Book" w:eastAsia="Avenir Book" w:hAnsi="Avenir Book" w:cs="Avenir Book"/>
                                <w:sz w:val="20"/>
                                <w:szCs w:val="20"/>
                              </w:rPr>
                            </w:pPr>
                            <w:r w:rsidRPr="003276BE">
                              <w:rPr>
                                <w:rFonts w:ascii="Avenir Book" w:hAnsi="Avenir Book"/>
                                <w:sz w:val="20"/>
                                <w:szCs w:val="20"/>
                              </w:rPr>
                              <w:t xml:space="preserve">We operate as a pooled fund, which combines the resources of multiple governmental and private donors, and in doing so, enables these donors to harmonize their efforts and efficiently reach marginalized groups of persons with disabilities. </w:t>
                            </w:r>
                          </w:p>
                          <w:p w14:paraId="2ECC210E" w14:textId="77777777" w:rsidR="00CA26F5" w:rsidRPr="003276BE" w:rsidRDefault="00CA26F5" w:rsidP="003B30AF">
                            <w:pPr>
                              <w:pStyle w:val="Default"/>
                              <w:jc w:val="both"/>
                              <w:rPr>
                                <w:rFonts w:ascii="Avenir Book" w:eastAsia="Avenir Book" w:hAnsi="Avenir Book" w:cs="Avenir Book"/>
                                <w:sz w:val="20"/>
                                <w:szCs w:val="20"/>
                              </w:rPr>
                            </w:pPr>
                          </w:p>
                          <w:p w14:paraId="681CDB64" w14:textId="41F1028C" w:rsidR="00CA26F5" w:rsidRPr="003276BE" w:rsidRDefault="003B30AF" w:rsidP="003B30AF">
                            <w:pPr>
                              <w:pStyle w:val="Default"/>
                              <w:jc w:val="both"/>
                              <w:rPr>
                                <w:rFonts w:ascii="Avenir Book" w:eastAsia="Avenir Book" w:hAnsi="Avenir Book" w:cs="Avenir Book"/>
                                <w:sz w:val="20"/>
                                <w:szCs w:val="20"/>
                              </w:rPr>
                            </w:pPr>
                            <w:r w:rsidRPr="003276BE">
                              <w:rPr>
                                <w:rFonts w:ascii="Avenir Book" w:hAnsi="Avenir Book"/>
                                <w:sz w:val="20"/>
                                <w:szCs w:val="20"/>
                              </w:rPr>
                              <w:t>Within our organization</w:t>
                            </w:r>
                            <w:r w:rsidR="00E83D35" w:rsidRPr="003276BE">
                              <w:rPr>
                                <w:rFonts w:ascii="Avenir Book" w:hAnsi="Avenir Book"/>
                                <w:sz w:val="20"/>
                                <w:szCs w:val="20"/>
                              </w:rPr>
                              <w:t>s</w:t>
                            </w:r>
                            <w:r w:rsidRPr="003276BE">
                              <w:rPr>
                                <w:rFonts w:ascii="Avenir Book" w:hAnsi="Avenir Book"/>
                                <w:sz w:val="20"/>
                                <w:szCs w:val="20"/>
                              </w:rPr>
                              <w:t>, w</w:t>
                            </w:r>
                            <w:r w:rsidR="00C61DDC" w:rsidRPr="003276BE">
                              <w:rPr>
                                <w:rFonts w:ascii="Avenir Book" w:hAnsi="Avenir Book"/>
                                <w:sz w:val="20"/>
                                <w:szCs w:val="20"/>
                              </w:rPr>
                              <w:t>e</w:t>
                            </w:r>
                            <w:r w:rsidR="00472DD1" w:rsidRPr="003276BE">
                              <w:rPr>
                                <w:rFonts w:ascii="Avenir Book" w:hAnsi="Avenir Book"/>
                                <w:sz w:val="20"/>
                                <w:szCs w:val="20"/>
                              </w:rPr>
                              <w:t xml:space="preserve"> include persons with disabilities at all levels, from advisory to staffing to governance. This structure enables our programming to be grounded in </w:t>
                            </w:r>
                            <w:r w:rsidRPr="003276BE">
                              <w:rPr>
                                <w:rFonts w:ascii="Avenir Book" w:hAnsi="Avenir Book"/>
                                <w:sz w:val="20"/>
                                <w:szCs w:val="20"/>
                              </w:rPr>
                              <w:t xml:space="preserve">the </w:t>
                            </w:r>
                            <w:r w:rsidR="00472DD1" w:rsidRPr="003276BE">
                              <w:rPr>
                                <w:rFonts w:ascii="Avenir Book" w:hAnsi="Avenir Book"/>
                                <w:sz w:val="20"/>
                                <w:szCs w:val="20"/>
                              </w:rPr>
                              <w:t>reality</w:t>
                            </w:r>
                            <w:r w:rsidRPr="003276BE">
                              <w:rPr>
                                <w:rFonts w:ascii="Avenir Book" w:hAnsi="Avenir Book"/>
                                <w:sz w:val="20"/>
                                <w:szCs w:val="20"/>
                              </w:rPr>
                              <w:t xml:space="preserve"> of persons with disabilities</w:t>
                            </w:r>
                            <w:r w:rsidR="0036286D">
                              <w:rPr>
                                <w:rFonts w:ascii="Avenir Book" w:hAnsi="Avenir Book"/>
                                <w:sz w:val="20"/>
                                <w:szCs w:val="20"/>
                              </w:rPr>
                              <w:t xml:space="preserve"> and</w:t>
                            </w:r>
                            <w:r w:rsidR="00472DD1" w:rsidRPr="003276BE">
                              <w:rPr>
                                <w:rFonts w:ascii="Avenir Book" w:hAnsi="Avenir Book"/>
                                <w:sz w:val="20"/>
                                <w:szCs w:val="20"/>
                              </w:rPr>
                              <w:t xml:space="preserve"> centered on learning and participation</w:t>
                            </w:r>
                            <w:r w:rsidR="0036286D">
                              <w:rPr>
                                <w:rFonts w:ascii="Avenir Book" w:hAnsi="Avenir Book"/>
                                <w:sz w:val="20"/>
                                <w:szCs w:val="20"/>
                              </w:rPr>
                              <w:t>. It models</w:t>
                            </w:r>
                            <w:r w:rsidR="00307731">
                              <w:rPr>
                                <w:rFonts w:ascii="Avenir Book" w:hAnsi="Avenir Book"/>
                                <w:sz w:val="20"/>
                                <w:szCs w:val="20"/>
                              </w:rPr>
                              <w:t xml:space="preserve"> how we want the world to be</w:t>
                            </w:r>
                            <w:r w:rsidR="00472DD1" w:rsidRPr="003276BE">
                              <w:rPr>
                                <w:rFonts w:ascii="Avenir Book" w:hAnsi="Avenir Book"/>
                                <w:sz w:val="20"/>
                                <w:szCs w:val="20"/>
                              </w:rPr>
                              <w:t>.</w:t>
                            </w:r>
                          </w:p>
                          <w:p w14:paraId="36198C35" w14:textId="77777777" w:rsidR="00CA26F5" w:rsidRPr="003276BE" w:rsidRDefault="00CA26F5" w:rsidP="003B30AF">
                            <w:pPr>
                              <w:pStyle w:val="Default"/>
                              <w:jc w:val="both"/>
                              <w:rPr>
                                <w:rFonts w:ascii="Avenir Book" w:eastAsia="Avenir Book" w:hAnsi="Avenir Book" w:cs="Avenir Book"/>
                                <w:sz w:val="20"/>
                                <w:szCs w:val="20"/>
                              </w:rPr>
                            </w:pPr>
                          </w:p>
                          <w:p w14:paraId="0D2490EB" w14:textId="33EB0FA0" w:rsidR="00CA26F5" w:rsidRPr="003276BE" w:rsidRDefault="00DA0150" w:rsidP="003B30AF">
                            <w:pPr>
                              <w:pStyle w:val="Default"/>
                              <w:jc w:val="both"/>
                              <w:rPr>
                                <w:rFonts w:ascii="Avenir Book" w:eastAsia="Avenir Book" w:hAnsi="Avenir Book" w:cs="Avenir Book"/>
                                <w:sz w:val="20"/>
                                <w:szCs w:val="20"/>
                              </w:rPr>
                            </w:pPr>
                            <w:r w:rsidRPr="003276BE">
                              <w:rPr>
                                <w:rFonts w:ascii="Avenir Book" w:hAnsi="Avenir Book"/>
                                <w:sz w:val="20"/>
                                <w:szCs w:val="20"/>
                              </w:rPr>
                              <w:t xml:space="preserve">Persons with disabilities are increasingly engaging and participating in decision making in their communities and countries. </w:t>
                            </w:r>
                            <w:r w:rsidR="00472DD1" w:rsidRPr="003276BE">
                              <w:rPr>
                                <w:rFonts w:ascii="Avenir Book" w:hAnsi="Avenir Book"/>
                                <w:sz w:val="20"/>
                                <w:szCs w:val="20"/>
                              </w:rPr>
                              <w:t xml:space="preserve">In less than ten years, </w:t>
                            </w:r>
                            <w:r w:rsidR="00355356">
                              <w:rPr>
                                <w:rFonts w:ascii="Avenir Book" w:hAnsi="Avenir Book"/>
                                <w:sz w:val="20"/>
                                <w:szCs w:val="20"/>
                              </w:rPr>
                              <w:t>the Funds</w:t>
                            </w:r>
                            <w:r w:rsidR="00472DD1" w:rsidRPr="003276BE">
                              <w:rPr>
                                <w:rFonts w:ascii="Avenir Book" w:hAnsi="Avenir Book"/>
                                <w:sz w:val="20"/>
                                <w:szCs w:val="20"/>
                              </w:rPr>
                              <w:t xml:space="preserve"> have </w:t>
                            </w:r>
                            <w:r w:rsidR="0092253B">
                              <w:rPr>
                                <w:rFonts w:ascii="Avenir Book" w:hAnsi="Avenir Book"/>
                                <w:sz w:val="20"/>
                                <w:szCs w:val="20"/>
                              </w:rPr>
                              <w:t>contributed to</w:t>
                            </w:r>
                            <w:r w:rsidR="003B30AF" w:rsidRPr="003276BE">
                              <w:rPr>
                                <w:rFonts w:ascii="Avenir Book" w:hAnsi="Avenir Book"/>
                                <w:sz w:val="20"/>
                                <w:szCs w:val="20"/>
                              </w:rPr>
                              <w:t xml:space="preserve"> significant impact</w:t>
                            </w:r>
                            <w:r w:rsidR="00472DD1" w:rsidRPr="003276BE">
                              <w:rPr>
                                <w:rFonts w:ascii="Avenir Book" w:hAnsi="Avenir Book"/>
                                <w:sz w:val="20"/>
                                <w:szCs w:val="20"/>
                              </w:rPr>
                              <w:t xml:space="preserve">: increasing </w:t>
                            </w:r>
                            <w:r w:rsidR="00F90FFC" w:rsidRPr="003276BE">
                              <w:rPr>
                                <w:rFonts w:ascii="Avenir Book" w:hAnsi="Avenir Book"/>
                                <w:sz w:val="20"/>
                                <w:szCs w:val="20"/>
                              </w:rPr>
                              <w:t>DPO participation</w:t>
                            </w:r>
                            <w:r w:rsidR="00472DD1" w:rsidRPr="003276BE">
                              <w:rPr>
                                <w:rFonts w:ascii="Avenir Book" w:hAnsi="Avenir Book"/>
                                <w:sz w:val="20"/>
                                <w:szCs w:val="20"/>
                              </w:rPr>
                              <w:t xml:space="preserve"> in ratification of the CRPD; develop</w:t>
                            </w:r>
                            <w:r w:rsidR="003B30AF" w:rsidRPr="003276BE">
                              <w:rPr>
                                <w:rFonts w:ascii="Avenir Book" w:hAnsi="Avenir Book"/>
                                <w:sz w:val="20"/>
                                <w:szCs w:val="20"/>
                              </w:rPr>
                              <w:t>ing</w:t>
                            </w:r>
                            <w:r w:rsidR="00472DD1" w:rsidRPr="003276BE">
                              <w:rPr>
                                <w:rFonts w:ascii="Avenir Book" w:hAnsi="Avenir Book"/>
                                <w:sz w:val="20"/>
                                <w:szCs w:val="20"/>
                              </w:rPr>
                              <w:t xml:space="preserve"> national and local legislation, policies, and programs</w:t>
                            </w:r>
                            <w:r w:rsidR="003B30AF" w:rsidRPr="003276BE">
                              <w:rPr>
                                <w:rFonts w:ascii="Avenir Book" w:hAnsi="Avenir Book"/>
                                <w:sz w:val="20"/>
                                <w:szCs w:val="20"/>
                              </w:rPr>
                              <w:t xml:space="preserve"> to achieve rights</w:t>
                            </w:r>
                            <w:r w:rsidR="00472DD1" w:rsidRPr="003276BE">
                              <w:rPr>
                                <w:rFonts w:ascii="Avenir Book" w:hAnsi="Avenir Book"/>
                                <w:sz w:val="20"/>
                                <w:szCs w:val="20"/>
                              </w:rPr>
                              <w:t xml:space="preserve">; and </w:t>
                            </w:r>
                            <w:r w:rsidR="003B30AF" w:rsidRPr="003276BE">
                              <w:rPr>
                                <w:rFonts w:ascii="Avenir Book" w:hAnsi="Avenir Book"/>
                                <w:sz w:val="20"/>
                                <w:szCs w:val="20"/>
                              </w:rPr>
                              <w:t>monitoring</w:t>
                            </w:r>
                            <w:r w:rsidR="00472DD1" w:rsidRPr="003276BE">
                              <w:rPr>
                                <w:rFonts w:ascii="Avenir Book" w:hAnsi="Avenir Book"/>
                                <w:sz w:val="20"/>
                                <w:szCs w:val="20"/>
                              </w:rPr>
                              <w:t xml:space="preserve"> </w:t>
                            </w:r>
                            <w:r w:rsidR="003B30AF" w:rsidRPr="003276BE">
                              <w:rPr>
                                <w:rFonts w:ascii="Avenir Book" w:hAnsi="Avenir Book"/>
                                <w:sz w:val="20"/>
                                <w:szCs w:val="20"/>
                              </w:rPr>
                              <w:t>governments in</w:t>
                            </w:r>
                            <w:r w:rsidR="00472DD1" w:rsidRPr="003276BE">
                              <w:rPr>
                                <w:rFonts w:ascii="Avenir Book" w:hAnsi="Avenir Book"/>
                                <w:sz w:val="20"/>
                                <w:szCs w:val="20"/>
                              </w:rPr>
                              <w:t xml:space="preserve"> international human rights </w:t>
                            </w:r>
                            <w:r w:rsidR="003B30AF" w:rsidRPr="003276BE">
                              <w:rPr>
                                <w:rFonts w:ascii="Avenir Book" w:hAnsi="Avenir Book"/>
                                <w:sz w:val="20"/>
                                <w:szCs w:val="20"/>
                              </w:rPr>
                              <w:t>fora</w:t>
                            </w:r>
                            <w:r w:rsidR="00472DD1" w:rsidRPr="003276BE">
                              <w:rPr>
                                <w:rFonts w:ascii="Avenir Book" w:hAnsi="Avenir Book"/>
                                <w:sz w:val="20"/>
                                <w:szCs w:val="20"/>
                              </w:rPr>
                              <w:t xml:space="preserve">. </w:t>
                            </w:r>
                          </w:p>
                          <w:p w14:paraId="4ED83BAC" w14:textId="77777777" w:rsidR="00CA26F5" w:rsidRPr="003276BE" w:rsidRDefault="00CA26F5" w:rsidP="003B30AF">
                            <w:pPr>
                              <w:pStyle w:val="Default"/>
                              <w:jc w:val="both"/>
                              <w:rPr>
                                <w:rFonts w:ascii="Avenir Book" w:eastAsia="Avenir Book" w:hAnsi="Avenir Book" w:cs="Avenir Book"/>
                                <w:sz w:val="20"/>
                                <w:szCs w:val="20"/>
                              </w:rPr>
                            </w:pPr>
                          </w:p>
                          <w:p w14:paraId="58760715" w14:textId="77777777" w:rsidR="005A5B44" w:rsidRPr="003276BE" w:rsidRDefault="00472DD1" w:rsidP="003B30AF">
                            <w:pPr>
                              <w:pStyle w:val="Default"/>
                              <w:jc w:val="both"/>
                              <w:rPr>
                                <w:sz w:val="20"/>
                                <w:szCs w:val="20"/>
                              </w:rPr>
                            </w:pPr>
                            <w:r w:rsidRPr="003276BE">
                              <w:rPr>
                                <w:rFonts w:ascii="Avenir Book" w:hAnsi="Avenir Book"/>
                                <w:sz w:val="20"/>
                                <w:szCs w:val="20"/>
                              </w:rPr>
                              <w:t xml:space="preserve">Between 2008 and </w:t>
                            </w:r>
                            <w:r w:rsidR="000009DA">
                              <w:rPr>
                                <w:rFonts w:ascii="Avenir Book" w:hAnsi="Avenir Book"/>
                                <w:sz w:val="20"/>
                                <w:szCs w:val="20"/>
                              </w:rPr>
                              <w:t>2016</w:t>
                            </w:r>
                            <w:r w:rsidRPr="003276BE">
                              <w:rPr>
                                <w:rFonts w:ascii="Avenir Book" w:hAnsi="Avenir Book"/>
                                <w:sz w:val="20"/>
                                <w:szCs w:val="20"/>
                              </w:rPr>
                              <w:t xml:space="preserve">, we </w:t>
                            </w:r>
                            <w:r w:rsidR="000009DA">
                              <w:rPr>
                                <w:rFonts w:ascii="Avenir Book" w:hAnsi="Avenir Book"/>
                                <w:sz w:val="20"/>
                                <w:szCs w:val="20"/>
                              </w:rPr>
                              <w:t>distributed over</w:t>
                            </w:r>
                            <w:r w:rsidRPr="003276BE">
                              <w:rPr>
                                <w:rFonts w:ascii="Avenir Book" w:hAnsi="Avenir Book"/>
                                <w:sz w:val="20"/>
                                <w:szCs w:val="20"/>
                              </w:rPr>
                              <w:t xml:space="preserve"> </w:t>
                            </w:r>
                            <w:r w:rsidR="000009DA">
                              <w:rPr>
                                <w:rFonts w:ascii="Avenir Book" w:hAnsi="Avenir Book"/>
                                <w:sz w:val="20"/>
                                <w:szCs w:val="20"/>
                              </w:rPr>
                              <w:t>US</w:t>
                            </w:r>
                            <w:r w:rsidRPr="003276BE">
                              <w:rPr>
                                <w:rFonts w:ascii="Avenir Book" w:hAnsi="Avenir Book"/>
                                <w:sz w:val="20"/>
                                <w:szCs w:val="20"/>
                              </w:rPr>
                              <w:t>$</w:t>
                            </w:r>
                            <w:r w:rsidR="000009DA">
                              <w:rPr>
                                <w:rFonts w:ascii="Avenir Book" w:hAnsi="Avenir Book"/>
                                <w:sz w:val="20"/>
                                <w:szCs w:val="20"/>
                              </w:rPr>
                              <w:t>20</w:t>
                            </w:r>
                            <w:r w:rsidRPr="003276BE">
                              <w:rPr>
                                <w:rFonts w:ascii="Avenir Book" w:hAnsi="Avenir Book"/>
                                <w:sz w:val="20"/>
                                <w:szCs w:val="20"/>
                              </w:rPr>
                              <w:t xml:space="preserve"> million </w:t>
                            </w:r>
                            <w:r w:rsidR="000009DA">
                              <w:rPr>
                                <w:rFonts w:ascii="Avenir Book" w:hAnsi="Avenir Book"/>
                                <w:sz w:val="20"/>
                                <w:szCs w:val="20"/>
                              </w:rPr>
                              <w:t>in</w:t>
                            </w:r>
                            <w:r w:rsidRPr="003276BE">
                              <w:rPr>
                                <w:rFonts w:ascii="Avenir Book" w:hAnsi="Avenir Book"/>
                                <w:sz w:val="20"/>
                                <w:szCs w:val="20"/>
                              </w:rPr>
                              <w:t xml:space="preserve"> </w:t>
                            </w:r>
                            <w:r w:rsidR="000009DA">
                              <w:rPr>
                                <w:rFonts w:ascii="Avenir Book" w:hAnsi="Avenir Book"/>
                                <w:sz w:val="20"/>
                                <w:szCs w:val="20"/>
                              </w:rPr>
                              <w:t>932</w:t>
                            </w:r>
                            <w:r w:rsidRPr="003276BE">
                              <w:rPr>
                                <w:rFonts w:ascii="Avenir Book" w:hAnsi="Avenir Book"/>
                                <w:sz w:val="20"/>
                                <w:szCs w:val="20"/>
                              </w:rPr>
                              <w:t xml:space="preserve"> grants to </w:t>
                            </w:r>
                            <w:r w:rsidR="000009DA">
                              <w:rPr>
                                <w:rFonts w:ascii="Avenir Book" w:hAnsi="Avenir Book"/>
                                <w:sz w:val="20"/>
                                <w:szCs w:val="20"/>
                              </w:rPr>
                              <w:t>290</w:t>
                            </w:r>
                            <w:r w:rsidRPr="003276BE">
                              <w:rPr>
                                <w:rFonts w:ascii="Avenir Book" w:hAnsi="Avenir Book"/>
                                <w:sz w:val="20"/>
                                <w:szCs w:val="20"/>
                              </w:rPr>
                              <w:t xml:space="preserve"> organizations in </w:t>
                            </w:r>
                            <w:r w:rsidR="000009DA">
                              <w:rPr>
                                <w:rFonts w:ascii="Avenir Book" w:hAnsi="Avenir Book"/>
                                <w:sz w:val="20"/>
                                <w:szCs w:val="20"/>
                              </w:rPr>
                              <w:t>33</w:t>
                            </w:r>
                            <w:r w:rsidRPr="003276BE">
                              <w:rPr>
                                <w:rFonts w:ascii="Avenir Book" w:hAnsi="Avenir Book"/>
                                <w:sz w:val="20"/>
                                <w:szCs w:val="20"/>
                              </w:rPr>
                              <w:t xml:space="preserve"> countries. </w:t>
                            </w:r>
                          </w:p>
                          <w:p w14:paraId="42FA830D" w14:textId="77777777" w:rsidR="005A5B44" w:rsidRPr="003276BE" w:rsidRDefault="005A5B44">
                            <w:pPr>
                              <w:pStyle w:val="Default"/>
                              <w:rPr>
                                <w:sz w:val="20"/>
                                <w:szCs w:val="20"/>
                              </w:rPr>
                            </w:pPr>
                          </w:p>
                          <w:p w14:paraId="1F825C12" w14:textId="77777777" w:rsidR="005A5B44" w:rsidRPr="003B30AF" w:rsidRDefault="005A5B44" w:rsidP="000009DA">
                            <w:pPr>
                              <w:pStyle w:val="Default"/>
                              <w:jc w:val="both"/>
                              <w:rPr>
                                <w:rFonts w:ascii="Avenir Book" w:hAnsi="Avenir Book"/>
                              </w:rPr>
                            </w:pPr>
                            <w:r w:rsidRPr="003276BE">
                              <w:rPr>
                                <w:rFonts w:ascii="Avenir Book" w:hAnsi="Avenir Book"/>
                                <w:sz w:val="20"/>
                                <w:szCs w:val="20"/>
                              </w:rPr>
                              <w:t>We currently provide grants to organizations in Bangladesh, Indonesia, Myanmar, Uganda, Ghana, Rwanda, Malawi, Haiti, and</w:t>
                            </w:r>
                            <w:r w:rsidR="003B30AF" w:rsidRPr="003276BE">
                              <w:rPr>
                                <w:rFonts w:ascii="Avenir Book" w:hAnsi="Avenir Book"/>
                                <w:sz w:val="20"/>
                                <w:szCs w:val="20"/>
                              </w:rPr>
                              <w:t xml:space="preserve"> the</w:t>
                            </w:r>
                            <w:r w:rsidRPr="003276BE">
                              <w:rPr>
                                <w:rFonts w:ascii="Avenir Book" w:hAnsi="Avenir Book"/>
                                <w:sz w:val="20"/>
                                <w:szCs w:val="20"/>
                              </w:rPr>
                              <w:t xml:space="preserve"> Pacific Island countries.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8EDCFDA" id="_x0000_s1027" style="position:absolute;margin-left:-41.05pt;margin-top:86.9pt;width:297.05pt;height:566.65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" filled="f" stroked="f" strokeweight="1pt">
                <v:stroke miterlimit="4"/>
                <v:textbox inset="4pt,4pt,4pt,4pt">
                  <w:txbxContent>
                    <w:p w14:paraId="486585DB" w14:textId="77777777" w:rsidR="00CA26F5" w:rsidRPr="00D00C17" w:rsidRDefault="00472DD1">
                      <w:pPr>
                        <w:pStyle w:val="Body"/>
                        <w:rPr>
                          <w:rFonts w:ascii="Arial" w:eastAsia="Arial" w:hAnsi="Arial" w:cs="Arial"/>
                          <w:b/>
                          <w:bCs/>
                          <w:i/>
                          <w:iCs/>
                          <w:color w:val="0432FF"/>
                          <w:sz w:val="28"/>
                          <w:szCs w:val="30"/>
                        </w:rPr>
                      </w:pPr>
                      <w:r w:rsidRPr="00D00C17">
                        <w:rPr>
                          <w:rFonts w:ascii="Arial" w:hAnsi="Arial"/>
                          <w:b/>
                          <w:bCs/>
                          <w:i/>
                          <w:iCs/>
                          <w:color w:val="0432FF"/>
                          <w:sz w:val="28"/>
                          <w:szCs w:val="30"/>
                        </w:rPr>
                        <w:t>A movement to change one billion lives</w:t>
                      </w:r>
                    </w:p>
                    <w:p w14:paraId="79CD0589" w14:textId="77777777" w:rsidR="00CA26F5" w:rsidRDefault="00CA26F5">
                      <w:pPr>
                        <w:pStyle w:val="Body"/>
                        <w:rPr>
                          <w:rFonts w:ascii="Arial" w:eastAsia="Arial" w:hAnsi="Arial" w:cs="Arial"/>
                          <w:b/>
                          <w:bCs/>
                          <w:i/>
                          <w:iCs/>
                          <w:color w:val="941651"/>
                          <w:sz w:val="28"/>
                          <w:szCs w:val="28"/>
                        </w:rPr>
                      </w:pPr>
                    </w:p>
                    <w:p w14:paraId="495A56F3" w14:textId="77777777" w:rsidR="00CA26F5" w:rsidRPr="003276BE" w:rsidRDefault="00472DD1" w:rsidP="003B30AF">
                      <w:pPr>
                        <w:pStyle w:val="Default"/>
                        <w:jc w:val="both"/>
                        <w:rPr>
                          <w:rFonts w:ascii="Avenir Book" w:eastAsia="Avenir Book" w:hAnsi="Avenir Book" w:cs="Avenir Book"/>
                          <w:sz w:val="20"/>
                          <w:szCs w:val="20"/>
                        </w:rPr>
                      </w:pPr>
                      <w:r w:rsidRPr="003276BE">
                        <w:rPr>
                          <w:rFonts w:ascii="Avenir Book" w:hAnsi="Avenir Book"/>
                          <w:sz w:val="20"/>
                          <w:szCs w:val="20"/>
                        </w:rPr>
                        <w:t>T</w:t>
                      </w:r>
                      <w:r w:rsidR="003B30AF" w:rsidRPr="003276BE">
                        <w:rPr>
                          <w:rFonts w:ascii="Avenir Book" w:hAnsi="Avenir Book"/>
                          <w:sz w:val="20"/>
                          <w:szCs w:val="20"/>
                        </w:rPr>
                        <w:t>ogether, t</w:t>
                      </w:r>
                      <w:r w:rsidRPr="003276BE">
                        <w:rPr>
                          <w:rFonts w:ascii="Avenir Book" w:hAnsi="Avenir Book"/>
                          <w:sz w:val="20"/>
                          <w:szCs w:val="20"/>
                        </w:rPr>
                        <w:t xml:space="preserve">he Disability Rights Fund (DRF) and the Disability Rights Advocacy Fund (DRAF) </w:t>
                      </w:r>
                      <w:r w:rsidR="00E83D35" w:rsidRPr="003276BE">
                        <w:rPr>
                          <w:rFonts w:ascii="Avenir Book" w:hAnsi="Avenir Book"/>
                          <w:sz w:val="20"/>
                          <w:szCs w:val="20"/>
                        </w:rPr>
                        <w:t>are</w:t>
                      </w:r>
                      <w:r w:rsidR="003B30AF" w:rsidRPr="003276BE">
                        <w:rPr>
                          <w:rFonts w:ascii="Avenir Book" w:hAnsi="Avenir Book"/>
                          <w:sz w:val="20"/>
                          <w:szCs w:val="20"/>
                        </w:rPr>
                        <w:t xml:space="preserve"> a </w:t>
                      </w:r>
                      <w:proofErr w:type="spellStart"/>
                      <w:r w:rsidRPr="003276BE">
                        <w:rPr>
                          <w:rFonts w:ascii="Avenir Book" w:hAnsi="Avenir Book"/>
                          <w:sz w:val="20"/>
                          <w:szCs w:val="20"/>
                        </w:rPr>
                        <w:t>grantmaking</w:t>
                      </w:r>
                      <w:proofErr w:type="spellEnd"/>
                      <w:r w:rsidRPr="003276BE">
                        <w:rPr>
                          <w:rFonts w:ascii="Avenir Book" w:hAnsi="Avenir Book"/>
                          <w:sz w:val="20"/>
                          <w:szCs w:val="20"/>
                        </w:rPr>
                        <w:t xml:space="preserve"> collaborative that empowers persons with disabilities to advocate for equal rights and full participation in society. </w:t>
                      </w:r>
                    </w:p>
                    <w:p w14:paraId="29C67D9F" w14:textId="77777777" w:rsidR="00CA26F5" w:rsidRPr="003276BE" w:rsidRDefault="00CA26F5" w:rsidP="003B30AF">
                      <w:pPr>
                        <w:pStyle w:val="Default"/>
                        <w:jc w:val="both"/>
                        <w:rPr>
                          <w:rFonts w:ascii="Avenir Book" w:eastAsia="Avenir Book" w:hAnsi="Avenir Book" w:cs="Avenir Book"/>
                          <w:sz w:val="20"/>
                          <w:szCs w:val="20"/>
                        </w:rPr>
                      </w:pPr>
                    </w:p>
                    <w:p w14:paraId="3ECE1255" w14:textId="77777777" w:rsidR="00E83D35" w:rsidRPr="003276BE" w:rsidRDefault="00472DD1" w:rsidP="00E83D35">
                      <w:pPr>
                        <w:pStyle w:val="Default"/>
                        <w:jc w:val="both"/>
                        <w:rPr>
                          <w:rFonts w:ascii="Avenir Book" w:eastAsia="Avenir Book" w:hAnsi="Avenir Book" w:cs="Avenir Book"/>
                          <w:sz w:val="20"/>
                          <w:szCs w:val="20"/>
                        </w:rPr>
                      </w:pPr>
                      <w:r w:rsidRPr="003276BE">
                        <w:rPr>
                          <w:rFonts w:ascii="Avenir Book" w:hAnsi="Avenir Book"/>
                          <w:sz w:val="20"/>
                          <w:szCs w:val="20"/>
                        </w:rPr>
                        <w:t>Through grantmaking, advocacy, and technical assistance, we support Disabled Persons</w:t>
                      </w:r>
                      <w:r w:rsidR="00A719EB" w:rsidRPr="003276BE">
                        <w:rPr>
                          <w:rFonts w:ascii="Avenir Book" w:hAnsi="Avenir Book"/>
                          <w:sz w:val="20"/>
                          <w:szCs w:val="20"/>
                        </w:rPr>
                        <w:t>’</w:t>
                      </w:r>
                      <w:r w:rsidRPr="003276BE">
                        <w:rPr>
                          <w:rFonts w:ascii="Avenir Book" w:hAnsi="Avenir Book"/>
                          <w:sz w:val="20"/>
                          <w:szCs w:val="20"/>
                        </w:rPr>
                        <w:t xml:space="preserve"> Organizations (DPOs) to use global rights and development frameworks, such as the Convention on the Rights of Persons with Disabilities (CRPD) and the Sustainable Development Goals (SDGs) – ensuring no one is left behind.</w:t>
                      </w:r>
                      <w:r w:rsidR="00E83D35" w:rsidRPr="003276BE">
                        <w:rPr>
                          <w:rFonts w:ascii="Avenir Book" w:hAnsi="Avenir Book"/>
                          <w:sz w:val="20"/>
                          <w:szCs w:val="20"/>
                        </w:rPr>
                        <w:t xml:space="preserve"> We support DPOs in Africa, Asia, the Pacific Islands, and the Caribbean. </w:t>
                      </w:r>
                    </w:p>
                    <w:p w14:paraId="02A20AFE" w14:textId="77777777" w:rsidR="00CA26F5" w:rsidRPr="003276BE" w:rsidRDefault="00CA26F5" w:rsidP="003B30AF">
                      <w:pPr>
                        <w:pStyle w:val="Default"/>
                        <w:jc w:val="both"/>
                        <w:rPr>
                          <w:rFonts w:ascii="Avenir Book" w:eastAsia="Avenir Book" w:hAnsi="Avenir Book" w:cs="Avenir Book"/>
                          <w:sz w:val="20"/>
                          <w:szCs w:val="20"/>
                        </w:rPr>
                      </w:pPr>
                    </w:p>
                    <w:p w14:paraId="1D8C6A06" w14:textId="77777777" w:rsidR="00CA26F5" w:rsidRPr="003276BE" w:rsidRDefault="00472DD1" w:rsidP="003B30AF">
                      <w:pPr>
                        <w:pStyle w:val="Default"/>
                        <w:jc w:val="both"/>
                        <w:rPr>
                          <w:rFonts w:ascii="Avenir Book" w:eastAsia="Avenir Book" w:hAnsi="Avenir Book" w:cs="Avenir Book"/>
                          <w:sz w:val="20"/>
                          <w:szCs w:val="20"/>
                        </w:rPr>
                      </w:pPr>
                      <w:r w:rsidRPr="003276BE">
                        <w:rPr>
                          <w:rFonts w:ascii="Avenir Book" w:hAnsi="Avenir Book"/>
                          <w:sz w:val="20"/>
                          <w:szCs w:val="20"/>
                        </w:rPr>
                        <w:t xml:space="preserve">We operate as a pooled fund, which combines the resources of multiple governmental and private donors, and in doing so, enables these donors to harmonize their efforts and efficiently reach marginalized groups of persons with disabilities. </w:t>
                      </w:r>
                    </w:p>
                    <w:p w14:paraId="2ECC210E" w14:textId="77777777" w:rsidR="00CA26F5" w:rsidRPr="003276BE" w:rsidRDefault="00CA26F5" w:rsidP="003B30AF">
                      <w:pPr>
                        <w:pStyle w:val="Default"/>
                        <w:jc w:val="both"/>
                        <w:rPr>
                          <w:rFonts w:ascii="Avenir Book" w:eastAsia="Avenir Book" w:hAnsi="Avenir Book" w:cs="Avenir Book"/>
                          <w:sz w:val="20"/>
                          <w:szCs w:val="20"/>
                        </w:rPr>
                      </w:pPr>
                    </w:p>
                    <w:p w14:paraId="681CDB64" w14:textId="41F1028C" w:rsidR="00CA26F5" w:rsidRPr="003276BE" w:rsidRDefault="003B30AF" w:rsidP="003B30AF">
                      <w:pPr>
                        <w:pStyle w:val="Default"/>
                        <w:jc w:val="both"/>
                        <w:rPr>
                          <w:rFonts w:ascii="Avenir Book" w:eastAsia="Avenir Book" w:hAnsi="Avenir Book" w:cs="Avenir Book"/>
                          <w:sz w:val="20"/>
                          <w:szCs w:val="20"/>
                        </w:rPr>
                      </w:pPr>
                      <w:r w:rsidRPr="003276BE">
                        <w:rPr>
                          <w:rFonts w:ascii="Avenir Book" w:hAnsi="Avenir Book"/>
                          <w:sz w:val="20"/>
                          <w:szCs w:val="20"/>
                        </w:rPr>
                        <w:t>Within our organization</w:t>
                      </w:r>
                      <w:r w:rsidR="00E83D35" w:rsidRPr="003276BE">
                        <w:rPr>
                          <w:rFonts w:ascii="Avenir Book" w:hAnsi="Avenir Book"/>
                          <w:sz w:val="20"/>
                          <w:szCs w:val="20"/>
                        </w:rPr>
                        <w:t>s</w:t>
                      </w:r>
                      <w:r w:rsidRPr="003276BE">
                        <w:rPr>
                          <w:rFonts w:ascii="Avenir Book" w:hAnsi="Avenir Book"/>
                          <w:sz w:val="20"/>
                          <w:szCs w:val="20"/>
                        </w:rPr>
                        <w:t>, w</w:t>
                      </w:r>
                      <w:r w:rsidR="00C61DDC" w:rsidRPr="003276BE">
                        <w:rPr>
                          <w:rFonts w:ascii="Avenir Book" w:hAnsi="Avenir Book"/>
                          <w:sz w:val="20"/>
                          <w:szCs w:val="20"/>
                        </w:rPr>
                        <w:t>e</w:t>
                      </w:r>
                      <w:r w:rsidR="00472DD1" w:rsidRPr="003276BE">
                        <w:rPr>
                          <w:rFonts w:ascii="Avenir Book" w:hAnsi="Avenir Book"/>
                          <w:sz w:val="20"/>
                          <w:szCs w:val="20"/>
                        </w:rPr>
                        <w:t xml:space="preserve"> include persons with disabilities at all levels, from advisory to staffing to governance. This structure enables our programming to be grounded in </w:t>
                      </w:r>
                      <w:r w:rsidRPr="003276BE">
                        <w:rPr>
                          <w:rFonts w:ascii="Avenir Book" w:hAnsi="Avenir Book"/>
                          <w:sz w:val="20"/>
                          <w:szCs w:val="20"/>
                        </w:rPr>
                        <w:t xml:space="preserve">the </w:t>
                      </w:r>
                      <w:r w:rsidR="00472DD1" w:rsidRPr="003276BE">
                        <w:rPr>
                          <w:rFonts w:ascii="Avenir Book" w:hAnsi="Avenir Book"/>
                          <w:sz w:val="20"/>
                          <w:szCs w:val="20"/>
                        </w:rPr>
                        <w:t>reality</w:t>
                      </w:r>
                      <w:r w:rsidRPr="003276BE">
                        <w:rPr>
                          <w:rFonts w:ascii="Avenir Book" w:hAnsi="Avenir Book"/>
                          <w:sz w:val="20"/>
                          <w:szCs w:val="20"/>
                        </w:rPr>
                        <w:t xml:space="preserve"> of persons with disabilities</w:t>
                      </w:r>
                      <w:r w:rsidR="0036286D">
                        <w:rPr>
                          <w:rFonts w:ascii="Avenir Book" w:hAnsi="Avenir Book"/>
                          <w:sz w:val="20"/>
                          <w:szCs w:val="20"/>
                        </w:rPr>
                        <w:t xml:space="preserve"> and</w:t>
                      </w:r>
                      <w:r w:rsidR="00472DD1" w:rsidRPr="003276BE">
                        <w:rPr>
                          <w:rFonts w:ascii="Avenir Book" w:hAnsi="Avenir Book"/>
                          <w:sz w:val="20"/>
                          <w:szCs w:val="20"/>
                        </w:rPr>
                        <w:t xml:space="preserve"> centered on learning and participation</w:t>
                      </w:r>
                      <w:r w:rsidR="0036286D">
                        <w:rPr>
                          <w:rFonts w:ascii="Avenir Book" w:hAnsi="Avenir Book"/>
                          <w:sz w:val="20"/>
                          <w:szCs w:val="20"/>
                        </w:rPr>
                        <w:t>. It models</w:t>
                      </w:r>
                      <w:r w:rsidR="00307731">
                        <w:rPr>
                          <w:rFonts w:ascii="Avenir Book" w:hAnsi="Avenir Book"/>
                          <w:sz w:val="20"/>
                          <w:szCs w:val="20"/>
                        </w:rPr>
                        <w:t xml:space="preserve"> how we want the world to be</w:t>
                      </w:r>
                      <w:r w:rsidR="00472DD1" w:rsidRPr="003276BE">
                        <w:rPr>
                          <w:rFonts w:ascii="Avenir Book" w:hAnsi="Avenir Book"/>
                          <w:sz w:val="20"/>
                          <w:szCs w:val="20"/>
                        </w:rPr>
                        <w:t>.</w:t>
                      </w:r>
                    </w:p>
                    <w:p w14:paraId="36198C35" w14:textId="77777777" w:rsidR="00CA26F5" w:rsidRPr="003276BE" w:rsidRDefault="00CA26F5" w:rsidP="003B30AF">
                      <w:pPr>
                        <w:pStyle w:val="Default"/>
                        <w:jc w:val="both"/>
                        <w:rPr>
                          <w:rFonts w:ascii="Avenir Book" w:eastAsia="Avenir Book" w:hAnsi="Avenir Book" w:cs="Avenir Book"/>
                          <w:sz w:val="20"/>
                          <w:szCs w:val="20"/>
                        </w:rPr>
                      </w:pPr>
                    </w:p>
                    <w:p w14:paraId="0D2490EB" w14:textId="33EB0FA0" w:rsidR="00CA26F5" w:rsidRPr="003276BE" w:rsidRDefault="00DA0150" w:rsidP="003B30AF">
                      <w:pPr>
                        <w:pStyle w:val="Default"/>
                        <w:jc w:val="both"/>
                        <w:rPr>
                          <w:rFonts w:ascii="Avenir Book" w:eastAsia="Avenir Book" w:hAnsi="Avenir Book" w:cs="Avenir Book"/>
                          <w:sz w:val="20"/>
                          <w:szCs w:val="20"/>
                        </w:rPr>
                      </w:pPr>
                      <w:r w:rsidRPr="003276BE">
                        <w:rPr>
                          <w:rFonts w:ascii="Avenir Book" w:hAnsi="Avenir Book"/>
                          <w:sz w:val="20"/>
                          <w:szCs w:val="20"/>
                        </w:rPr>
                        <w:t xml:space="preserve">Persons with disabilities are increasingly engaging and participating in decision making in their communities and countries. </w:t>
                      </w:r>
                      <w:r w:rsidR="00472DD1" w:rsidRPr="003276BE">
                        <w:rPr>
                          <w:rFonts w:ascii="Avenir Book" w:hAnsi="Avenir Book"/>
                          <w:sz w:val="20"/>
                          <w:szCs w:val="20"/>
                        </w:rPr>
                        <w:t xml:space="preserve">In less than ten years, </w:t>
                      </w:r>
                      <w:r w:rsidR="00355356">
                        <w:rPr>
                          <w:rFonts w:ascii="Avenir Book" w:hAnsi="Avenir Book"/>
                          <w:sz w:val="20"/>
                          <w:szCs w:val="20"/>
                        </w:rPr>
                        <w:t>the Funds</w:t>
                      </w:r>
                      <w:r w:rsidR="00472DD1" w:rsidRPr="003276BE">
                        <w:rPr>
                          <w:rFonts w:ascii="Avenir Book" w:hAnsi="Avenir Book"/>
                          <w:sz w:val="20"/>
                          <w:szCs w:val="20"/>
                        </w:rPr>
                        <w:t xml:space="preserve"> have </w:t>
                      </w:r>
                      <w:r w:rsidR="0092253B">
                        <w:rPr>
                          <w:rFonts w:ascii="Avenir Book" w:hAnsi="Avenir Book"/>
                          <w:sz w:val="20"/>
                          <w:szCs w:val="20"/>
                        </w:rPr>
                        <w:t>contributed to</w:t>
                      </w:r>
                      <w:r w:rsidR="003B30AF" w:rsidRPr="003276BE">
                        <w:rPr>
                          <w:rFonts w:ascii="Avenir Book" w:hAnsi="Avenir Book"/>
                          <w:sz w:val="20"/>
                          <w:szCs w:val="20"/>
                        </w:rPr>
                        <w:t xml:space="preserve"> significant impact</w:t>
                      </w:r>
                      <w:r w:rsidR="00472DD1" w:rsidRPr="003276BE">
                        <w:rPr>
                          <w:rFonts w:ascii="Avenir Book" w:hAnsi="Avenir Book"/>
                          <w:sz w:val="20"/>
                          <w:szCs w:val="20"/>
                        </w:rPr>
                        <w:t xml:space="preserve">: increasing </w:t>
                      </w:r>
                      <w:r w:rsidR="00F90FFC" w:rsidRPr="003276BE">
                        <w:rPr>
                          <w:rFonts w:ascii="Avenir Book" w:hAnsi="Avenir Book"/>
                          <w:sz w:val="20"/>
                          <w:szCs w:val="20"/>
                        </w:rPr>
                        <w:t>DPO participation</w:t>
                      </w:r>
                      <w:r w:rsidR="00472DD1" w:rsidRPr="003276BE">
                        <w:rPr>
                          <w:rFonts w:ascii="Avenir Book" w:hAnsi="Avenir Book"/>
                          <w:sz w:val="20"/>
                          <w:szCs w:val="20"/>
                        </w:rPr>
                        <w:t xml:space="preserve"> in ratification of the CRPD; develop</w:t>
                      </w:r>
                      <w:r w:rsidR="003B30AF" w:rsidRPr="003276BE">
                        <w:rPr>
                          <w:rFonts w:ascii="Avenir Book" w:hAnsi="Avenir Book"/>
                          <w:sz w:val="20"/>
                          <w:szCs w:val="20"/>
                        </w:rPr>
                        <w:t>ing</w:t>
                      </w:r>
                      <w:r w:rsidR="00472DD1" w:rsidRPr="003276BE">
                        <w:rPr>
                          <w:rFonts w:ascii="Avenir Book" w:hAnsi="Avenir Book"/>
                          <w:sz w:val="20"/>
                          <w:szCs w:val="20"/>
                        </w:rPr>
                        <w:t xml:space="preserve"> national and local legislation, policies, and programs</w:t>
                      </w:r>
                      <w:r w:rsidR="003B30AF" w:rsidRPr="003276BE">
                        <w:rPr>
                          <w:rFonts w:ascii="Avenir Book" w:hAnsi="Avenir Book"/>
                          <w:sz w:val="20"/>
                          <w:szCs w:val="20"/>
                        </w:rPr>
                        <w:t xml:space="preserve"> to achieve rights</w:t>
                      </w:r>
                      <w:r w:rsidR="00472DD1" w:rsidRPr="003276BE">
                        <w:rPr>
                          <w:rFonts w:ascii="Avenir Book" w:hAnsi="Avenir Book"/>
                          <w:sz w:val="20"/>
                          <w:szCs w:val="20"/>
                        </w:rPr>
                        <w:t xml:space="preserve">; and </w:t>
                      </w:r>
                      <w:r w:rsidR="003B30AF" w:rsidRPr="003276BE">
                        <w:rPr>
                          <w:rFonts w:ascii="Avenir Book" w:hAnsi="Avenir Book"/>
                          <w:sz w:val="20"/>
                          <w:szCs w:val="20"/>
                        </w:rPr>
                        <w:t>monitoring</w:t>
                      </w:r>
                      <w:r w:rsidR="00472DD1" w:rsidRPr="003276BE">
                        <w:rPr>
                          <w:rFonts w:ascii="Avenir Book" w:hAnsi="Avenir Book"/>
                          <w:sz w:val="20"/>
                          <w:szCs w:val="20"/>
                        </w:rPr>
                        <w:t xml:space="preserve"> </w:t>
                      </w:r>
                      <w:r w:rsidR="003B30AF" w:rsidRPr="003276BE">
                        <w:rPr>
                          <w:rFonts w:ascii="Avenir Book" w:hAnsi="Avenir Book"/>
                          <w:sz w:val="20"/>
                          <w:szCs w:val="20"/>
                        </w:rPr>
                        <w:t>governments in</w:t>
                      </w:r>
                      <w:r w:rsidR="00472DD1" w:rsidRPr="003276BE">
                        <w:rPr>
                          <w:rFonts w:ascii="Avenir Book" w:hAnsi="Avenir Book"/>
                          <w:sz w:val="20"/>
                          <w:szCs w:val="20"/>
                        </w:rPr>
                        <w:t xml:space="preserve"> international human rights </w:t>
                      </w:r>
                      <w:r w:rsidR="003B30AF" w:rsidRPr="003276BE">
                        <w:rPr>
                          <w:rFonts w:ascii="Avenir Book" w:hAnsi="Avenir Book"/>
                          <w:sz w:val="20"/>
                          <w:szCs w:val="20"/>
                        </w:rPr>
                        <w:t>fora</w:t>
                      </w:r>
                      <w:r w:rsidR="00472DD1" w:rsidRPr="003276BE">
                        <w:rPr>
                          <w:rFonts w:ascii="Avenir Book" w:hAnsi="Avenir Book"/>
                          <w:sz w:val="20"/>
                          <w:szCs w:val="20"/>
                        </w:rPr>
                        <w:t xml:space="preserve">. </w:t>
                      </w:r>
                    </w:p>
                    <w:p w14:paraId="4ED83BAC" w14:textId="77777777" w:rsidR="00CA26F5" w:rsidRPr="003276BE" w:rsidRDefault="00CA26F5" w:rsidP="003B30AF">
                      <w:pPr>
                        <w:pStyle w:val="Default"/>
                        <w:jc w:val="both"/>
                        <w:rPr>
                          <w:rFonts w:ascii="Avenir Book" w:eastAsia="Avenir Book" w:hAnsi="Avenir Book" w:cs="Avenir Book"/>
                          <w:sz w:val="20"/>
                          <w:szCs w:val="20"/>
                        </w:rPr>
                      </w:pPr>
                    </w:p>
                    <w:p w14:paraId="58760715" w14:textId="77777777" w:rsidR="005A5B44" w:rsidRPr="003276BE" w:rsidRDefault="00472DD1" w:rsidP="003B30AF">
                      <w:pPr>
                        <w:pStyle w:val="Default"/>
                        <w:jc w:val="both"/>
                        <w:rPr>
                          <w:sz w:val="20"/>
                          <w:szCs w:val="20"/>
                        </w:rPr>
                      </w:pPr>
                      <w:r w:rsidRPr="003276BE">
                        <w:rPr>
                          <w:rFonts w:ascii="Avenir Book" w:hAnsi="Avenir Book"/>
                          <w:sz w:val="20"/>
                          <w:szCs w:val="20"/>
                        </w:rPr>
                        <w:t xml:space="preserve">Between 2008 and </w:t>
                      </w:r>
                      <w:r w:rsidR="000009DA">
                        <w:rPr>
                          <w:rFonts w:ascii="Avenir Book" w:hAnsi="Avenir Book"/>
                          <w:sz w:val="20"/>
                          <w:szCs w:val="20"/>
                        </w:rPr>
                        <w:t>2016</w:t>
                      </w:r>
                      <w:r w:rsidRPr="003276BE">
                        <w:rPr>
                          <w:rFonts w:ascii="Avenir Book" w:hAnsi="Avenir Book"/>
                          <w:sz w:val="20"/>
                          <w:szCs w:val="20"/>
                        </w:rPr>
                        <w:t xml:space="preserve">, we </w:t>
                      </w:r>
                      <w:r w:rsidR="000009DA">
                        <w:rPr>
                          <w:rFonts w:ascii="Avenir Book" w:hAnsi="Avenir Book"/>
                          <w:sz w:val="20"/>
                          <w:szCs w:val="20"/>
                        </w:rPr>
                        <w:t>distributed over</w:t>
                      </w:r>
                      <w:r w:rsidRPr="003276BE">
                        <w:rPr>
                          <w:rFonts w:ascii="Avenir Book" w:hAnsi="Avenir Book"/>
                          <w:sz w:val="20"/>
                          <w:szCs w:val="20"/>
                        </w:rPr>
                        <w:t xml:space="preserve"> </w:t>
                      </w:r>
                      <w:r w:rsidR="000009DA">
                        <w:rPr>
                          <w:rFonts w:ascii="Avenir Book" w:hAnsi="Avenir Book"/>
                          <w:sz w:val="20"/>
                          <w:szCs w:val="20"/>
                        </w:rPr>
                        <w:t>US</w:t>
                      </w:r>
                      <w:r w:rsidRPr="003276BE">
                        <w:rPr>
                          <w:rFonts w:ascii="Avenir Book" w:hAnsi="Avenir Book"/>
                          <w:sz w:val="20"/>
                          <w:szCs w:val="20"/>
                        </w:rPr>
                        <w:t>$</w:t>
                      </w:r>
                      <w:r w:rsidR="000009DA">
                        <w:rPr>
                          <w:rFonts w:ascii="Avenir Book" w:hAnsi="Avenir Book"/>
                          <w:sz w:val="20"/>
                          <w:szCs w:val="20"/>
                        </w:rPr>
                        <w:t>20</w:t>
                      </w:r>
                      <w:r w:rsidRPr="003276BE">
                        <w:rPr>
                          <w:rFonts w:ascii="Avenir Book" w:hAnsi="Avenir Book"/>
                          <w:sz w:val="20"/>
                          <w:szCs w:val="20"/>
                        </w:rPr>
                        <w:t xml:space="preserve"> million </w:t>
                      </w:r>
                      <w:r w:rsidR="000009DA">
                        <w:rPr>
                          <w:rFonts w:ascii="Avenir Book" w:hAnsi="Avenir Book"/>
                          <w:sz w:val="20"/>
                          <w:szCs w:val="20"/>
                        </w:rPr>
                        <w:t>in</w:t>
                      </w:r>
                      <w:r w:rsidRPr="003276BE">
                        <w:rPr>
                          <w:rFonts w:ascii="Avenir Book" w:hAnsi="Avenir Book"/>
                          <w:sz w:val="20"/>
                          <w:szCs w:val="20"/>
                        </w:rPr>
                        <w:t xml:space="preserve"> </w:t>
                      </w:r>
                      <w:r w:rsidR="000009DA">
                        <w:rPr>
                          <w:rFonts w:ascii="Avenir Book" w:hAnsi="Avenir Book"/>
                          <w:sz w:val="20"/>
                          <w:szCs w:val="20"/>
                        </w:rPr>
                        <w:t>932</w:t>
                      </w:r>
                      <w:r w:rsidRPr="003276BE">
                        <w:rPr>
                          <w:rFonts w:ascii="Avenir Book" w:hAnsi="Avenir Book"/>
                          <w:sz w:val="20"/>
                          <w:szCs w:val="20"/>
                        </w:rPr>
                        <w:t xml:space="preserve"> grants to </w:t>
                      </w:r>
                      <w:r w:rsidR="000009DA">
                        <w:rPr>
                          <w:rFonts w:ascii="Avenir Book" w:hAnsi="Avenir Book"/>
                          <w:sz w:val="20"/>
                          <w:szCs w:val="20"/>
                        </w:rPr>
                        <w:t>290</w:t>
                      </w:r>
                      <w:r w:rsidRPr="003276BE">
                        <w:rPr>
                          <w:rFonts w:ascii="Avenir Book" w:hAnsi="Avenir Book"/>
                          <w:sz w:val="20"/>
                          <w:szCs w:val="20"/>
                        </w:rPr>
                        <w:t xml:space="preserve"> organizations in </w:t>
                      </w:r>
                      <w:r w:rsidR="000009DA">
                        <w:rPr>
                          <w:rFonts w:ascii="Avenir Book" w:hAnsi="Avenir Book"/>
                          <w:sz w:val="20"/>
                          <w:szCs w:val="20"/>
                        </w:rPr>
                        <w:t>33</w:t>
                      </w:r>
                      <w:r w:rsidRPr="003276BE">
                        <w:rPr>
                          <w:rFonts w:ascii="Avenir Book" w:hAnsi="Avenir Book"/>
                          <w:sz w:val="20"/>
                          <w:szCs w:val="20"/>
                        </w:rPr>
                        <w:t xml:space="preserve"> countries. </w:t>
                      </w:r>
                    </w:p>
                    <w:p w14:paraId="42FA830D" w14:textId="77777777" w:rsidR="005A5B44" w:rsidRPr="003276BE" w:rsidRDefault="005A5B44">
                      <w:pPr>
                        <w:pStyle w:val="Default"/>
                        <w:rPr>
                          <w:sz w:val="20"/>
                          <w:szCs w:val="20"/>
                        </w:rPr>
                      </w:pPr>
                    </w:p>
                    <w:p w14:paraId="1F825C12" w14:textId="77777777" w:rsidR="005A5B44" w:rsidRPr="003B30AF" w:rsidRDefault="005A5B44" w:rsidP="000009DA">
                      <w:pPr>
                        <w:pStyle w:val="Default"/>
                        <w:jc w:val="both"/>
                        <w:rPr>
                          <w:rFonts w:ascii="Avenir Book" w:hAnsi="Avenir Book"/>
                        </w:rPr>
                      </w:pPr>
                      <w:r w:rsidRPr="003276BE">
                        <w:rPr>
                          <w:rFonts w:ascii="Avenir Book" w:hAnsi="Avenir Book"/>
                          <w:sz w:val="20"/>
                          <w:szCs w:val="20"/>
                        </w:rPr>
                        <w:t>We currently provide grants to organizations in Bangladesh, Indonesia, Myanmar, Uganda, Ghana, Rwanda, Malawi, Haiti, and</w:t>
                      </w:r>
                      <w:r w:rsidR="003B30AF" w:rsidRPr="003276BE">
                        <w:rPr>
                          <w:rFonts w:ascii="Avenir Book" w:hAnsi="Avenir Book"/>
                          <w:sz w:val="20"/>
                          <w:szCs w:val="20"/>
                        </w:rPr>
                        <w:t xml:space="preserve"> the</w:t>
                      </w:r>
                      <w:r w:rsidRPr="003276BE">
                        <w:rPr>
                          <w:rFonts w:ascii="Avenir Book" w:hAnsi="Avenir Book"/>
                          <w:sz w:val="20"/>
                          <w:szCs w:val="20"/>
                        </w:rPr>
                        <w:t xml:space="preserve"> Pacific Island countries. </w:t>
                      </w:r>
                    </w:p>
                  </w:txbxContent>
                </v:textbox>
                <w10:wrap type="through" anchorx="margin" anchory="line"/>
              </v:rect>
            </w:pict>
          </mc:Fallback>
        </mc:AlternateContent>
      </w:r>
    </w:p>
    <w:sectPr w:rsidR="00CA26F5" w:rsidSect="00143471">
      <w:footerReference w:type="default" r:id="rId8"/>
      <w:pgSz w:w="12240" w:h="15840"/>
      <w:pgMar w:top="0" w:right="63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8CAE" w14:textId="77777777" w:rsidR="003178FD" w:rsidRDefault="003178FD">
      <w:r>
        <w:separator/>
      </w:r>
    </w:p>
  </w:endnote>
  <w:endnote w:type="continuationSeparator" w:id="0">
    <w:p w14:paraId="5B40B7B1" w14:textId="77777777" w:rsidR="003178FD" w:rsidRDefault="0031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Segoe UI">
    <w:panose1 w:val="020B0604020202020204"/>
    <w:charset w:val="00"/>
    <w:family w:val="swiss"/>
    <w:pitch w:val="variable"/>
    <w:sig w:usb0="E4002EFF" w:usb1="C000E47F" w:usb2="00000009" w:usb3="00000000" w:csb0="000001FF" w:csb1="00000000"/>
  </w:font>
  <w:font w:name="Avenir Heavy">
    <w:altName w:val="Avenir Heavy"/>
    <w:panose1 w:val="020B070302020302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2A56" w14:textId="3CE52FC0" w:rsidR="00CA26F5" w:rsidRDefault="003178FD" w:rsidP="00143471">
    <w:pPr>
      <w:pStyle w:val="HeaderFooter"/>
      <w:tabs>
        <w:tab w:val="clear" w:pos="9020"/>
        <w:tab w:val="center" w:pos="4680"/>
      </w:tabs>
      <w:ind w:left="-720" w:hanging="90"/>
    </w:pPr>
    <w:hyperlink r:id="rId1" w:history="1">
      <w:r w:rsidR="00472DD1">
        <w:rPr>
          <w:rStyle w:val="Hyperlink0"/>
        </w:rPr>
        <w:t>www.disabilityrightsfund.org</w:t>
      </w:r>
    </w:hyperlink>
    <w:r w:rsidR="00472DD1">
      <w:rPr>
        <w:lang w:val="de-DE"/>
      </w:rPr>
      <w:t xml:space="preserve"> </w:t>
    </w:r>
    <w:r w:rsidR="00D00C17">
      <w:rPr>
        <w:lang w:val="de-DE"/>
      </w:rPr>
      <w:tab/>
    </w:r>
    <w:r w:rsidR="00D00C17">
      <w:rPr>
        <w:lang w:val="de-DE"/>
      </w:rPr>
      <w:tab/>
    </w:r>
    <w:r w:rsidR="00143471">
      <w:rPr>
        <w:lang w:val="de-DE"/>
      </w:rPr>
      <w:tab/>
    </w:r>
    <w:r w:rsidR="00143471">
      <w:rPr>
        <w:lang w:val="de-DE"/>
      </w:rPr>
      <w:tab/>
    </w:r>
    <w:r w:rsidR="00143471">
      <w:rPr>
        <w:lang w:val="de-DE"/>
      </w:rPr>
      <w:tab/>
    </w:r>
    <w:r w:rsidR="00143471">
      <w:rPr>
        <w:lang w:val="de-DE"/>
      </w:rPr>
      <w:tab/>
    </w:r>
    <w:r w:rsidR="00472DD1">
      <w:rPr>
        <w:lang w:val="de-DE"/>
      </w:rPr>
      <w:t xml:space="preserve"> </w:t>
    </w:r>
    <w:hyperlink r:id="rId2" w:history="1">
      <w:r w:rsidR="00472DD1">
        <w:rPr>
          <w:rStyle w:val="Hyperlink0"/>
        </w:rPr>
        <w:t>www.drafund.org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0A91B" w14:textId="77777777" w:rsidR="003178FD" w:rsidRDefault="003178FD">
      <w:r>
        <w:separator/>
      </w:r>
    </w:p>
  </w:footnote>
  <w:footnote w:type="continuationSeparator" w:id="0">
    <w:p w14:paraId="58C3A39C" w14:textId="77777777" w:rsidR="003178FD" w:rsidRDefault="00317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F5"/>
    <w:rsid w:val="000009DA"/>
    <w:rsid w:val="00143471"/>
    <w:rsid w:val="00187CF0"/>
    <w:rsid w:val="001A6A41"/>
    <w:rsid w:val="001D457A"/>
    <w:rsid w:val="00237B22"/>
    <w:rsid w:val="00283393"/>
    <w:rsid w:val="00307731"/>
    <w:rsid w:val="003178FD"/>
    <w:rsid w:val="003276BE"/>
    <w:rsid w:val="00346296"/>
    <w:rsid w:val="00355356"/>
    <w:rsid w:val="0036286D"/>
    <w:rsid w:val="003A2288"/>
    <w:rsid w:val="003B30AF"/>
    <w:rsid w:val="00425F6D"/>
    <w:rsid w:val="00472DD1"/>
    <w:rsid w:val="005A5B44"/>
    <w:rsid w:val="005D009C"/>
    <w:rsid w:val="005F0676"/>
    <w:rsid w:val="00794CAD"/>
    <w:rsid w:val="008B1CB8"/>
    <w:rsid w:val="0092253B"/>
    <w:rsid w:val="00A14728"/>
    <w:rsid w:val="00A61EBD"/>
    <w:rsid w:val="00A719EB"/>
    <w:rsid w:val="00A954F3"/>
    <w:rsid w:val="00C61DDC"/>
    <w:rsid w:val="00CA26F5"/>
    <w:rsid w:val="00D00C17"/>
    <w:rsid w:val="00DA0150"/>
    <w:rsid w:val="00E14625"/>
    <w:rsid w:val="00E202BB"/>
    <w:rsid w:val="00E328CB"/>
    <w:rsid w:val="00E65125"/>
    <w:rsid w:val="00E83D35"/>
    <w:rsid w:val="00F9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41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rPr>
      <w:u w:val="single"/>
    </w:rPr>
  </w:style>
  <w:style w:type="character" w:customStyle="1" w:styleId="Hyperlink0">
    <w:name w:val="Hyperlink.0"/>
    <w:basedOn w:val="Link"/>
    <w:rPr>
      <w:color w:val="165778"/>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D00C17"/>
    <w:pPr>
      <w:tabs>
        <w:tab w:val="center" w:pos="4680"/>
        <w:tab w:val="right" w:pos="9360"/>
      </w:tabs>
    </w:pPr>
  </w:style>
  <w:style w:type="character" w:customStyle="1" w:styleId="HeaderChar">
    <w:name w:val="Header Char"/>
    <w:basedOn w:val="DefaultParagraphFont"/>
    <w:link w:val="Header"/>
    <w:uiPriority w:val="99"/>
    <w:rsid w:val="00D00C17"/>
    <w:rPr>
      <w:sz w:val="24"/>
      <w:szCs w:val="24"/>
    </w:rPr>
  </w:style>
  <w:style w:type="paragraph" w:styleId="Footer">
    <w:name w:val="footer"/>
    <w:basedOn w:val="Normal"/>
    <w:link w:val="FooterChar"/>
    <w:uiPriority w:val="99"/>
    <w:unhideWhenUsed/>
    <w:rsid w:val="00D00C17"/>
    <w:pPr>
      <w:tabs>
        <w:tab w:val="center" w:pos="4680"/>
        <w:tab w:val="right" w:pos="9360"/>
      </w:tabs>
    </w:pPr>
  </w:style>
  <w:style w:type="character" w:customStyle="1" w:styleId="FooterChar">
    <w:name w:val="Footer Char"/>
    <w:basedOn w:val="DefaultParagraphFont"/>
    <w:link w:val="Footer"/>
    <w:uiPriority w:val="99"/>
    <w:rsid w:val="00D00C17"/>
    <w:rPr>
      <w:sz w:val="24"/>
      <w:szCs w:val="24"/>
    </w:rPr>
  </w:style>
  <w:style w:type="paragraph" w:styleId="BalloonText">
    <w:name w:val="Balloon Text"/>
    <w:basedOn w:val="Normal"/>
    <w:link w:val="BalloonTextChar"/>
    <w:uiPriority w:val="99"/>
    <w:semiHidden/>
    <w:unhideWhenUsed/>
    <w:rsid w:val="003B3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AF"/>
    <w:rPr>
      <w:rFonts w:ascii="Segoe UI" w:hAnsi="Segoe UI" w:cs="Segoe UI"/>
      <w:sz w:val="18"/>
      <w:szCs w:val="18"/>
    </w:rPr>
  </w:style>
  <w:style w:type="paragraph" w:styleId="IntenseQuote">
    <w:name w:val="Intense Quote"/>
    <w:basedOn w:val="Normal"/>
    <w:next w:val="Normal"/>
    <w:link w:val="IntenseQuoteChar"/>
    <w:uiPriority w:val="30"/>
    <w:qFormat/>
    <w:rsid w:val="00794CAD"/>
    <w:pPr>
      <w:pBdr>
        <w:top w:val="single" w:sz="4" w:space="10" w:color="499BC9" w:themeColor="accent1"/>
        <w:bottom w:val="single" w:sz="4" w:space="10" w:color="499BC9" w:themeColor="accent1"/>
      </w:pBdr>
      <w:ind w:left="864" w:right="864"/>
      <w:jc w:val="center"/>
    </w:pPr>
    <w:rPr>
      <w:b/>
      <w:i/>
      <w:iCs/>
      <w:color w:val="FF0000"/>
    </w:rPr>
  </w:style>
  <w:style w:type="character" w:customStyle="1" w:styleId="IntenseQuoteChar">
    <w:name w:val="Intense Quote Char"/>
    <w:basedOn w:val="DefaultParagraphFont"/>
    <w:link w:val="IntenseQuote"/>
    <w:uiPriority w:val="30"/>
    <w:rsid w:val="00794CAD"/>
    <w:rPr>
      <w:b/>
      <w:i/>
      <w:i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rafund.org" TargetMode="External"/><Relationship Id="rId1" Type="http://schemas.openxmlformats.org/officeDocument/2006/relationships/hyperlink" Target="http://www.disabilityrightsfund.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027A9B-2461-8943-BCE4-835927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 Townsend</dc:creator>
  <cp:lastModifiedBy>Alice Phinizy</cp:lastModifiedBy>
  <cp:revision>10</cp:revision>
  <cp:lastPrinted>2016-11-21T23:25:00Z</cp:lastPrinted>
  <dcterms:created xsi:type="dcterms:W3CDTF">2016-11-21T23:19:00Z</dcterms:created>
  <dcterms:modified xsi:type="dcterms:W3CDTF">2020-11-03T22:10:00Z</dcterms:modified>
</cp:coreProperties>
</file>