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1E17" w14:textId="1FF2537B" w:rsidR="002B321A" w:rsidRPr="00541E13" w:rsidRDefault="002B321A" w:rsidP="00541E13">
      <w:pPr>
        <w:spacing w:before="120" w:after="120" w:line="276" w:lineRule="auto"/>
        <w:rPr>
          <w:rFonts w:ascii="Segoe UI" w:hAnsi="Segoe UI" w:cs="Segoe UI"/>
          <w:b/>
          <w:bCs/>
          <w:sz w:val="36"/>
          <w:szCs w:val="36"/>
        </w:rPr>
      </w:pPr>
      <w:r w:rsidRPr="00541E13">
        <w:rPr>
          <w:rFonts w:ascii="Segoe UI" w:hAnsi="Segoe UI" w:cs="Segoe UI"/>
          <w:b/>
          <w:bCs/>
          <w:sz w:val="36"/>
          <w:szCs w:val="36"/>
        </w:rPr>
        <w:t>Disability Rights Fund</w:t>
      </w:r>
    </w:p>
    <w:p w14:paraId="3942C43F" w14:textId="64066D5C" w:rsidR="00333C8C" w:rsidRDefault="00DE4CF1" w:rsidP="00541E13">
      <w:pPr>
        <w:spacing w:before="120" w:after="120" w:line="276" w:lineRule="auto"/>
        <w:rPr>
          <w:rFonts w:ascii="Segoe UI" w:hAnsi="Segoe UI" w:cs="Segoe UI"/>
          <w:szCs w:val="22"/>
        </w:rPr>
      </w:pPr>
      <w:r w:rsidRPr="00541E13">
        <w:rPr>
          <w:rFonts w:ascii="Segoe UI" w:hAnsi="Segoe UI" w:cs="Segoe UI"/>
          <w:szCs w:val="22"/>
        </w:rPr>
        <w:t>Expression of Interest</w:t>
      </w:r>
      <w:r w:rsidR="00333C8C" w:rsidRPr="00541E13">
        <w:rPr>
          <w:rFonts w:ascii="Segoe UI" w:hAnsi="Segoe UI" w:cs="Segoe UI"/>
          <w:szCs w:val="22"/>
        </w:rPr>
        <w:t xml:space="preserve"> for </w:t>
      </w:r>
      <w:r w:rsidRPr="00541E13">
        <w:rPr>
          <w:rFonts w:ascii="Segoe UI" w:hAnsi="Segoe UI" w:cs="Segoe UI"/>
          <w:szCs w:val="22"/>
        </w:rPr>
        <w:t xml:space="preserve">Temporary Assignment of </w:t>
      </w:r>
      <w:r w:rsidR="00333C8C" w:rsidRPr="00541E13">
        <w:rPr>
          <w:rFonts w:ascii="Segoe UI" w:hAnsi="Segoe UI" w:cs="Segoe UI"/>
          <w:szCs w:val="22"/>
        </w:rPr>
        <w:t xml:space="preserve">Program Officer (Consultant)- </w:t>
      </w:r>
      <w:r w:rsidRPr="00541E13">
        <w:rPr>
          <w:rFonts w:ascii="Segoe UI" w:hAnsi="Segoe UI" w:cs="Segoe UI"/>
          <w:szCs w:val="22"/>
        </w:rPr>
        <w:t>various countries</w:t>
      </w:r>
      <w:r w:rsidR="00333C8C" w:rsidRPr="00541E13">
        <w:rPr>
          <w:rFonts w:ascii="Segoe UI" w:hAnsi="Segoe UI" w:cs="Segoe UI"/>
          <w:szCs w:val="22"/>
        </w:rPr>
        <w:t xml:space="preserve"> </w:t>
      </w:r>
    </w:p>
    <w:p w14:paraId="659E5044" w14:textId="77777777" w:rsidR="00541E13" w:rsidRPr="00F773A3" w:rsidRDefault="00541E13" w:rsidP="00541E13">
      <w:pPr>
        <w:spacing w:before="120" w:after="120" w:line="276" w:lineRule="auto"/>
        <w:rPr>
          <w:rFonts w:ascii="Segoe UI" w:hAnsi="Segoe UI" w:cs="Segoe UI"/>
          <w:szCs w:val="22"/>
        </w:rPr>
      </w:pPr>
    </w:p>
    <w:p w14:paraId="60386549" w14:textId="3310974B" w:rsidR="002B321A" w:rsidRPr="00F773A3" w:rsidRDefault="002B321A" w:rsidP="002D767D">
      <w:pPr>
        <w:spacing w:before="120" w:after="120" w:line="276" w:lineRule="auto"/>
        <w:rPr>
          <w:rFonts w:ascii="Segoe UI" w:hAnsi="Segoe UI" w:cs="Segoe UI"/>
          <w:color w:val="2F5496"/>
        </w:rPr>
      </w:pPr>
      <w:r w:rsidRPr="00F773A3">
        <w:rPr>
          <w:rFonts w:ascii="Segoe UI" w:hAnsi="Segoe UI" w:cs="Segoe UI"/>
          <w:color w:val="2F5496" w:themeColor="accent1" w:themeShade="BF"/>
        </w:rPr>
        <w:t>Table of Contents</w:t>
      </w:r>
    </w:p>
    <w:sdt>
      <w:sdtPr>
        <w:rPr>
          <w:rFonts w:ascii="Segoe UI" w:eastAsia="Times New Roman" w:hAnsi="Segoe UI" w:cs="Segoe UI"/>
          <w:szCs w:val="24"/>
          <w:lang w:val="en-US" w:eastAsia="en-US"/>
        </w:rPr>
        <w:id w:val="1029560929"/>
        <w:docPartObj>
          <w:docPartGallery w:val="Table of Contents"/>
          <w:docPartUnique/>
        </w:docPartObj>
      </w:sdtPr>
      <w:sdtContent>
        <w:p w14:paraId="5E6AA067" w14:textId="6AAA7B1E" w:rsidR="00F773A3" w:rsidRPr="00F773A3" w:rsidRDefault="000E6E20">
          <w:pPr>
            <w:pStyle w:val="TOC1"/>
            <w:rPr>
              <w:rFonts w:ascii="Segoe UI" w:eastAsiaTheme="minorEastAsia" w:hAnsi="Segoe UI" w:cs="Segoe UI"/>
              <w:noProof/>
              <w:sz w:val="24"/>
              <w:szCs w:val="24"/>
              <w:lang w:val="en-US" w:eastAsia="en-GB"/>
            </w:rPr>
          </w:pPr>
          <w:r w:rsidRPr="00F773A3">
            <w:rPr>
              <w:rFonts w:ascii="Segoe UI" w:hAnsi="Segoe UI" w:cs="Segoe UI"/>
            </w:rPr>
            <w:fldChar w:fldCharType="begin"/>
          </w:r>
          <w:r w:rsidR="002B321A" w:rsidRPr="00F773A3">
            <w:rPr>
              <w:rFonts w:ascii="Segoe UI" w:hAnsi="Segoe UI" w:cs="Segoe UI"/>
            </w:rPr>
            <w:instrText>TOC \h \u \z</w:instrText>
          </w:r>
          <w:r w:rsidRPr="00F773A3">
            <w:rPr>
              <w:rFonts w:ascii="Segoe UI" w:hAnsi="Segoe UI" w:cs="Segoe UI"/>
            </w:rPr>
            <w:fldChar w:fldCharType="separate"/>
          </w:r>
          <w:hyperlink w:anchor="_Toc170730798" w:history="1">
            <w:r w:rsidR="00F773A3" w:rsidRPr="00F773A3">
              <w:rPr>
                <w:rStyle w:val="Hyperlink"/>
                <w:rFonts w:ascii="Segoe UI" w:eastAsia="MS Gothic" w:hAnsi="Segoe UI" w:cs="Segoe UI"/>
                <w:noProof/>
              </w:rPr>
              <w:t>1.</w:t>
            </w:r>
            <w:r w:rsidR="00F773A3" w:rsidRPr="00F773A3">
              <w:rPr>
                <w:rFonts w:ascii="Segoe UI" w:eastAsiaTheme="minorEastAsia" w:hAnsi="Segoe UI" w:cs="Segoe UI"/>
                <w:noProof/>
                <w:sz w:val="24"/>
                <w:szCs w:val="24"/>
                <w:lang w:val="en-US" w:eastAsia="en-GB"/>
              </w:rPr>
              <w:tab/>
            </w:r>
            <w:r w:rsidR="00F773A3" w:rsidRPr="00F773A3">
              <w:rPr>
                <w:rStyle w:val="Hyperlink"/>
                <w:rFonts w:ascii="Segoe UI" w:eastAsia="MS Gothic" w:hAnsi="Segoe UI" w:cs="Segoe UI"/>
                <w:noProof/>
              </w:rPr>
              <w:t>Proposal summary</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_Toc170730798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1</w:t>
            </w:r>
            <w:r w:rsidR="00F773A3" w:rsidRPr="00F773A3">
              <w:rPr>
                <w:rFonts w:ascii="Segoe UI" w:hAnsi="Segoe UI" w:cs="Segoe UI"/>
                <w:noProof/>
                <w:webHidden/>
              </w:rPr>
              <w:fldChar w:fldCharType="end"/>
            </w:r>
          </w:hyperlink>
        </w:p>
        <w:p w14:paraId="3B988A27" w14:textId="633C2112" w:rsidR="00F773A3" w:rsidRPr="00F773A3" w:rsidRDefault="00000000">
          <w:pPr>
            <w:pStyle w:val="TOC1"/>
            <w:rPr>
              <w:rFonts w:ascii="Segoe UI" w:eastAsiaTheme="minorEastAsia" w:hAnsi="Segoe UI" w:cs="Segoe UI"/>
              <w:noProof/>
              <w:sz w:val="24"/>
              <w:szCs w:val="24"/>
              <w:lang w:val="en-US" w:eastAsia="en-GB"/>
            </w:rPr>
          </w:pPr>
          <w:hyperlink w:anchor="_Toc170730799" w:history="1">
            <w:r w:rsidR="00F773A3" w:rsidRPr="00F773A3">
              <w:rPr>
                <w:rStyle w:val="Hyperlink"/>
                <w:rFonts w:ascii="Segoe UI" w:hAnsi="Segoe UI" w:cs="Segoe UI"/>
                <w:noProof/>
              </w:rPr>
              <w:t>2.</w:t>
            </w:r>
            <w:r w:rsidR="00F773A3" w:rsidRPr="00F773A3">
              <w:rPr>
                <w:rFonts w:ascii="Segoe UI" w:eastAsiaTheme="minorEastAsia" w:hAnsi="Segoe UI" w:cs="Segoe UI"/>
                <w:noProof/>
                <w:sz w:val="24"/>
                <w:szCs w:val="24"/>
                <w:lang w:val="en-US" w:eastAsia="en-GB"/>
              </w:rPr>
              <w:tab/>
            </w:r>
            <w:r w:rsidR="00F773A3" w:rsidRPr="00F773A3">
              <w:rPr>
                <w:rStyle w:val="Hyperlink"/>
                <w:rFonts w:ascii="Segoe UI" w:eastAsia="MS Gothic" w:hAnsi="Segoe UI" w:cs="Segoe UI"/>
                <w:noProof/>
              </w:rPr>
              <w:t>Context</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_Toc170730799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2</w:t>
            </w:r>
            <w:r w:rsidR="00F773A3" w:rsidRPr="00F773A3">
              <w:rPr>
                <w:rFonts w:ascii="Segoe UI" w:hAnsi="Segoe UI" w:cs="Segoe UI"/>
                <w:noProof/>
                <w:webHidden/>
              </w:rPr>
              <w:fldChar w:fldCharType="end"/>
            </w:r>
          </w:hyperlink>
        </w:p>
        <w:p w14:paraId="65F8C1DF" w14:textId="35B8F8FC" w:rsidR="00F773A3" w:rsidRPr="00F773A3" w:rsidRDefault="00000000">
          <w:pPr>
            <w:pStyle w:val="TOC1"/>
            <w:rPr>
              <w:rFonts w:ascii="Segoe UI" w:eastAsiaTheme="minorEastAsia" w:hAnsi="Segoe UI" w:cs="Segoe UI"/>
              <w:noProof/>
              <w:sz w:val="24"/>
              <w:szCs w:val="24"/>
              <w:lang w:val="en-US" w:eastAsia="en-GB"/>
            </w:rPr>
          </w:pPr>
          <w:hyperlink w:anchor="_Toc170730800" w:history="1">
            <w:r w:rsidR="00F773A3" w:rsidRPr="00F773A3">
              <w:rPr>
                <w:rStyle w:val="Hyperlink"/>
                <w:rFonts w:ascii="Segoe UI" w:eastAsia="MS Gothic" w:hAnsi="Segoe UI" w:cs="Segoe UI"/>
                <w:noProof/>
              </w:rPr>
              <w:t>3.</w:t>
            </w:r>
            <w:r w:rsidR="00F773A3" w:rsidRPr="00F773A3">
              <w:rPr>
                <w:rFonts w:ascii="Segoe UI" w:eastAsiaTheme="minorEastAsia" w:hAnsi="Segoe UI" w:cs="Segoe UI"/>
                <w:noProof/>
                <w:sz w:val="24"/>
                <w:szCs w:val="24"/>
                <w:lang w:val="en-US" w:eastAsia="en-GB"/>
              </w:rPr>
              <w:tab/>
            </w:r>
            <w:r w:rsidR="00F773A3" w:rsidRPr="00F773A3">
              <w:rPr>
                <w:rStyle w:val="Hyperlink"/>
                <w:rFonts w:ascii="Segoe UI" w:eastAsia="MS Gothic" w:hAnsi="Segoe UI" w:cs="Segoe UI"/>
                <w:noProof/>
              </w:rPr>
              <w:t>Proposal description</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_Toc170730800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3</w:t>
            </w:r>
            <w:r w:rsidR="00F773A3" w:rsidRPr="00F773A3">
              <w:rPr>
                <w:rFonts w:ascii="Segoe UI" w:hAnsi="Segoe UI" w:cs="Segoe UI"/>
                <w:noProof/>
                <w:webHidden/>
              </w:rPr>
              <w:fldChar w:fldCharType="end"/>
            </w:r>
          </w:hyperlink>
        </w:p>
        <w:p w14:paraId="133281B3" w14:textId="7C78533E" w:rsidR="00F773A3" w:rsidRPr="00F773A3" w:rsidRDefault="00000000">
          <w:pPr>
            <w:pStyle w:val="TOC2"/>
            <w:rPr>
              <w:rFonts w:ascii="Segoe UI" w:eastAsiaTheme="minorEastAsia" w:hAnsi="Segoe UI" w:cs="Segoe UI"/>
              <w:noProof/>
              <w:sz w:val="24"/>
              <w:szCs w:val="24"/>
              <w:lang w:val="en-US" w:eastAsia="en-GB"/>
            </w:rPr>
          </w:pPr>
          <w:hyperlink w:anchor="_Toc170730801" w:history="1">
            <w:r w:rsidR="00F773A3" w:rsidRPr="00F773A3">
              <w:rPr>
                <w:rStyle w:val="Hyperlink"/>
                <w:rFonts w:ascii="Segoe UI" w:eastAsia="MS Gothic" w:hAnsi="Segoe UI" w:cs="Segoe UI"/>
                <w:noProof/>
              </w:rPr>
              <w:t>Rationale</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_Toc170730801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3</w:t>
            </w:r>
            <w:r w:rsidR="00F773A3" w:rsidRPr="00F773A3">
              <w:rPr>
                <w:rFonts w:ascii="Segoe UI" w:hAnsi="Segoe UI" w:cs="Segoe UI"/>
                <w:noProof/>
                <w:webHidden/>
              </w:rPr>
              <w:fldChar w:fldCharType="end"/>
            </w:r>
          </w:hyperlink>
        </w:p>
        <w:p w14:paraId="13A662E8" w14:textId="0F3C43F2" w:rsidR="00F773A3" w:rsidRPr="00F773A3" w:rsidRDefault="00000000">
          <w:pPr>
            <w:pStyle w:val="TOC2"/>
            <w:rPr>
              <w:rFonts w:ascii="Segoe UI" w:eastAsiaTheme="minorEastAsia" w:hAnsi="Segoe UI" w:cs="Segoe UI"/>
              <w:noProof/>
              <w:sz w:val="24"/>
              <w:szCs w:val="24"/>
              <w:lang w:val="en-US" w:eastAsia="en-GB"/>
            </w:rPr>
          </w:pPr>
          <w:hyperlink w:anchor="_Toc170730802" w:history="1">
            <w:r w:rsidR="00F773A3" w:rsidRPr="00F773A3">
              <w:rPr>
                <w:rStyle w:val="Hyperlink"/>
                <w:rFonts w:ascii="Segoe UI" w:eastAsia="MS Gothic" w:hAnsi="Segoe UI" w:cs="Segoe UI"/>
                <w:noProof/>
              </w:rPr>
              <w:t>Expected deliverables</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_Toc170730802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3</w:t>
            </w:r>
            <w:r w:rsidR="00F773A3" w:rsidRPr="00F773A3">
              <w:rPr>
                <w:rFonts w:ascii="Segoe UI" w:hAnsi="Segoe UI" w:cs="Segoe UI"/>
                <w:noProof/>
                <w:webHidden/>
              </w:rPr>
              <w:fldChar w:fldCharType="end"/>
            </w:r>
          </w:hyperlink>
        </w:p>
        <w:p w14:paraId="712D1E91" w14:textId="59103326" w:rsidR="00F773A3" w:rsidRPr="00F773A3" w:rsidRDefault="00000000">
          <w:pPr>
            <w:pStyle w:val="TOC1"/>
            <w:rPr>
              <w:rFonts w:ascii="Segoe UI" w:eastAsiaTheme="minorEastAsia" w:hAnsi="Segoe UI" w:cs="Segoe UI"/>
              <w:noProof/>
              <w:sz w:val="24"/>
              <w:szCs w:val="24"/>
              <w:lang w:val="en-US" w:eastAsia="en-GB"/>
            </w:rPr>
          </w:pPr>
          <w:hyperlink w:anchor="_Toc170730803" w:history="1">
            <w:r w:rsidR="00F773A3" w:rsidRPr="00F773A3">
              <w:rPr>
                <w:rStyle w:val="Hyperlink"/>
                <w:rFonts w:ascii="Segoe UI" w:eastAsia="MS Gothic" w:hAnsi="Segoe UI" w:cs="Segoe UI"/>
                <w:noProof/>
              </w:rPr>
              <w:t>4.</w:t>
            </w:r>
            <w:r w:rsidR="00F773A3" w:rsidRPr="00F773A3">
              <w:rPr>
                <w:rFonts w:ascii="Segoe UI" w:eastAsiaTheme="minorEastAsia" w:hAnsi="Segoe UI" w:cs="Segoe UI"/>
                <w:noProof/>
                <w:sz w:val="24"/>
                <w:szCs w:val="24"/>
                <w:lang w:val="en-US" w:eastAsia="en-GB"/>
              </w:rPr>
              <w:tab/>
            </w:r>
            <w:r w:rsidR="00F773A3" w:rsidRPr="00F773A3">
              <w:rPr>
                <w:rStyle w:val="Hyperlink"/>
                <w:rFonts w:ascii="Segoe UI" w:eastAsia="MS Gothic" w:hAnsi="Segoe UI" w:cs="Segoe UI"/>
                <w:noProof/>
              </w:rPr>
              <w:t>Minimum requirements for the consultant</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_Toc170730803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4</w:t>
            </w:r>
            <w:r w:rsidR="00F773A3" w:rsidRPr="00F773A3">
              <w:rPr>
                <w:rFonts w:ascii="Segoe UI" w:hAnsi="Segoe UI" w:cs="Segoe UI"/>
                <w:noProof/>
                <w:webHidden/>
              </w:rPr>
              <w:fldChar w:fldCharType="end"/>
            </w:r>
          </w:hyperlink>
        </w:p>
        <w:p w14:paraId="6AFA9B08" w14:textId="2B87B121" w:rsidR="00F773A3" w:rsidRPr="00F773A3" w:rsidRDefault="00000000">
          <w:pPr>
            <w:pStyle w:val="TOC1"/>
            <w:rPr>
              <w:rFonts w:ascii="Segoe UI" w:eastAsiaTheme="minorEastAsia" w:hAnsi="Segoe UI" w:cs="Segoe UI"/>
              <w:noProof/>
              <w:sz w:val="24"/>
              <w:szCs w:val="24"/>
              <w:lang w:val="en-US" w:eastAsia="en-GB"/>
            </w:rPr>
          </w:pPr>
          <w:hyperlink w:anchor="_Toc170730804" w:history="1">
            <w:r w:rsidR="00F773A3" w:rsidRPr="00F773A3">
              <w:rPr>
                <w:rStyle w:val="Hyperlink"/>
                <w:rFonts w:ascii="Segoe UI" w:eastAsia="MS Gothic" w:hAnsi="Segoe UI" w:cs="Segoe UI"/>
                <w:noProof/>
              </w:rPr>
              <w:t>5.</w:t>
            </w:r>
            <w:r w:rsidR="00F773A3" w:rsidRPr="00F773A3">
              <w:rPr>
                <w:rFonts w:ascii="Segoe UI" w:eastAsiaTheme="minorEastAsia" w:hAnsi="Segoe UI" w:cs="Segoe UI"/>
                <w:noProof/>
                <w:sz w:val="24"/>
                <w:szCs w:val="24"/>
                <w:lang w:val="en-US" w:eastAsia="en-GB"/>
              </w:rPr>
              <w:tab/>
            </w:r>
            <w:r w:rsidR="00F773A3" w:rsidRPr="00F773A3">
              <w:rPr>
                <w:rStyle w:val="Hyperlink"/>
                <w:rFonts w:ascii="Segoe UI" w:eastAsia="MS Gothic" w:hAnsi="Segoe UI" w:cs="Segoe UI"/>
                <w:noProof/>
              </w:rPr>
              <w:t>Duration of the assignment</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_Toc170730804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4</w:t>
            </w:r>
            <w:r w:rsidR="00F773A3" w:rsidRPr="00F773A3">
              <w:rPr>
                <w:rFonts w:ascii="Segoe UI" w:hAnsi="Segoe UI" w:cs="Segoe UI"/>
                <w:noProof/>
                <w:webHidden/>
              </w:rPr>
              <w:fldChar w:fldCharType="end"/>
            </w:r>
          </w:hyperlink>
        </w:p>
        <w:p w14:paraId="2B1A7393" w14:textId="26A2E0CC" w:rsidR="00F773A3" w:rsidRPr="00F773A3" w:rsidRDefault="00000000">
          <w:pPr>
            <w:pStyle w:val="TOC1"/>
            <w:rPr>
              <w:rFonts w:ascii="Segoe UI" w:eastAsiaTheme="minorEastAsia" w:hAnsi="Segoe UI" w:cs="Segoe UI"/>
              <w:noProof/>
              <w:sz w:val="24"/>
              <w:szCs w:val="24"/>
              <w:lang w:val="en-US" w:eastAsia="en-GB"/>
            </w:rPr>
          </w:pPr>
          <w:hyperlink w:anchor="_Toc170730805" w:history="1">
            <w:r w:rsidR="00F773A3" w:rsidRPr="00F773A3">
              <w:rPr>
                <w:rStyle w:val="Hyperlink"/>
                <w:rFonts w:ascii="Segoe UI" w:eastAsia="MS Gothic" w:hAnsi="Segoe UI" w:cs="Segoe UI"/>
                <w:noProof/>
              </w:rPr>
              <w:t>6.</w:t>
            </w:r>
            <w:r w:rsidR="00F773A3" w:rsidRPr="00F773A3">
              <w:rPr>
                <w:rFonts w:ascii="Segoe UI" w:eastAsiaTheme="minorEastAsia" w:hAnsi="Segoe UI" w:cs="Segoe UI"/>
                <w:noProof/>
                <w:sz w:val="24"/>
                <w:szCs w:val="24"/>
                <w:lang w:val="en-US" w:eastAsia="en-GB"/>
              </w:rPr>
              <w:tab/>
            </w:r>
            <w:r w:rsidR="00F773A3" w:rsidRPr="00F773A3">
              <w:rPr>
                <w:rStyle w:val="Hyperlink"/>
                <w:rFonts w:ascii="Segoe UI" w:eastAsia="MS Gothic" w:hAnsi="Segoe UI" w:cs="Segoe UI"/>
                <w:noProof/>
              </w:rPr>
              <w:t>Fees</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_Toc170730805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4</w:t>
            </w:r>
            <w:r w:rsidR="00F773A3" w:rsidRPr="00F773A3">
              <w:rPr>
                <w:rFonts w:ascii="Segoe UI" w:hAnsi="Segoe UI" w:cs="Segoe UI"/>
                <w:noProof/>
                <w:webHidden/>
              </w:rPr>
              <w:fldChar w:fldCharType="end"/>
            </w:r>
          </w:hyperlink>
        </w:p>
        <w:p w14:paraId="30D09702" w14:textId="1BFAF9D7" w:rsidR="00F773A3" w:rsidRPr="00F773A3" w:rsidRDefault="00000000">
          <w:pPr>
            <w:pStyle w:val="TOC1"/>
            <w:rPr>
              <w:rFonts w:ascii="Segoe UI" w:eastAsiaTheme="minorEastAsia" w:hAnsi="Segoe UI" w:cs="Segoe UI"/>
              <w:noProof/>
              <w:sz w:val="24"/>
              <w:szCs w:val="24"/>
              <w:lang w:val="en-US" w:eastAsia="en-GB"/>
            </w:rPr>
          </w:pPr>
          <w:hyperlink w:anchor="_Toc170730806" w:history="1">
            <w:r w:rsidR="00F773A3" w:rsidRPr="00F773A3">
              <w:rPr>
                <w:rStyle w:val="Hyperlink"/>
                <w:rFonts w:ascii="Segoe UI" w:eastAsia="MS Gothic" w:hAnsi="Segoe UI" w:cs="Segoe UI"/>
                <w:noProof/>
              </w:rPr>
              <w:t>7.</w:t>
            </w:r>
            <w:r w:rsidR="00F773A3" w:rsidRPr="00F773A3">
              <w:rPr>
                <w:rFonts w:ascii="Segoe UI" w:eastAsiaTheme="minorEastAsia" w:hAnsi="Segoe UI" w:cs="Segoe UI"/>
                <w:noProof/>
                <w:sz w:val="24"/>
                <w:szCs w:val="24"/>
                <w:lang w:val="en-US" w:eastAsia="en-GB"/>
              </w:rPr>
              <w:tab/>
            </w:r>
            <w:r w:rsidR="00F773A3" w:rsidRPr="00F773A3">
              <w:rPr>
                <w:rStyle w:val="Hyperlink"/>
                <w:rFonts w:ascii="Segoe UI" w:eastAsia="MS Gothic" w:hAnsi="Segoe UI" w:cs="Segoe UI"/>
                <w:noProof/>
              </w:rPr>
              <w:t>Selection Process</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_Toc170730806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5</w:t>
            </w:r>
            <w:r w:rsidR="00F773A3" w:rsidRPr="00F773A3">
              <w:rPr>
                <w:rFonts w:ascii="Segoe UI" w:hAnsi="Segoe UI" w:cs="Segoe UI"/>
                <w:noProof/>
                <w:webHidden/>
              </w:rPr>
              <w:fldChar w:fldCharType="end"/>
            </w:r>
          </w:hyperlink>
        </w:p>
        <w:p w14:paraId="4D3E01F1" w14:textId="3485A2C5" w:rsidR="00F773A3" w:rsidRPr="00F773A3" w:rsidRDefault="00000000">
          <w:pPr>
            <w:pStyle w:val="TOC1"/>
            <w:rPr>
              <w:rFonts w:ascii="Segoe UI" w:eastAsiaTheme="minorEastAsia" w:hAnsi="Segoe UI" w:cs="Segoe UI"/>
              <w:noProof/>
              <w:sz w:val="24"/>
              <w:szCs w:val="24"/>
              <w:lang w:val="en-US" w:eastAsia="en-GB"/>
            </w:rPr>
          </w:pPr>
          <w:hyperlink w:anchor="_Toc170730807" w:history="1">
            <w:r w:rsidR="00F773A3" w:rsidRPr="00F773A3">
              <w:rPr>
                <w:rStyle w:val="Hyperlink"/>
                <w:rFonts w:ascii="Segoe UI" w:eastAsia="MS Gothic" w:hAnsi="Segoe UI" w:cs="Segoe UI"/>
                <w:noProof/>
              </w:rPr>
              <w:t>8.</w:t>
            </w:r>
            <w:r w:rsidR="00F773A3" w:rsidRPr="00F773A3">
              <w:rPr>
                <w:rFonts w:ascii="Segoe UI" w:eastAsiaTheme="minorEastAsia" w:hAnsi="Segoe UI" w:cs="Segoe UI"/>
                <w:noProof/>
                <w:sz w:val="24"/>
                <w:szCs w:val="24"/>
                <w:lang w:val="en-US" w:eastAsia="en-GB"/>
              </w:rPr>
              <w:tab/>
            </w:r>
            <w:r w:rsidR="00F773A3" w:rsidRPr="00F773A3">
              <w:rPr>
                <w:rStyle w:val="Hyperlink"/>
                <w:rFonts w:ascii="Segoe UI" w:eastAsia="MS Gothic" w:hAnsi="Segoe UI" w:cs="Segoe UI"/>
                <w:noProof/>
              </w:rPr>
              <w:t>Process for Interested Applicants</w:t>
            </w:r>
            <w:r w:rsidR="00F773A3" w:rsidRPr="00F773A3">
              <w:rPr>
                <w:rFonts w:ascii="Segoe UI" w:hAnsi="Segoe UI" w:cs="Segoe UI"/>
                <w:noProof/>
                <w:webHidden/>
              </w:rPr>
              <w:tab/>
            </w:r>
            <w:r w:rsidR="00F773A3" w:rsidRPr="00F773A3">
              <w:rPr>
                <w:rFonts w:ascii="Segoe UI" w:hAnsi="Segoe UI" w:cs="Segoe UI"/>
                <w:noProof/>
                <w:webHidden/>
              </w:rPr>
              <w:fldChar w:fldCharType="begin"/>
            </w:r>
            <w:r w:rsidR="00F773A3" w:rsidRPr="00F773A3">
              <w:rPr>
                <w:rFonts w:ascii="Segoe UI" w:hAnsi="Segoe UI" w:cs="Segoe UI"/>
                <w:noProof/>
                <w:webHidden/>
              </w:rPr>
              <w:instrText xml:space="preserve"> PAGEREF _Toc170730807 \h </w:instrText>
            </w:r>
            <w:r w:rsidR="00F773A3" w:rsidRPr="00F773A3">
              <w:rPr>
                <w:rFonts w:ascii="Segoe UI" w:hAnsi="Segoe UI" w:cs="Segoe UI"/>
                <w:noProof/>
                <w:webHidden/>
              </w:rPr>
            </w:r>
            <w:r w:rsidR="00F773A3" w:rsidRPr="00F773A3">
              <w:rPr>
                <w:rFonts w:ascii="Segoe UI" w:hAnsi="Segoe UI" w:cs="Segoe UI"/>
                <w:noProof/>
                <w:webHidden/>
              </w:rPr>
              <w:fldChar w:fldCharType="separate"/>
            </w:r>
            <w:r w:rsidR="00F773A3" w:rsidRPr="00F773A3">
              <w:rPr>
                <w:rFonts w:ascii="Segoe UI" w:hAnsi="Segoe UI" w:cs="Segoe UI"/>
                <w:noProof/>
                <w:webHidden/>
              </w:rPr>
              <w:t>5</w:t>
            </w:r>
            <w:r w:rsidR="00F773A3" w:rsidRPr="00F773A3">
              <w:rPr>
                <w:rFonts w:ascii="Segoe UI" w:hAnsi="Segoe UI" w:cs="Segoe UI"/>
                <w:noProof/>
                <w:webHidden/>
              </w:rPr>
              <w:fldChar w:fldCharType="end"/>
            </w:r>
          </w:hyperlink>
        </w:p>
        <w:p w14:paraId="3818B2B3" w14:textId="77777777" w:rsidR="00F773A3" w:rsidRDefault="000E6E20" w:rsidP="00F773A3">
          <w:pPr>
            <w:pStyle w:val="TOC2"/>
            <w:rPr>
              <w:rFonts w:ascii="Segoe UI" w:hAnsi="Segoe UI" w:cs="Segoe UI"/>
            </w:rPr>
          </w:pPr>
          <w:r w:rsidRPr="00F773A3">
            <w:rPr>
              <w:rFonts w:ascii="Segoe UI" w:hAnsi="Segoe UI" w:cs="Segoe UI"/>
            </w:rPr>
            <w:fldChar w:fldCharType="end"/>
          </w:r>
        </w:p>
        <w:p w14:paraId="2F743845" w14:textId="1B3AC15C" w:rsidR="002B321A" w:rsidRPr="00F773A3" w:rsidRDefault="00000000" w:rsidP="00F773A3">
          <w:pPr>
            <w:rPr>
              <w:lang w:val="en-GB" w:eastAsia="es-ES"/>
            </w:rPr>
          </w:pPr>
        </w:p>
      </w:sdtContent>
    </w:sdt>
    <w:p w14:paraId="204CBB0E" w14:textId="5533BE54" w:rsidR="00541E13" w:rsidRPr="00F773A3" w:rsidRDefault="00541E13" w:rsidP="002D767D">
      <w:pPr>
        <w:keepNext/>
        <w:keepLines/>
        <w:numPr>
          <w:ilvl w:val="0"/>
          <w:numId w:val="9"/>
        </w:numPr>
        <w:spacing w:before="60" w:after="60" w:line="276" w:lineRule="auto"/>
        <w:outlineLvl w:val="0"/>
        <w:rPr>
          <w:rFonts w:ascii="Calibri Light" w:eastAsia="MS Gothic" w:hAnsi="Calibri Light"/>
          <w:color w:val="2F5496"/>
          <w:sz w:val="32"/>
          <w:szCs w:val="32"/>
        </w:rPr>
      </w:pPr>
      <w:bookmarkStart w:id="0" w:name="_Toc170495939"/>
      <w:bookmarkStart w:id="1" w:name="_Toc170730798"/>
      <w:r w:rsidRPr="00541E13">
        <w:rPr>
          <w:rFonts w:ascii="Calibri Light" w:eastAsia="MS Gothic" w:hAnsi="Calibri Light"/>
          <w:color w:val="2F5496"/>
          <w:sz w:val="32"/>
          <w:szCs w:val="32"/>
        </w:rPr>
        <w:t>Proposal summary</w:t>
      </w:r>
      <w:bookmarkEnd w:id="0"/>
      <w:bookmarkEnd w:id="1"/>
    </w:p>
    <w:p w14:paraId="5A02C501" w14:textId="28189E68" w:rsidR="00541E13" w:rsidRPr="00541E13" w:rsidRDefault="00541E13" w:rsidP="00541E13">
      <w:pPr>
        <w:spacing w:after="160" w:line="259" w:lineRule="auto"/>
        <w:rPr>
          <w:rFonts w:ascii="Segoe UI" w:eastAsia="Calibri" w:hAnsi="Segoe UI" w:cs="Arial"/>
          <w:szCs w:val="22"/>
        </w:rPr>
      </w:pPr>
      <w:r w:rsidRPr="00541E13">
        <w:rPr>
          <w:rFonts w:ascii="Segoe UI" w:eastAsia="Calibri" w:hAnsi="Segoe UI" w:cs="Arial"/>
          <w:szCs w:val="22"/>
        </w:rPr>
        <w:t>This document sets forth the Terms of Reference (</w:t>
      </w:r>
      <w:proofErr w:type="spellStart"/>
      <w:r w:rsidRPr="00541E13">
        <w:rPr>
          <w:rFonts w:ascii="Segoe UI" w:eastAsia="Calibri" w:hAnsi="Segoe UI" w:cs="Arial"/>
          <w:szCs w:val="22"/>
        </w:rPr>
        <w:t>ToR</w:t>
      </w:r>
      <w:proofErr w:type="spellEnd"/>
      <w:r w:rsidRPr="00541E13">
        <w:rPr>
          <w:rFonts w:ascii="Segoe UI" w:eastAsia="Calibri" w:hAnsi="Segoe UI" w:cs="Arial"/>
          <w:szCs w:val="22"/>
        </w:rPr>
        <w:t>) on which the Disability Rights Fund (DRF, the organization) and the Disability Rights Advocacy Fund (DRAF) solicit applications for a consultancy aimed at providing temporary support to program functions</w:t>
      </w:r>
      <w:r>
        <w:rPr>
          <w:rFonts w:ascii="Segoe UI" w:eastAsia="Calibri" w:hAnsi="Segoe UI" w:cs="Arial"/>
          <w:szCs w:val="22"/>
        </w:rPr>
        <w:t xml:space="preserve"> in various target countries</w:t>
      </w:r>
      <w:r w:rsidRPr="00541E13">
        <w:rPr>
          <w:rFonts w:ascii="Segoe UI" w:eastAsia="Calibri" w:hAnsi="Segoe UI" w:cs="Arial"/>
          <w:szCs w:val="22"/>
        </w:rPr>
        <w:t>.</w:t>
      </w:r>
    </w:p>
    <w:p w14:paraId="374C9CD1" w14:textId="77777777" w:rsidR="00541E13" w:rsidRPr="00541E13" w:rsidRDefault="00541E13" w:rsidP="00541E13">
      <w:pPr>
        <w:spacing w:after="160" w:line="259" w:lineRule="auto"/>
        <w:rPr>
          <w:rFonts w:ascii="Segoe UI" w:eastAsia="Calibri" w:hAnsi="Segoe UI" w:cs="Arial"/>
          <w:szCs w:val="22"/>
        </w:rPr>
      </w:pPr>
      <w:r w:rsidRPr="00541E13">
        <w:rPr>
          <w:rFonts w:ascii="Segoe UI" w:eastAsia="Calibri" w:hAnsi="Segoe UI" w:cs="Arial"/>
          <w:szCs w:val="22"/>
        </w:rPr>
        <w:t xml:space="preserve">These </w:t>
      </w:r>
      <w:proofErr w:type="spellStart"/>
      <w:r w:rsidRPr="00541E13">
        <w:rPr>
          <w:rFonts w:ascii="Segoe UI" w:eastAsia="Calibri" w:hAnsi="Segoe UI" w:cs="Arial"/>
          <w:szCs w:val="22"/>
        </w:rPr>
        <w:t>ToR</w:t>
      </w:r>
      <w:proofErr w:type="spellEnd"/>
      <w:r w:rsidRPr="00541E13">
        <w:rPr>
          <w:rFonts w:ascii="Segoe UI" w:eastAsia="Calibri" w:hAnsi="Segoe UI" w:cs="Arial"/>
          <w:szCs w:val="22"/>
        </w:rPr>
        <w:t xml:space="preserve"> will become an integral part of the contract concluded between DRF and the selected contractor.</w:t>
      </w:r>
    </w:p>
    <w:p w14:paraId="2B382CC5" w14:textId="77777777" w:rsidR="00541E13" w:rsidRPr="00541E13" w:rsidRDefault="00541E13" w:rsidP="002D767D">
      <w:pPr>
        <w:rPr>
          <w:rFonts w:ascii="Segoe UI" w:hAnsi="Segoe UI" w:cs="Segoe UI"/>
          <w:lang w:eastAsia="es-E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83"/>
        <w:gridCol w:w="5151"/>
      </w:tblGrid>
      <w:tr w:rsidR="002B321A" w:rsidRPr="00541E13" w14:paraId="11006531" w14:textId="77777777" w:rsidTr="630C8531">
        <w:trPr>
          <w:trHeight w:val="287"/>
        </w:trPr>
        <w:tc>
          <w:tcPr>
            <w:tcW w:w="4483" w:type="dxa"/>
            <w:shd w:val="clear" w:color="auto" w:fill="D9D9D9" w:themeFill="background1" w:themeFillShade="D9"/>
          </w:tcPr>
          <w:p w14:paraId="14FA85E3" w14:textId="7F792E92" w:rsidR="002B321A" w:rsidRPr="00541E13" w:rsidRDefault="002B321A" w:rsidP="4C063288">
            <w:pPr>
              <w:spacing w:before="120" w:after="120" w:line="276" w:lineRule="auto"/>
              <w:rPr>
                <w:rFonts w:ascii="Segoe UI" w:hAnsi="Segoe UI" w:cs="Segoe UI"/>
                <w:b/>
                <w:bCs/>
                <w:szCs w:val="22"/>
              </w:rPr>
            </w:pPr>
            <w:bookmarkStart w:id="2" w:name="_vtyxxjvy10cg" w:colFirst="0" w:colLast="0"/>
            <w:bookmarkEnd w:id="2"/>
            <w:r w:rsidRPr="00541E13">
              <w:rPr>
                <w:rFonts w:ascii="Segoe UI" w:hAnsi="Segoe UI" w:cs="Segoe UI"/>
                <w:b/>
                <w:bCs/>
                <w:szCs w:val="22"/>
              </w:rPr>
              <w:t>Basic Information</w:t>
            </w:r>
          </w:p>
        </w:tc>
        <w:tc>
          <w:tcPr>
            <w:tcW w:w="5151" w:type="dxa"/>
            <w:shd w:val="clear" w:color="auto" w:fill="D9D9D9" w:themeFill="background1" w:themeFillShade="D9"/>
          </w:tcPr>
          <w:p w14:paraId="69EF00D9" w14:textId="77777777" w:rsidR="002B321A" w:rsidRPr="00541E13" w:rsidRDefault="002B321A" w:rsidP="00CF0F60">
            <w:pPr>
              <w:spacing w:before="120" w:after="120" w:line="276" w:lineRule="auto"/>
              <w:rPr>
                <w:rFonts w:ascii="Segoe UI" w:hAnsi="Segoe UI" w:cs="Segoe UI"/>
                <w:b/>
                <w:color w:val="FF0000"/>
                <w:szCs w:val="22"/>
              </w:rPr>
            </w:pPr>
          </w:p>
        </w:tc>
      </w:tr>
      <w:tr w:rsidR="002B321A" w:rsidRPr="00541E13" w14:paraId="2BD8B69A" w14:textId="77777777" w:rsidTr="630C8531">
        <w:trPr>
          <w:trHeight w:val="782"/>
        </w:trPr>
        <w:tc>
          <w:tcPr>
            <w:tcW w:w="4483" w:type="dxa"/>
          </w:tcPr>
          <w:p w14:paraId="5736D2E7" w14:textId="77777777" w:rsidR="002B321A" w:rsidRPr="00541E13" w:rsidRDefault="002B321A" w:rsidP="00CF0F60">
            <w:pPr>
              <w:spacing w:before="120" w:after="120" w:line="276" w:lineRule="auto"/>
              <w:rPr>
                <w:rFonts w:ascii="Segoe UI" w:hAnsi="Segoe UI" w:cs="Segoe UI"/>
                <w:szCs w:val="22"/>
              </w:rPr>
            </w:pPr>
            <w:r w:rsidRPr="00541E13">
              <w:rPr>
                <w:rFonts w:ascii="Segoe UI" w:hAnsi="Segoe UI" w:cs="Segoe UI"/>
                <w:szCs w:val="22"/>
              </w:rPr>
              <w:t>Proposal title</w:t>
            </w:r>
          </w:p>
        </w:tc>
        <w:tc>
          <w:tcPr>
            <w:tcW w:w="5151" w:type="dxa"/>
          </w:tcPr>
          <w:p w14:paraId="6D45DA68" w14:textId="721F15A0" w:rsidR="004018D6" w:rsidRPr="00541E13" w:rsidRDefault="002B321A" w:rsidP="00CF0F60">
            <w:pPr>
              <w:spacing w:before="120" w:after="120" w:line="276" w:lineRule="auto"/>
              <w:rPr>
                <w:rFonts w:ascii="Segoe UI" w:hAnsi="Segoe UI" w:cs="Segoe UI"/>
                <w:b/>
                <w:szCs w:val="22"/>
              </w:rPr>
            </w:pPr>
            <w:r w:rsidRPr="00541E13">
              <w:rPr>
                <w:rFonts w:ascii="Segoe UI" w:hAnsi="Segoe UI" w:cs="Segoe UI"/>
                <w:b/>
                <w:szCs w:val="22"/>
              </w:rPr>
              <w:t xml:space="preserve">Temporary </w:t>
            </w:r>
            <w:r w:rsidR="000E0E45" w:rsidRPr="00541E13">
              <w:rPr>
                <w:rFonts w:ascii="Segoe UI" w:hAnsi="Segoe UI" w:cs="Segoe UI"/>
                <w:b/>
                <w:szCs w:val="22"/>
              </w:rPr>
              <w:t>assignment of support</w:t>
            </w:r>
            <w:r w:rsidRPr="00541E13">
              <w:rPr>
                <w:rFonts w:ascii="Segoe UI" w:hAnsi="Segoe UI" w:cs="Segoe UI"/>
                <w:b/>
                <w:szCs w:val="22"/>
              </w:rPr>
              <w:t xml:space="preserve"> to </w:t>
            </w:r>
            <w:r w:rsidR="00333C8C" w:rsidRPr="00541E13">
              <w:rPr>
                <w:rFonts w:ascii="Segoe UI" w:hAnsi="Segoe UI" w:cs="Segoe UI"/>
                <w:b/>
                <w:szCs w:val="22"/>
              </w:rPr>
              <w:t>program</w:t>
            </w:r>
            <w:r w:rsidRPr="00541E13">
              <w:rPr>
                <w:rFonts w:ascii="Segoe UI" w:hAnsi="Segoe UI" w:cs="Segoe UI"/>
                <w:b/>
                <w:szCs w:val="22"/>
              </w:rPr>
              <w:t xml:space="preserve"> function</w:t>
            </w:r>
            <w:r w:rsidR="004018D6" w:rsidRPr="00541E13">
              <w:rPr>
                <w:rFonts w:ascii="Segoe UI" w:hAnsi="Segoe UI" w:cs="Segoe UI"/>
                <w:b/>
                <w:szCs w:val="22"/>
              </w:rPr>
              <w:t>s</w:t>
            </w:r>
          </w:p>
        </w:tc>
      </w:tr>
      <w:tr w:rsidR="002B321A" w:rsidRPr="00541E13" w14:paraId="2377BE5F" w14:textId="77777777" w:rsidTr="630C8531">
        <w:trPr>
          <w:trHeight w:val="375"/>
        </w:trPr>
        <w:tc>
          <w:tcPr>
            <w:tcW w:w="4483" w:type="dxa"/>
          </w:tcPr>
          <w:p w14:paraId="33E1FE4C" w14:textId="77777777" w:rsidR="002B321A" w:rsidRPr="00541E13" w:rsidRDefault="002B321A" w:rsidP="00CF0F60">
            <w:pPr>
              <w:spacing w:before="120" w:after="120" w:line="276" w:lineRule="auto"/>
              <w:rPr>
                <w:rFonts w:ascii="Segoe UI" w:hAnsi="Segoe UI" w:cs="Segoe UI"/>
                <w:szCs w:val="22"/>
              </w:rPr>
            </w:pPr>
            <w:r w:rsidRPr="00541E13">
              <w:rPr>
                <w:rFonts w:ascii="Segoe UI" w:hAnsi="Segoe UI" w:cs="Segoe UI"/>
                <w:szCs w:val="22"/>
              </w:rPr>
              <w:t>Start date</w:t>
            </w:r>
          </w:p>
        </w:tc>
        <w:tc>
          <w:tcPr>
            <w:tcW w:w="5151" w:type="dxa"/>
          </w:tcPr>
          <w:p w14:paraId="7FE586F7" w14:textId="1DD42A42" w:rsidR="002B321A" w:rsidRPr="00541E13" w:rsidRDefault="00541E13" w:rsidP="00CF0F60">
            <w:pPr>
              <w:spacing w:before="120" w:after="120" w:line="276" w:lineRule="auto"/>
              <w:rPr>
                <w:rFonts w:ascii="Segoe UI" w:hAnsi="Segoe UI" w:cs="Segoe UI"/>
                <w:iCs/>
                <w:szCs w:val="22"/>
              </w:rPr>
            </w:pPr>
            <w:r>
              <w:rPr>
                <w:rFonts w:ascii="Segoe UI" w:hAnsi="Segoe UI" w:cs="Segoe UI"/>
                <w:iCs/>
                <w:szCs w:val="22"/>
              </w:rPr>
              <w:t>TBD</w:t>
            </w:r>
          </w:p>
        </w:tc>
      </w:tr>
      <w:tr w:rsidR="002B321A" w:rsidRPr="00541E13" w14:paraId="7845D8D1" w14:textId="77777777" w:rsidTr="630C8531">
        <w:trPr>
          <w:trHeight w:val="284"/>
        </w:trPr>
        <w:tc>
          <w:tcPr>
            <w:tcW w:w="4483" w:type="dxa"/>
          </w:tcPr>
          <w:p w14:paraId="43CF1A1A" w14:textId="77777777" w:rsidR="002B321A" w:rsidRPr="00541E13" w:rsidRDefault="002B321A" w:rsidP="00CF0F60">
            <w:pPr>
              <w:spacing w:before="120" w:after="120" w:line="276" w:lineRule="auto"/>
              <w:rPr>
                <w:rFonts w:ascii="Segoe UI" w:hAnsi="Segoe UI" w:cs="Segoe UI"/>
                <w:szCs w:val="22"/>
              </w:rPr>
            </w:pPr>
            <w:r w:rsidRPr="00541E13">
              <w:rPr>
                <w:rFonts w:ascii="Segoe UI" w:hAnsi="Segoe UI" w:cs="Segoe UI"/>
                <w:szCs w:val="22"/>
              </w:rPr>
              <w:t>End date</w:t>
            </w:r>
          </w:p>
        </w:tc>
        <w:tc>
          <w:tcPr>
            <w:tcW w:w="5151" w:type="dxa"/>
          </w:tcPr>
          <w:p w14:paraId="7B293E3E" w14:textId="1FF8D190" w:rsidR="002B321A" w:rsidRPr="00541E13" w:rsidRDefault="00541E13" w:rsidP="00CF0F60">
            <w:pPr>
              <w:spacing w:before="120" w:after="120" w:line="276" w:lineRule="auto"/>
              <w:rPr>
                <w:rFonts w:ascii="Segoe UI" w:hAnsi="Segoe UI" w:cs="Segoe UI"/>
                <w:iCs/>
                <w:szCs w:val="22"/>
              </w:rPr>
            </w:pPr>
            <w:r>
              <w:rPr>
                <w:rFonts w:ascii="Segoe UI" w:hAnsi="Segoe UI" w:cs="Segoe UI"/>
                <w:iCs/>
                <w:szCs w:val="22"/>
              </w:rPr>
              <w:t>TBD</w:t>
            </w:r>
          </w:p>
        </w:tc>
      </w:tr>
      <w:tr w:rsidR="002B321A" w:rsidRPr="00541E13" w14:paraId="09FC227F" w14:textId="77777777" w:rsidTr="630C8531">
        <w:trPr>
          <w:trHeight w:val="390"/>
        </w:trPr>
        <w:tc>
          <w:tcPr>
            <w:tcW w:w="4483" w:type="dxa"/>
          </w:tcPr>
          <w:p w14:paraId="2A9BB35A" w14:textId="77777777" w:rsidR="002B321A" w:rsidRPr="00541E13" w:rsidRDefault="002B321A" w:rsidP="00CF0F60">
            <w:pPr>
              <w:spacing w:before="120" w:after="120" w:line="276" w:lineRule="auto"/>
              <w:rPr>
                <w:rFonts w:ascii="Segoe UI" w:hAnsi="Segoe UI" w:cs="Segoe UI"/>
                <w:szCs w:val="22"/>
              </w:rPr>
            </w:pPr>
            <w:r w:rsidRPr="00541E13">
              <w:rPr>
                <w:rFonts w:ascii="Segoe UI" w:hAnsi="Segoe UI" w:cs="Segoe UI"/>
                <w:szCs w:val="22"/>
              </w:rPr>
              <w:lastRenderedPageBreak/>
              <w:t xml:space="preserve">Budget </w:t>
            </w:r>
          </w:p>
        </w:tc>
        <w:tc>
          <w:tcPr>
            <w:tcW w:w="5151" w:type="dxa"/>
          </w:tcPr>
          <w:p w14:paraId="4E64BEE4" w14:textId="10F51D18" w:rsidR="002B321A" w:rsidRPr="00541E13" w:rsidRDefault="00541E13" w:rsidP="5416617E">
            <w:pPr>
              <w:tabs>
                <w:tab w:val="left" w:pos="1485"/>
              </w:tabs>
              <w:spacing w:before="120" w:after="120" w:line="276" w:lineRule="auto"/>
              <w:rPr>
                <w:rFonts w:ascii="Segoe UI" w:hAnsi="Segoe UI" w:cs="Segoe UI"/>
                <w:szCs w:val="22"/>
              </w:rPr>
            </w:pPr>
            <w:r w:rsidRPr="00541E13">
              <w:rPr>
                <w:rFonts w:ascii="Segoe UI" w:hAnsi="Segoe UI" w:cs="Segoe UI"/>
                <w:szCs w:val="22"/>
              </w:rPr>
              <w:t>USD 2500 / month</w:t>
            </w:r>
          </w:p>
        </w:tc>
      </w:tr>
      <w:tr w:rsidR="002B321A" w:rsidRPr="00541E13" w14:paraId="582BA96B" w14:textId="77777777" w:rsidTr="630C8531">
        <w:trPr>
          <w:trHeight w:val="459"/>
        </w:trPr>
        <w:tc>
          <w:tcPr>
            <w:tcW w:w="4483" w:type="dxa"/>
          </w:tcPr>
          <w:p w14:paraId="28C42AAB" w14:textId="77777777" w:rsidR="002B321A" w:rsidRPr="00541E13" w:rsidRDefault="002B321A" w:rsidP="00CF0F60">
            <w:pPr>
              <w:spacing w:before="120" w:after="120" w:line="276" w:lineRule="auto"/>
              <w:rPr>
                <w:rFonts w:ascii="Segoe UI" w:hAnsi="Segoe UI" w:cs="Segoe UI"/>
                <w:szCs w:val="22"/>
              </w:rPr>
            </w:pPr>
            <w:r w:rsidRPr="00541E13">
              <w:rPr>
                <w:rFonts w:ascii="Segoe UI" w:hAnsi="Segoe UI" w:cs="Segoe UI"/>
                <w:szCs w:val="22"/>
              </w:rPr>
              <w:t>Type of support requested</w:t>
            </w:r>
          </w:p>
        </w:tc>
        <w:tc>
          <w:tcPr>
            <w:tcW w:w="5151" w:type="dxa"/>
          </w:tcPr>
          <w:p w14:paraId="08A5B55F" w14:textId="6BD37BD4" w:rsidR="002B321A" w:rsidRPr="00541E13" w:rsidRDefault="00DE4CF1" w:rsidP="00CF0F60">
            <w:pPr>
              <w:spacing w:before="120" w:after="120" w:line="276" w:lineRule="auto"/>
              <w:rPr>
                <w:rFonts w:ascii="Segoe UI" w:hAnsi="Segoe UI" w:cs="Segoe UI"/>
                <w:szCs w:val="22"/>
              </w:rPr>
            </w:pPr>
            <w:r w:rsidRPr="00541E13">
              <w:rPr>
                <w:rStyle w:val="cf01"/>
                <w:sz w:val="22"/>
                <w:szCs w:val="22"/>
              </w:rPr>
              <w:t>From 2 to 6 months (depending on need and availability)</w:t>
            </w:r>
          </w:p>
        </w:tc>
      </w:tr>
      <w:tr w:rsidR="002B321A" w:rsidRPr="00541E13" w14:paraId="0C6635AE" w14:textId="77777777" w:rsidTr="630C8531">
        <w:trPr>
          <w:trHeight w:val="841"/>
        </w:trPr>
        <w:tc>
          <w:tcPr>
            <w:tcW w:w="9634" w:type="dxa"/>
            <w:gridSpan w:val="2"/>
          </w:tcPr>
          <w:p w14:paraId="1E0F58A5" w14:textId="77777777" w:rsidR="002B321A" w:rsidRPr="00541E13" w:rsidRDefault="002B321A" w:rsidP="00541E13">
            <w:pPr>
              <w:spacing w:before="120" w:after="120" w:line="276" w:lineRule="auto"/>
              <w:jc w:val="both"/>
              <w:rPr>
                <w:rFonts w:ascii="Segoe UI" w:hAnsi="Segoe UI" w:cs="Segoe UI"/>
                <w:szCs w:val="22"/>
              </w:rPr>
            </w:pPr>
            <w:r w:rsidRPr="00541E13">
              <w:rPr>
                <w:rFonts w:ascii="Segoe UI" w:hAnsi="Segoe UI" w:cs="Segoe UI"/>
                <w:b/>
                <w:bCs/>
                <w:szCs w:val="22"/>
              </w:rPr>
              <w:t>Proposal summary</w:t>
            </w:r>
          </w:p>
          <w:p w14:paraId="40299D49" w14:textId="7880B558" w:rsidR="00333C8C" w:rsidRPr="00541E13" w:rsidRDefault="00DE4CF1" w:rsidP="00541E13">
            <w:pPr>
              <w:spacing w:before="120" w:after="120" w:line="276" w:lineRule="auto"/>
              <w:jc w:val="both"/>
              <w:rPr>
                <w:rFonts w:ascii="Segoe UI" w:hAnsi="Segoe UI" w:cs="Segoe UI"/>
                <w:szCs w:val="22"/>
              </w:rPr>
            </w:pPr>
            <w:r w:rsidRPr="00541E13">
              <w:rPr>
                <w:rFonts w:ascii="Segoe UI" w:hAnsi="Segoe UI" w:cs="Segoe UI"/>
                <w:szCs w:val="22"/>
              </w:rPr>
              <w:t xml:space="preserve">With the adoption of a new 5-year strategic plan, DRF/DRAF are taking </w:t>
            </w:r>
            <w:r w:rsidR="000E0E45" w:rsidRPr="00541E13">
              <w:rPr>
                <w:rFonts w:ascii="Segoe UI" w:hAnsi="Segoe UI" w:cs="Segoe UI"/>
                <w:szCs w:val="22"/>
              </w:rPr>
              <w:t>the necessary steps to align practices and approaches towards its effective implementation. Given these additional efforts, DRF/DRAF will require support to program functions during different periods of the year</w:t>
            </w:r>
            <w:r w:rsidR="00181F34" w:rsidRPr="00541E13">
              <w:rPr>
                <w:rFonts w:ascii="Segoe UI" w:hAnsi="Segoe UI" w:cs="Segoe UI"/>
                <w:szCs w:val="22"/>
              </w:rPr>
              <w:t>. The aim of the Expression of Interest is to establish a qualified pool of consultants who can undertake programmatic responsibilities on a short-term basis under the umbrella of DRF/DRAF’s Movement Division</w:t>
            </w:r>
            <w:r w:rsidRPr="00541E13">
              <w:rPr>
                <w:rFonts w:ascii="Segoe UI" w:hAnsi="Segoe UI" w:cs="Segoe UI"/>
                <w:szCs w:val="22"/>
              </w:rPr>
              <w:t xml:space="preserve">. </w:t>
            </w:r>
          </w:p>
          <w:p w14:paraId="68E09FFA" w14:textId="080F4246" w:rsidR="002B321A" w:rsidRPr="00541E13" w:rsidRDefault="00B84049" w:rsidP="00541E13">
            <w:pPr>
              <w:spacing w:before="120" w:after="120" w:line="276" w:lineRule="auto"/>
              <w:jc w:val="both"/>
              <w:rPr>
                <w:rFonts w:ascii="Segoe UI" w:eastAsia="Arial" w:hAnsi="Segoe UI" w:cs="Segoe UI"/>
                <w:szCs w:val="22"/>
                <w:highlight w:val="yellow"/>
              </w:rPr>
            </w:pPr>
            <w:r w:rsidRPr="00541E13">
              <w:rPr>
                <w:rFonts w:ascii="Segoe UI" w:hAnsi="Segoe UI" w:cs="Segoe UI"/>
                <w:szCs w:val="22"/>
              </w:rPr>
              <w:t>The consultant</w:t>
            </w:r>
            <w:r w:rsidR="000E64A9" w:rsidRPr="00541E13">
              <w:rPr>
                <w:rFonts w:ascii="Segoe UI" w:hAnsi="Segoe UI" w:cs="Segoe UI"/>
                <w:szCs w:val="22"/>
              </w:rPr>
              <w:t>’s</w:t>
            </w:r>
            <w:r w:rsidR="00333C8C" w:rsidRPr="00541E13">
              <w:rPr>
                <w:rFonts w:ascii="Segoe UI" w:hAnsi="Segoe UI" w:cs="Segoe UI"/>
                <w:szCs w:val="22"/>
              </w:rPr>
              <w:t xml:space="preserve"> work</w:t>
            </w:r>
            <w:r w:rsidR="00DE4CF1" w:rsidRPr="00541E13">
              <w:rPr>
                <w:rFonts w:ascii="Segoe UI" w:hAnsi="Segoe UI" w:cs="Segoe UI"/>
                <w:szCs w:val="22"/>
              </w:rPr>
              <w:t xml:space="preserve"> will report to the </w:t>
            </w:r>
            <w:r w:rsidR="00333C8C" w:rsidRPr="00541E13">
              <w:rPr>
                <w:rFonts w:ascii="Segoe UI" w:hAnsi="Segoe UI" w:cs="Segoe UI"/>
                <w:szCs w:val="22"/>
              </w:rPr>
              <w:t>Regional Head of Programs for Africa</w:t>
            </w:r>
            <w:r w:rsidR="00DE4CF1" w:rsidRPr="00541E13">
              <w:rPr>
                <w:rFonts w:ascii="Segoe UI" w:hAnsi="Segoe UI" w:cs="Segoe UI"/>
                <w:szCs w:val="22"/>
              </w:rPr>
              <w:t xml:space="preserve"> or Asia-Pacific</w:t>
            </w:r>
            <w:r w:rsidR="00333C8C" w:rsidRPr="00541E13">
              <w:rPr>
                <w:rFonts w:ascii="Segoe UI" w:hAnsi="Segoe UI" w:cs="Segoe UI"/>
                <w:szCs w:val="22"/>
              </w:rPr>
              <w:t xml:space="preserve">, who </w:t>
            </w:r>
            <w:r w:rsidR="00DE4CF1" w:rsidRPr="00541E13">
              <w:rPr>
                <w:rFonts w:ascii="Segoe UI" w:hAnsi="Segoe UI" w:cs="Segoe UI"/>
                <w:szCs w:val="22"/>
              </w:rPr>
              <w:t>are</w:t>
            </w:r>
            <w:r w:rsidR="00333C8C" w:rsidRPr="00541E13">
              <w:rPr>
                <w:rFonts w:ascii="Segoe UI" w:hAnsi="Segoe UI" w:cs="Segoe UI"/>
                <w:szCs w:val="22"/>
              </w:rPr>
              <w:t xml:space="preserve"> currently Acting Co-Director</w:t>
            </w:r>
            <w:r w:rsidR="00DE4CF1" w:rsidRPr="00541E13">
              <w:rPr>
                <w:rFonts w:ascii="Segoe UI" w:hAnsi="Segoe UI" w:cs="Segoe UI"/>
                <w:szCs w:val="22"/>
              </w:rPr>
              <w:t>s</w:t>
            </w:r>
            <w:r w:rsidR="00333C8C" w:rsidRPr="00541E13">
              <w:rPr>
                <w:rFonts w:ascii="Segoe UI" w:hAnsi="Segoe UI" w:cs="Segoe UI"/>
                <w:szCs w:val="22"/>
              </w:rPr>
              <w:t xml:space="preserve"> of Programs.</w:t>
            </w:r>
          </w:p>
        </w:tc>
      </w:tr>
    </w:tbl>
    <w:p w14:paraId="1B7FB9C6" w14:textId="498FB285" w:rsidR="00B250E2" w:rsidRDefault="00B250E2" w:rsidP="4C063288">
      <w:pPr>
        <w:pStyle w:val="Heading1"/>
        <w:spacing w:before="120" w:line="276" w:lineRule="auto"/>
        <w:rPr>
          <w:rFonts w:ascii="Segoe UI" w:hAnsi="Segoe UI" w:cs="Segoe UI"/>
          <w:sz w:val="22"/>
          <w:szCs w:val="22"/>
        </w:rPr>
      </w:pPr>
    </w:p>
    <w:p w14:paraId="28C06E43" w14:textId="1EAEE0B7" w:rsidR="00541E13" w:rsidRPr="00541E13" w:rsidRDefault="00541E13" w:rsidP="00541E13">
      <w:pPr>
        <w:keepNext/>
        <w:keepLines/>
        <w:numPr>
          <w:ilvl w:val="0"/>
          <w:numId w:val="9"/>
        </w:numPr>
        <w:spacing w:before="60" w:after="60" w:line="276" w:lineRule="auto"/>
        <w:outlineLvl w:val="0"/>
        <w:rPr>
          <w:szCs w:val="22"/>
        </w:rPr>
      </w:pPr>
      <w:bookmarkStart w:id="3" w:name="_Toc170730799"/>
      <w:r>
        <w:rPr>
          <w:rFonts w:ascii="Calibri Light" w:eastAsia="MS Gothic" w:hAnsi="Calibri Light"/>
          <w:color w:val="2F5496"/>
          <w:sz w:val="32"/>
          <w:szCs w:val="32"/>
        </w:rPr>
        <w:t>Context</w:t>
      </w:r>
      <w:bookmarkEnd w:id="3"/>
    </w:p>
    <w:p w14:paraId="7513EBFB" w14:textId="77777777" w:rsidR="00541E13" w:rsidRPr="00541E13" w:rsidRDefault="00541E13" w:rsidP="00541E13">
      <w:pPr>
        <w:numPr>
          <w:ilvl w:val="1"/>
          <w:numId w:val="0"/>
        </w:numPr>
        <w:spacing w:before="60" w:after="60" w:line="276" w:lineRule="auto"/>
        <w:rPr>
          <w:rFonts w:ascii="Segoe UI" w:eastAsia="MS Mincho" w:hAnsi="Segoe UI" w:cs="Arial"/>
          <w:color w:val="5A5A5A"/>
          <w:spacing w:val="15"/>
          <w:szCs w:val="22"/>
        </w:rPr>
      </w:pPr>
      <w:bookmarkStart w:id="4" w:name="_3znysh7" w:colFirst="0" w:colLast="0"/>
      <w:bookmarkEnd w:id="4"/>
      <w:r w:rsidRPr="00541E13">
        <w:rPr>
          <w:rFonts w:ascii="Segoe UI" w:eastAsia="MS Mincho" w:hAnsi="Segoe UI" w:cs="Arial"/>
          <w:color w:val="5A5A5A"/>
          <w:spacing w:val="15"/>
          <w:szCs w:val="22"/>
        </w:rPr>
        <w:t>About the Disability Rights Fund and the Disability Rights Advocacy Fund</w:t>
      </w:r>
    </w:p>
    <w:p w14:paraId="33D8C3A9" w14:textId="77777777" w:rsidR="00541E13" w:rsidRPr="00541E13" w:rsidRDefault="00541E13" w:rsidP="00541E13">
      <w:pPr>
        <w:spacing w:line="276" w:lineRule="auto"/>
        <w:rPr>
          <w:rFonts w:ascii="Segoe UI" w:eastAsia="Calibri" w:hAnsi="Segoe UI" w:cs="Arial"/>
          <w:szCs w:val="22"/>
        </w:rPr>
      </w:pPr>
      <w:r w:rsidRPr="00541E13">
        <w:rPr>
          <w:rFonts w:ascii="Segoe UI" w:eastAsia="Calibri" w:hAnsi="Segoe UI" w:cs="Arial"/>
          <w:szCs w:val="22"/>
        </w:rPr>
        <w:t xml:space="preserve">The Disability Rights Fund (DRF) supports the disability rights movement around the world by resourcing organizations of persons with disabilities (OPDs) to advocate for equal rights and full participation in society. The Disability Rights Advocacy Fund (DRAF), DRF’s sister organization, supports advocacy for legislative change. For the purposes of this </w:t>
      </w:r>
      <w:proofErr w:type="spellStart"/>
      <w:r w:rsidRPr="00541E13">
        <w:rPr>
          <w:rFonts w:ascii="Segoe UI" w:eastAsia="Calibri" w:hAnsi="Segoe UI" w:cs="Arial"/>
          <w:szCs w:val="22"/>
        </w:rPr>
        <w:t>ToR</w:t>
      </w:r>
      <w:proofErr w:type="spellEnd"/>
      <w:r w:rsidRPr="00541E13">
        <w:rPr>
          <w:rFonts w:ascii="Segoe UI" w:eastAsia="Calibri" w:hAnsi="Segoe UI" w:cs="Arial"/>
          <w:szCs w:val="22"/>
        </w:rPr>
        <w:t>, DRF and DRAF are collectively referred to as “DRF”.</w:t>
      </w:r>
    </w:p>
    <w:p w14:paraId="27C6AF82" w14:textId="3A0F6ED8" w:rsidR="00541E13" w:rsidRPr="00541E13" w:rsidRDefault="00541E13" w:rsidP="00541E13">
      <w:pPr>
        <w:spacing w:before="60" w:after="60" w:line="276" w:lineRule="auto"/>
        <w:rPr>
          <w:rFonts w:ascii="Segoe UI" w:eastAsia="Calibri" w:hAnsi="Segoe UI" w:cs="Arial"/>
          <w:szCs w:val="22"/>
        </w:rPr>
      </w:pPr>
      <w:r w:rsidRPr="00541E13">
        <w:rPr>
          <w:rFonts w:ascii="Segoe UI" w:eastAsia="Calibri" w:hAnsi="Segoe UI" w:cs="Arial"/>
          <w:szCs w:val="22"/>
        </w:rPr>
        <w:t xml:space="preserve">DRF currently works across Africa, Asia, the Pacific Islands, and the Caribbean. Current target countries </w:t>
      </w:r>
      <w:proofErr w:type="gramStart"/>
      <w:r w:rsidRPr="00541E13">
        <w:rPr>
          <w:rFonts w:ascii="Segoe UI" w:eastAsia="Calibri" w:hAnsi="Segoe UI" w:cs="Arial"/>
          <w:szCs w:val="22"/>
        </w:rPr>
        <w:t>include:</w:t>
      </w:r>
      <w:proofErr w:type="gramEnd"/>
      <w:r w:rsidRPr="00541E13">
        <w:rPr>
          <w:rFonts w:ascii="Segoe UI" w:eastAsia="Calibri" w:hAnsi="Segoe UI" w:cs="Arial"/>
          <w:szCs w:val="22"/>
        </w:rPr>
        <w:t xml:space="preserve"> Ghana, Malawi, Nigeria, Rwanda, Uganda, Nepal, Indonesia, Pacific Island countries and Haiti.</w:t>
      </w:r>
    </w:p>
    <w:p w14:paraId="02DCEBAF" w14:textId="77777777" w:rsidR="00541E13" w:rsidRDefault="00541E13" w:rsidP="00541E13">
      <w:pPr>
        <w:spacing w:line="276" w:lineRule="auto"/>
        <w:rPr>
          <w:rFonts w:ascii="Segoe UI" w:eastAsia="Calibri" w:hAnsi="Segoe UI" w:cs="Arial"/>
          <w:szCs w:val="22"/>
        </w:rPr>
      </w:pPr>
      <w:r w:rsidRPr="00541E13">
        <w:rPr>
          <w:rFonts w:ascii="Segoe UI" w:eastAsia="Calibri" w:hAnsi="Segoe UI" w:cs="Arial"/>
          <w:szCs w:val="22"/>
        </w:rPr>
        <w:t xml:space="preserve">The Funds are grounded in a participatory and gender transformative approach and follow grant making, peer and collective learning and advocacy strategies to support OPDs to advance the UN Convention on the Rights of Persons with Disabilities (CRPD), including in implementation of the Sustainable Development Goals (SDGs), the Global Disability Summit commitments, and other key international frameworks.   </w:t>
      </w:r>
    </w:p>
    <w:p w14:paraId="1BE0A1D3" w14:textId="75BEB310" w:rsidR="00541E13" w:rsidRDefault="00541E13" w:rsidP="00541E13">
      <w:pPr>
        <w:spacing w:before="60" w:after="60" w:line="276" w:lineRule="auto"/>
        <w:rPr>
          <w:rFonts w:ascii="Segoe UI" w:eastAsia="Calibri" w:hAnsi="Segoe UI" w:cs="Arial"/>
          <w:szCs w:val="22"/>
        </w:rPr>
      </w:pPr>
      <w:r w:rsidRPr="00541E13">
        <w:rPr>
          <w:rFonts w:ascii="Segoe UI" w:eastAsia="Calibri" w:hAnsi="Segoe UI" w:cs="Arial"/>
          <w:szCs w:val="22"/>
        </w:rPr>
        <w:t>At DRF, we believe our people are what make us great. Reflecting our values and participatory approach, persons with disabilities are leaders and decision makers at all levels of our organization – including our staff, Board, and Grantmaking Committee. We value teamwork and a supportive work environment.</w:t>
      </w:r>
    </w:p>
    <w:p w14:paraId="2FE872DC" w14:textId="77777777" w:rsidR="00F773A3" w:rsidRPr="00541E13" w:rsidRDefault="00F773A3" w:rsidP="00541E13">
      <w:pPr>
        <w:spacing w:before="60" w:after="60" w:line="276" w:lineRule="auto"/>
        <w:rPr>
          <w:rFonts w:ascii="Segoe UI" w:eastAsia="Calibri" w:hAnsi="Segoe UI" w:cs="Arial"/>
          <w:szCs w:val="22"/>
        </w:rPr>
      </w:pPr>
    </w:p>
    <w:p w14:paraId="77D69A10" w14:textId="77777777" w:rsidR="00541E13" w:rsidRPr="00541E13" w:rsidRDefault="00541E13" w:rsidP="00F773A3">
      <w:pPr>
        <w:keepNext/>
        <w:keepLines/>
        <w:numPr>
          <w:ilvl w:val="0"/>
          <w:numId w:val="9"/>
        </w:numPr>
        <w:spacing w:before="60" w:after="120" w:line="276" w:lineRule="auto"/>
        <w:outlineLvl w:val="0"/>
        <w:rPr>
          <w:rFonts w:ascii="Calibri Light" w:eastAsia="MS Gothic" w:hAnsi="Calibri Light"/>
          <w:color w:val="2F5496"/>
          <w:sz w:val="32"/>
          <w:szCs w:val="32"/>
        </w:rPr>
      </w:pPr>
      <w:bookmarkStart w:id="5" w:name="_Toc170730800"/>
      <w:r>
        <w:rPr>
          <w:rFonts w:ascii="Calibri Light" w:eastAsia="MS Gothic" w:hAnsi="Calibri Light"/>
          <w:color w:val="2F5496"/>
          <w:sz w:val="32"/>
          <w:szCs w:val="32"/>
        </w:rPr>
        <w:lastRenderedPageBreak/>
        <w:t>Proposal description</w:t>
      </w:r>
      <w:bookmarkEnd w:id="5"/>
    </w:p>
    <w:p w14:paraId="09DE314E" w14:textId="4DE5BC97" w:rsidR="00181F34" w:rsidRPr="00F773A3" w:rsidRDefault="00541E13" w:rsidP="00F773A3">
      <w:pPr>
        <w:keepNext/>
        <w:keepLines/>
        <w:spacing w:before="40" w:after="120" w:line="259" w:lineRule="auto"/>
        <w:outlineLvl w:val="1"/>
        <w:rPr>
          <w:rFonts w:ascii="Calibri Light" w:eastAsia="MS Gothic" w:hAnsi="Calibri Light"/>
          <w:color w:val="2F5496"/>
          <w:sz w:val="26"/>
          <w:szCs w:val="26"/>
        </w:rPr>
      </w:pPr>
      <w:bookmarkStart w:id="6" w:name="_Toc169166969"/>
      <w:bookmarkStart w:id="7" w:name="_Toc169168145"/>
      <w:bookmarkStart w:id="8" w:name="_Toc170495942"/>
      <w:bookmarkStart w:id="9" w:name="_Toc170730801"/>
      <w:r w:rsidRPr="00541E13">
        <w:rPr>
          <w:rFonts w:ascii="Calibri Light" w:eastAsia="MS Gothic" w:hAnsi="Calibri Light"/>
          <w:color w:val="2F5496"/>
          <w:sz w:val="26"/>
          <w:szCs w:val="26"/>
        </w:rPr>
        <w:t>Rationale</w:t>
      </w:r>
      <w:bookmarkEnd w:id="6"/>
      <w:bookmarkEnd w:id="7"/>
      <w:bookmarkEnd w:id="8"/>
      <w:bookmarkEnd w:id="9"/>
    </w:p>
    <w:p w14:paraId="6ED72282" w14:textId="183D1781" w:rsidR="00F773A3" w:rsidRPr="00F773A3" w:rsidRDefault="00F773A3" w:rsidP="00F773A3">
      <w:pPr>
        <w:pStyle w:val="NoSpacing"/>
        <w:rPr>
          <w:rFonts w:ascii="Segoe UI" w:hAnsi="Segoe UI" w:cs="Segoe UI"/>
        </w:rPr>
      </w:pPr>
      <w:r w:rsidRPr="00F773A3">
        <w:rPr>
          <w:rFonts w:ascii="Segoe UI" w:hAnsi="Segoe UI" w:cs="Segoe UI"/>
        </w:rPr>
        <w:t xml:space="preserve">The temporary assignments are intended to support the Movement Division from a two month to a </w:t>
      </w:r>
      <w:proofErr w:type="gramStart"/>
      <w:r w:rsidRPr="00F773A3">
        <w:rPr>
          <w:rFonts w:ascii="Segoe UI" w:hAnsi="Segoe UI" w:cs="Segoe UI"/>
        </w:rPr>
        <w:t>six month</w:t>
      </w:r>
      <w:proofErr w:type="gramEnd"/>
      <w:r w:rsidRPr="00F773A3">
        <w:rPr>
          <w:rFonts w:ascii="Segoe UI" w:hAnsi="Segoe UI" w:cs="Segoe UI"/>
        </w:rPr>
        <w:t xml:space="preserve"> period. In this framework, and under the supervision of Regional Head of Programs (RHOP) for Africa or Asia-Pacific, who are currently Acting Co-Directors of Programs., the Consultant will:</w:t>
      </w:r>
    </w:p>
    <w:p w14:paraId="7ABB606A" w14:textId="77777777" w:rsidR="00F773A3" w:rsidRPr="00F773A3" w:rsidRDefault="00F773A3" w:rsidP="00F773A3">
      <w:pPr>
        <w:pStyle w:val="NoSpacing"/>
      </w:pPr>
    </w:p>
    <w:p w14:paraId="67B4E095" w14:textId="2EA983C1" w:rsidR="000E0E45" w:rsidRPr="00541E13" w:rsidRDefault="000E0E45" w:rsidP="00F773A3">
      <w:pPr>
        <w:pStyle w:val="TidesBody"/>
        <w:numPr>
          <w:ilvl w:val="0"/>
          <w:numId w:val="8"/>
        </w:numPr>
        <w:spacing w:after="120" w:line="276" w:lineRule="auto"/>
        <w:rPr>
          <w:rFonts w:ascii="Segoe UI" w:hAnsi="Segoe UI" w:cs="Segoe UI"/>
          <w:sz w:val="22"/>
          <w:szCs w:val="22"/>
          <w:lang w:val="en-AU"/>
        </w:rPr>
      </w:pPr>
      <w:r w:rsidRPr="00541E13">
        <w:rPr>
          <w:rFonts w:ascii="Segoe UI" w:hAnsi="Segoe UI" w:cs="Segoe UI"/>
          <w:sz w:val="22"/>
          <w:szCs w:val="22"/>
          <w:lang w:val="en-AU"/>
        </w:rPr>
        <w:t xml:space="preserve">Serve as liaison </w:t>
      </w:r>
      <w:r w:rsidRPr="00541E13">
        <w:rPr>
          <w:rFonts w:ascii="Segoe UI" w:hAnsi="Segoe UI" w:cs="Segoe UI"/>
          <w:sz w:val="22"/>
          <w:szCs w:val="22"/>
        </w:rPr>
        <w:t xml:space="preserve">between DRF </w:t>
      </w:r>
      <w:r w:rsidR="00181F34" w:rsidRPr="00541E13">
        <w:rPr>
          <w:rFonts w:ascii="Segoe UI" w:hAnsi="Segoe UI" w:cs="Segoe UI"/>
          <w:sz w:val="22"/>
          <w:szCs w:val="22"/>
        </w:rPr>
        <w:t xml:space="preserve">RHOP </w:t>
      </w:r>
      <w:r w:rsidRPr="00541E13">
        <w:rPr>
          <w:rFonts w:ascii="Segoe UI" w:hAnsi="Segoe UI" w:cs="Segoe UI"/>
          <w:sz w:val="22"/>
          <w:szCs w:val="22"/>
        </w:rPr>
        <w:t>(Program Team) and</w:t>
      </w:r>
      <w:r w:rsidRPr="00541E13">
        <w:rPr>
          <w:rFonts w:ascii="Segoe UI" w:hAnsi="Segoe UI" w:cs="Segoe UI"/>
          <w:sz w:val="22"/>
          <w:szCs w:val="22"/>
          <w:lang w:val="en-AU"/>
        </w:rPr>
        <w:t xml:space="preserve"> DRF grantees and applicants</w:t>
      </w:r>
    </w:p>
    <w:p w14:paraId="21189444" w14:textId="77777777" w:rsidR="000E0E45" w:rsidRPr="00541E13" w:rsidRDefault="000E0E45" w:rsidP="00F773A3">
      <w:pPr>
        <w:pStyle w:val="TidesBody"/>
        <w:numPr>
          <w:ilvl w:val="0"/>
          <w:numId w:val="8"/>
        </w:numPr>
        <w:spacing w:after="120" w:line="276" w:lineRule="auto"/>
        <w:rPr>
          <w:rFonts w:ascii="Segoe UI" w:hAnsi="Segoe UI" w:cs="Segoe UI"/>
          <w:sz w:val="22"/>
          <w:szCs w:val="22"/>
        </w:rPr>
      </w:pPr>
      <w:r w:rsidRPr="00541E13">
        <w:rPr>
          <w:rFonts w:ascii="Segoe UI" w:hAnsi="Segoe UI" w:cs="Segoe UI"/>
          <w:sz w:val="22"/>
          <w:szCs w:val="22"/>
        </w:rPr>
        <w:t>Engage in participatory grantmaking processes in specified DRF target countries, by accompanying applicant organizations and ensuring critical analysis of projects and budgets</w:t>
      </w:r>
    </w:p>
    <w:p w14:paraId="46FCA9E7" w14:textId="77777777" w:rsidR="000E0E45" w:rsidRPr="00541E13" w:rsidRDefault="000E0E45" w:rsidP="00F773A3">
      <w:pPr>
        <w:pStyle w:val="TidesBody"/>
        <w:numPr>
          <w:ilvl w:val="0"/>
          <w:numId w:val="8"/>
        </w:numPr>
        <w:spacing w:after="120" w:line="276" w:lineRule="auto"/>
        <w:rPr>
          <w:rFonts w:ascii="Segoe UI" w:hAnsi="Segoe UI" w:cs="Segoe UI"/>
          <w:sz w:val="22"/>
          <w:szCs w:val="22"/>
        </w:rPr>
      </w:pPr>
      <w:r w:rsidRPr="00541E13">
        <w:rPr>
          <w:rFonts w:ascii="Segoe UI" w:hAnsi="Segoe UI" w:cs="Segoe UI"/>
          <w:sz w:val="22"/>
          <w:szCs w:val="22"/>
          <w:lang w:val="en-AU"/>
        </w:rPr>
        <w:t xml:space="preserve">Research and write country contextual documents to inform the </w:t>
      </w:r>
      <w:proofErr w:type="spellStart"/>
      <w:r w:rsidRPr="00541E13">
        <w:rPr>
          <w:rFonts w:ascii="Segoe UI" w:hAnsi="Segoe UI" w:cs="Segoe UI"/>
          <w:sz w:val="22"/>
          <w:szCs w:val="22"/>
          <w:lang w:val="en-AU"/>
        </w:rPr>
        <w:t>Grantmaking</w:t>
      </w:r>
      <w:proofErr w:type="spellEnd"/>
      <w:r w:rsidRPr="00541E13">
        <w:rPr>
          <w:rFonts w:ascii="Segoe UI" w:hAnsi="Segoe UI" w:cs="Segoe UI"/>
          <w:sz w:val="22"/>
          <w:szCs w:val="22"/>
          <w:lang w:val="en-AU"/>
        </w:rPr>
        <w:t xml:space="preserve"> Committee’s recommendation review process and award decisions</w:t>
      </w:r>
    </w:p>
    <w:p w14:paraId="660EDB68" w14:textId="77777777" w:rsidR="000E0E45" w:rsidRPr="00541E13" w:rsidRDefault="000E0E45" w:rsidP="00F773A3">
      <w:pPr>
        <w:pStyle w:val="TidesBody"/>
        <w:numPr>
          <w:ilvl w:val="0"/>
          <w:numId w:val="8"/>
        </w:numPr>
        <w:spacing w:after="120" w:line="276" w:lineRule="auto"/>
        <w:rPr>
          <w:rFonts w:ascii="Segoe UI" w:hAnsi="Segoe UI" w:cs="Segoe UI"/>
          <w:sz w:val="22"/>
          <w:szCs w:val="22"/>
          <w:lang w:val="en-AU"/>
        </w:rPr>
      </w:pPr>
      <w:proofErr w:type="spellStart"/>
      <w:r w:rsidRPr="00541E13">
        <w:rPr>
          <w:rFonts w:ascii="Segoe UI" w:hAnsi="Segoe UI" w:cs="Segoe UI"/>
          <w:sz w:val="22"/>
          <w:szCs w:val="22"/>
          <w:lang w:val="en-AU"/>
        </w:rPr>
        <w:t>Pr</w:t>
      </w:r>
      <w:r w:rsidRPr="00541E13">
        <w:rPr>
          <w:rFonts w:ascii="Segoe UI" w:hAnsi="Segoe UI" w:cs="Segoe UI"/>
          <w:sz w:val="22"/>
          <w:szCs w:val="22"/>
        </w:rPr>
        <w:t>epare</w:t>
      </w:r>
      <w:proofErr w:type="spellEnd"/>
      <w:r w:rsidRPr="00541E13">
        <w:rPr>
          <w:rFonts w:ascii="Segoe UI" w:hAnsi="Segoe UI" w:cs="Segoe UI"/>
          <w:sz w:val="22"/>
          <w:szCs w:val="22"/>
          <w:lang w:val="en-AU"/>
        </w:rPr>
        <w:t xml:space="preserve"> final drafts of grant recommendations for the </w:t>
      </w:r>
      <w:proofErr w:type="spellStart"/>
      <w:r w:rsidRPr="00541E13">
        <w:rPr>
          <w:rFonts w:ascii="Segoe UI" w:hAnsi="Segoe UI" w:cs="Segoe UI"/>
          <w:sz w:val="22"/>
          <w:szCs w:val="22"/>
          <w:lang w:val="en-AU"/>
        </w:rPr>
        <w:t>Grantmaking</w:t>
      </w:r>
      <w:proofErr w:type="spellEnd"/>
      <w:r w:rsidRPr="00541E13">
        <w:rPr>
          <w:rFonts w:ascii="Segoe UI" w:hAnsi="Segoe UI" w:cs="Segoe UI"/>
          <w:sz w:val="22"/>
          <w:szCs w:val="22"/>
          <w:lang w:val="en-AU"/>
        </w:rPr>
        <w:t xml:space="preserve"> Committee to review during the </w:t>
      </w:r>
      <w:r w:rsidRPr="00541E13">
        <w:rPr>
          <w:rFonts w:ascii="Segoe UI" w:hAnsi="Segoe UI" w:cs="Segoe UI"/>
          <w:sz w:val="22"/>
          <w:szCs w:val="22"/>
        </w:rPr>
        <w:t xml:space="preserve">Grant-making </w:t>
      </w:r>
      <w:r w:rsidRPr="00541E13">
        <w:rPr>
          <w:rFonts w:ascii="Segoe UI" w:hAnsi="Segoe UI" w:cs="Segoe UI"/>
          <w:sz w:val="22"/>
          <w:szCs w:val="22"/>
          <w:lang w:val="en-AU"/>
        </w:rPr>
        <w:t>Round, and for the Board Committee to review off-cycle grants (</w:t>
      </w:r>
      <w:proofErr w:type="gramStart"/>
      <w:r w:rsidRPr="00541E13">
        <w:rPr>
          <w:rFonts w:ascii="Segoe UI" w:hAnsi="Segoe UI" w:cs="Segoe UI"/>
          <w:sz w:val="22"/>
          <w:szCs w:val="22"/>
          <w:lang w:val="en-AU"/>
        </w:rPr>
        <w:t>e.g.</w:t>
      </w:r>
      <w:proofErr w:type="gramEnd"/>
      <w:r w:rsidRPr="00541E13">
        <w:rPr>
          <w:rFonts w:ascii="Segoe UI" w:hAnsi="Segoe UI" w:cs="Segoe UI"/>
          <w:sz w:val="22"/>
          <w:szCs w:val="22"/>
          <w:lang w:val="en-AU"/>
        </w:rPr>
        <w:t xml:space="preserve"> Special Opportunity grants, Convening grants, and </w:t>
      </w:r>
      <w:r w:rsidRPr="00541E13">
        <w:rPr>
          <w:rFonts w:ascii="Segoe UI" w:hAnsi="Segoe UI" w:cs="Segoe UI"/>
          <w:sz w:val="22"/>
          <w:szCs w:val="22"/>
        </w:rPr>
        <w:t>Peer and Collective Learning</w:t>
      </w:r>
      <w:r w:rsidRPr="00541E13">
        <w:rPr>
          <w:rFonts w:ascii="Segoe UI" w:hAnsi="Segoe UI" w:cs="Segoe UI"/>
          <w:sz w:val="22"/>
          <w:szCs w:val="22"/>
          <w:lang w:val="en-AU"/>
        </w:rPr>
        <w:t xml:space="preserve"> grants)</w:t>
      </w:r>
    </w:p>
    <w:p w14:paraId="000C2CA1" w14:textId="77777777" w:rsidR="00181F34" w:rsidRPr="00541E13" w:rsidRDefault="000E0E45" w:rsidP="00F773A3">
      <w:pPr>
        <w:pStyle w:val="TidesBody"/>
        <w:numPr>
          <w:ilvl w:val="0"/>
          <w:numId w:val="8"/>
        </w:numPr>
        <w:spacing w:after="120" w:line="276" w:lineRule="auto"/>
        <w:rPr>
          <w:rFonts w:ascii="Segoe UI" w:hAnsi="Segoe UI" w:cs="Segoe UI"/>
          <w:sz w:val="22"/>
          <w:szCs w:val="22"/>
          <w:lang w:val="en-AU"/>
        </w:rPr>
      </w:pPr>
      <w:r w:rsidRPr="00541E13">
        <w:rPr>
          <w:rFonts w:ascii="Segoe UI" w:hAnsi="Segoe UI" w:cs="Segoe UI"/>
          <w:sz w:val="22"/>
          <w:szCs w:val="22"/>
          <w:lang w:val="en-AU"/>
        </w:rPr>
        <w:t xml:space="preserve">Co-Plan, arrange, and facilitate </w:t>
      </w:r>
      <w:r w:rsidRPr="00541E13">
        <w:rPr>
          <w:rFonts w:ascii="Segoe UI" w:hAnsi="Segoe UI" w:cs="Segoe UI"/>
          <w:sz w:val="22"/>
          <w:szCs w:val="22"/>
        </w:rPr>
        <w:t>G</w:t>
      </w:r>
      <w:proofErr w:type="spellStart"/>
      <w:r w:rsidRPr="00541E13">
        <w:rPr>
          <w:rFonts w:ascii="Segoe UI" w:hAnsi="Segoe UI" w:cs="Segoe UI"/>
          <w:sz w:val="22"/>
          <w:szCs w:val="22"/>
          <w:lang w:val="en-AU"/>
        </w:rPr>
        <w:t>rantee</w:t>
      </w:r>
      <w:proofErr w:type="spellEnd"/>
      <w:r w:rsidRPr="00541E13">
        <w:rPr>
          <w:rFonts w:ascii="Segoe UI" w:hAnsi="Segoe UI" w:cs="Segoe UI"/>
          <w:sz w:val="22"/>
          <w:szCs w:val="22"/>
          <w:lang w:val="en-AU"/>
        </w:rPr>
        <w:t xml:space="preserve"> </w:t>
      </w:r>
      <w:r w:rsidRPr="00541E13">
        <w:rPr>
          <w:rFonts w:ascii="Segoe UI" w:hAnsi="Segoe UI" w:cs="Segoe UI"/>
          <w:sz w:val="22"/>
          <w:szCs w:val="22"/>
        </w:rPr>
        <w:t>C</w:t>
      </w:r>
      <w:proofErr w:type="spellStart"/>
      <w:r w:rsidRPr="00541E13">
        <w:rPr>
          <w:rFonts w:ascii="Segoe UI" w:hAnsi="Segoe UI" w:cs="Segoe UI"/>
          <w:sz w:val="22"/>
          <w:szCs w:val="22"/>
          <w:lang w:val="en-AU"/>
        </w:rPr>
        <w:t>onvening</w:t>
      </w:r>
      <w:proofErr w:type="spellEnd"/>
      <w:r w:rsidRPr="00541E13">
        <w:rPr>
          <w:rFonts w:ascii="Segoe UI" w:hAnsi="Segoe UI" w:cs="Segoe UI"/>
          <w:sz w:val="22"/>
          <w:szCs w:val="22"/>
        </w:rPr>
        <w:t>s</w:t>
      </w:r>
      <w:r w:rsidRPr="00541E13">
        <w:rPr>
          <w:rFonts w:ascii="Segoe UI" w:hAnsi="Segoe UI" w:cs="Segoe UI"/>
          <w:sz w:val="22"/>
          <w:szCs w:val="22"/>
          <w:lang w:val="en-AU"/>
        </w:rPr>
        <w:t xml:space="preserve"> and other </w:t>
      </w:r>
      <w:r w:rsidRPr="00541E13">
        <w:rPr>
          <w:rFonts w:ascii="Segoe UI" w:hAnsi="Segoe UI" w:cs="Segoe UI"/>
          <w:sz w:val="22"/>
          <w:szCs w:val="22"/>
        </w:rPr>
        <w:t>Peer and Collective Learning</w:t>
      </w:r>
      <w:r w:rsidRPr="00541E13">
        <w:rPr>
          <w:rFonts w:ascii="Segoe UI" w:hAnsi="Segoe UI" w:cs="Segoe UI"/>
          <w:sz w:val="22"/>
          <w:szCs w:val="22"/>
          <w:lang w:val="en-AU"/>
        </w:rPr>
        <w:t xml:space="preserve"> sessions in partnership with </w:t>
      </w:r>
      <w:r w:rsidR="00181F34" w:rsidRPr="00541E13">
        <w:rPr>
          <w:rFonts w:ascii="Segoe UI" w:hAnsi="Segoe UI" w:cs="Segoe UI"/>
          <w:sz w:val="22"/>
          <w:szCs w:val="22"/>
          <w:lang w:val="en-AU"/>
        </w:rPr>
        <w:t>grantees</w:t>
      </w:r>
      <w:r w:rsidRPr="00541E13">
        <w:rPr>
          <w:rFonts w:ascii="Segoe UI" w:hAnsi="Segoe UI" w:cs="Segoe UI"/>
          <w:sz w:val="22"/>
          <w:szCs w:val="22"/>
          <w:lang w:val="en-AU"/>
        </w:rPr>
        <w:t>, as requested</w:t>
      </w:r>
    </w:p>
    <w:p w14:paraId="076D1CB5" w14:textId="77777777" w:rsidR="00181F34" w:rsidRPr="00541E13" w:rsidRDefault="000E0E45" w:rsidP="00F773A3">
      <w:pPr>
        <w:pStyle w:val="TidesBody"/>
        <w:numPr>
          <w:ilvl w:val="0"/>
          <w:numId w:val="8"/>
        </w:numPr>
        <w:spacing w:after="120" w:line="276" w:lineRule="auto"/>
        <w:rPr>
          <w:rFonts w:ascii="Segoe UI" w:hAnsi="Segoe UI" w:cs="Segoe UI"/>
          <w:sz w:val="22"/>
          <w:szCs w:val="22"/>
          <w:lang w:val="en-AU"/>
        </w:rPr>
      </w:pPr>
      <w:r w:rsidRPr="00541E13">
        <w:rPr>
          <w:rFonts w:ascii="Segoe UI" w:hAnsi="Segoe UI" w:cs="Segoe UI"/>
          <w:sz w:val="22"/>
          <w:szCs w:val="22"/>
          <w:lang w:val="en-AU"/>
        </w:rPr>
        <w:t xml:space="preserve">Work closely with the </w:t>
      </w:r>
      <w:r w:rsidRPr="00541E13">
        <w:rPr>
          <w:rFonts w:ascii="Segoe UI" w:hAnsi="Segoe UI" w:cs="Segoe UI"/>
          <w:sz w:val="22"/>
          <w:szCs w:val="22"/>
        </w:rPr>
        <w:t xml:space="preserve">leads on Peer and Collective Learning, Advocacy </w:t>
      </w:r>
      <w:r w:rsidRPr="00541E13">
        <w:rPr>
          <w:rFonts w:ascii="Segoe UI" w:hAnsi="Segoe UI" w:cs="Segoe UI"/>
          <w:sz w:val="22"/>
          <w:szCs w:val="22"/>
          <w:lang w:val="en-AU"/>
        </w:rPr>
        <w:t>and Program</w:t>
      </w:r>
      <w:r w:rsidRPr="00541E13">
        <w:rPr>
          <w:rFonts w:ascii="Segoe UI" w:hAnsi="Segoe UI" w:cs="Segoe UI"/>
          <w:sz w:val="22"/>
          <w:szCs w:val="22"/>
        </w:rPr>
        <w:t>s</w:t>
      </w:r>
      <w:r w:rsidRPr="00541E13">
        <w:rPr>
          <w:rFonts w:ascii="Segoe UI" w:hAnsi="Segoe UI" w:cs="Segoe UI"/>
          <w:sz w:val="22"/>
          <w:szCs w:val="22"/>
          <w:lang w:val="en-AU"/>
        </w:rPr>
        <w:t xml:space="preserve"> to assess and address </w:t>
      </w:r>
      <w:r w:rsidRPr="00541E13">
        <w:rPr>
          <w:rFonts w:ascii="Segoe UI" w:hAnsi="Segoe UI" w:cs="Segoe UI"/>
          <w:sz w:val="22"/>
          <w:szCs w:val="22"/>
        </w:rPr>
        <w:t xml:space="preserve">requests for learning and advocacy support </w:t>
      </w:r>
      <w:r w:rsidRPr="00541E13">
        <w:rPr>
          <w:rFonts w:ascii="Segoe UI" w:hAnsi="Segoe UI" w:cs="Segoe UI"/>
          <w:sz w:val="22"/>
          <w:szCs w:val="22"/>
          <w:lang w:val="en-AU"/>
        </w:rPr>
        <w:t xml:space="preserve">and </w:t>
      </w:r>
      <w:r w:rsidRPr="00541E13">
        <w:rPr>
          <w:rFonts w:ascii="Segoe UI" w:hAnsi="Segoe UI" w:cs="Segoe UI"/>
          <w:sz w:val="22"/>
          <w:szCs w:val="22"/>
        </w:rPr>
        <w:t xml:space="preserve">to </w:t>
      </w:r>
      <w:r w:rsidRPr="00541E13">
        <w:rPr>
          <w:rFonts w:ascii="Segoe UI" w:hAnsi="Segoe UI" w:cs="Segoe UI"/>
          <w:sz w:val="22"/>
          <w:szCs w:val="22"/>
          <w:lang w:val="en-AU"/>
        </w:rPr>
        <w:t xml:space="preserve">provide </w:t>
      </w:r>
      <w:r w:rsidRPr="00541E13">
        <w:rPr>
          <w:rFonts w:ascii="Segoe UI" w:hAnsi="Segoe UI" w:cs="Segoe UI"/>
          <w:sz w:val="22"/>
          <w:szCs w:val="22"/>
        </w:rPr>
        <w:t>technical</w:t>
      </w:r>
      <w:r w:rsidRPr="00541E13">
        <w:rPr>
          <w:rFonts w:ascii="Segoe UI" w:hAnsi="Segoe UI" w:cs="Segoe UI"/>
          <w:sz w:val="22"/>
          <w:szCs w:val="22"/>
          <w:lang w:val="en-AU"/>
        </w:rPr>
        <w:t xml:space="preserve"> resources and </w:t>
      </w:r>
      <w:r w:rsidRPr="00541E13">
        <w:rPr>
          <w:rFonts w:ascii="Segoe UI" w:hAnsi="Segoe UI" w:cs="Segoe UI"/>
          <w:sz w:val="22"/>
          <w:szCs w:val="22"/>
        </w:rPr>
        <w:t>connections</w:t>
      </w:r>
      <w:r w:rsidRPr="00541E13">
        <w:rPr>
          <w:rFonts w:ascii="Segoe UI" w:hAnsi="Segoe UI" w:cs="Segoe UI"/>
          <w:sz w:val="22"/>
          <w:szCs w:val="22"/>
          <w:lang w:val="en-AU"/>
        </w:rPr>
        <w:t xml:space="preserve"> with other experts</w:t>
      </w:r>
      <w:r w:rsidRPr="00541E13">
        <w:rPr>
          <w:rFonts w:ascii="Segoe UI" w:hAnsi="Segoe UI" w:cs="Segoe UI"/>
          <w:sz w:val="22"/>
          <w:szCs w:val="22"/>
        </w:rPr>
        <w:t xml:space="preserve"> and movements,</w:t>
      </w:r>
      <w:r w:rsidRPr="00541E13">
        <w:rPr>
          <w:rFonts w:ascii="Segoe UI" w:hAnsi="Segoe UI" w:cs="Segoe UI"/>
          <w:sz w:val="22"/>
          <w:szCs w:val="22"/>
          <w:lang w:val="en-AU"/>
        </w:rPr>
        <w:t xml:space="preserve"> as appropriate</w:t>
      </w:r>
    </w:p>
    <w:p w14:paraId="386F3C91" w14:textId="31AFF6B8" w:rsidR="00F43C9B" w:rsidRPr="00F773A3" w:rsidRDefault="00181F34" w:rsidP="00F773A3">
      <w:pPr>
        <w:pStyle w:val="TidesBody"/>
        <w:numPr>
          <w:ilvl w:val="0"/>
          <w:numId w:val="8"/>
        </w:numPr>
        <w:spacing w:after="0" w:line="276" w:lineRule="auto"/>
        <w:rPr>
          <w:rFonts w:ascii="Segoe UI" w:hAnsi="Segoe UI" w:cs="Segoe UI"/>
          <w:sz w:val="22"/>
          <w:szCs w:val="22"/>
          <w:lang w:val="en-AU"/>
        </w:rPr>
      </w:pPr>
      <w:r w:rsidRPr="00541E13">
        <w:rPr>
          <w:rFonts w:ascii="Segoe UI" w:hAnsi="Segoe UI" w:cs="Segoe UI"/>
          <w:sz w:val="22"/>
          <w:szCs w:val="22"/>
        </w:rPr>
        <w:t>Elicit and review grantee reporting for purposes of Monitoring, Evaluation and Learning, development of tranche recommendations, identification of technical assistance needs, promotion of grantee stories in DRF communications, and assessment of progress toward the Country Strategy</w:t>
      </w:r>
    </w:p>
    <w:p w14:paraId="50F16BB2" w14:textId="77777777" w:rsidR="00F773A3" w:rsidRPr="00541E13" w:rsidRDefault="00F773A3" w:rsidP="00F773A3">
      <w:pPr>
        <w:pStyle w:val="TidesBody"/>
        <w:spacing w:after="0" w:line="276" w:lineRule="auto"/>
        <w:ind w:left="720"/>
        <w:rPr>
          <w:rFonts w:ascii="Segoe UI" w:hAnsi="Segoe UI" w:cs="Segoe UI"/>
          <w:sz w:val="22"/>
          <w:szCs w:val="22"/>
          <w:lang w:val="en-AU"/>
        </w:rPr>
      </w:pPr>
    </w:p>
    <w:p w14:paraId="2CC25188" w14:textId="77777777" w:rsidR="00B952FA" w:rsidRPr="00B952FA" w:rsidRDefault="00B952FA" w:rsidP="00B952FA">
      <w:pPr>
        <w:keepNext/>
        <w:keepLines/>
        <w:spacing w:before="40" w:line="259" w:lineRule="auto"/>
        <w:outlineLvl w:val="1"/>
        <w:rPr>
          <w:rFonts w:ascii="Calibri Light" w:eastAsia="MS Gothic" w:hAnsi="Calibri Light"/>
          <w:color w:val="2F5496"/>
          <w:sz w:val="26"/>
          <w:szCs w:val="26"/>
        </w:rPr>
      </w:pPr>
      <w:bookmarkStart w:id="10" w:name="_Toc170495943"/>
      <w:bookmarkStart w:id="11" w:name="_Toc170730802"/>
      <w:r w:rsidRPr="00B952FA">
        <w:rPr>
          <w:rFonts w:ascii="Calibri Light" w:eastAsia="MS Gothic" w:hAnsi="Calibri Light"/>
          <w:color w:val="2F5496"/>
          <w:sz w:val="26"/>
          <w:szCs w:val="26"/>
        </w:rPr>
        <w:t>Expected deliverables</w:t>
      </w:r>
      <w:bookmarkEnd w:id="10"/>
      <w:bookmarkEnd w:id="11"/>
    </w:p>
    <w:p w14:paraId="35BE9404" w14:textId="6A3F41FD" w:rsidR="00B952FA" w:rsidRPr="00B952FA" w:rsidRDefault="00B952FA" w:rsidP="00B952FA">
      <w:pPr>
        <w:numPr>
          <w:ilvl w:val="1"/>
          <w:numId w:val="6"/>
        </w:numPr>
        <w:spacing w:before="60" w:after="60" w:line="276" w:lineRule="auto"/>
        <w:ind w:left="709" w:hanging="425"/>
        <w:rPr>
          <w:rFonts w:ascii="Segoe UI" w:eastAsia="Calibri" w:hAnsi="Segoe UI" w:cs="Arial"/>
          <w:szCs w:val="22"/>
        </w:rPr>
      </w:pPr>
      <w:r w:rsidRPr="00B952FA">
        <w:rPr>
          <w:rFonts w:ascii="Segoe UI" w:eastAsia="Calibri" w:hAnsi="Segoe UI" w:cs="Arial"/>
          <w:szCs w:val="22"/>
        </w:rPr>
        <w:t xml:space="preserve">Completed </w:t>
      </w:r>
      <w:r>
        <w:rPr>
          <w:rFonts w:ascii="Segoe UI" w:eastAsia="Calibri" w:hAnsi="Segoe UI" w:cs="Arial"/>
          <w:szCs w:val="22"/>
        </w:rPr>
        <w:t>country</w:t>
      </w:r>
      <w:r w:rsidRPr="00B952FA">
        <w:rPr>
          <w:rFonts w:ascii="Segoe UI" w:eastAsia="Calibri" w:hAnsi="Segoe UI" w:cs="Arial"/>
          <w:szCs w:val="22"/>
        </w:rPr>
        <w:t xml:space="preserve"> specific docket for the Grant Round</w:t>
      </w:r>
      <w:r w:rsidR="00C941C0">
        <w:rPr>
          <w:rFonts w:ascii="Segoe UI" w:eastAsia="Calibri" w:hAnsi="Segoe UI" w:cs="Arial"/>
          <w:szCs w:val="22"/>
        </w:rPr>
        <w:t>s</w:t>
      </w:r>
    </w:p>
    <w:p w14:paraId="6B412D79" w14:textId="064E381B" w:rsidR="00B952FA" w:rsidRPr="00B952FA" w:rsidRDefault="00B952FA" w:rsidP="00B952FA">
      <w:pPr>
        <w:numPr>
          <w:ilvl w:val="1"/>
          <w:numId w:val="6"/>
        </w:numPr>
        <w:spacing w:before="60" w:after="60" w:line="276" w:lineRule="auto"/>
        <w:ind w:left="709" w:hanging="425"/>
        <w:rPr>
          <w:rFonts w:ascii="Segoe UI" w:eastAsia="Calibri" w:hAnsi="Segoe UI" w:cs="Arial"/>
          <w:szCs w:val="22"/>
        </w:rPr>
      </w:pPr>
      <w:r w:rsidRPr="00B952FA">
        <w:rPr>
          <w:rFonts w:ascii="Segoe UI" w:eastAsia="Calibri" w:hAnsi="Segoe UI" w:cs="Arial"/>
          <w:szCs w:val="22"/>
        </w:rPr>
        <w:t>Completed Country Context Document and Overview</w:t>
      </w:r>
    </w:p>
    <w:p w14:paraId="3E7A7ADC" w14:textId="721B398B" w:rsidR="00B952FA" w:rsidRPr="00B952FA" w:rsidRDefault="00B952FA" w:rsidP="00B952FA">
      <w:pPr>
        <w:numPr>
          <w:ilvl w:val="1"/>
          <w:numId w:val="6"/>
        </w:numPr>
        <w:spacing w:before="60" w:after="60" w:line="276" w:lineRule="auto"/>
        <w:ind w:left="709" w:hanging="425"/>
        <w:rPr>
          <w:rFonts w:ascii="Segoe UI" w:eastAsia="Calibri" w:hAnsi="Segoe UI" w:cs="Arial"/>
          <w:szCs w:val="22"/>
        </w:rPr>
      </w:pPr>
      <w:r w:rsidRPr="00B952FA">
        <w:rPr>
          <w:rFonts w:ascii="Segoe UI" w:eastAsia="Calibri" w:hAnsi="Segoe UI" w:cs="Arial"/>
          <w:szCs w:val="22"/>
        </w:rPr>
        <w:t>Completed final drafts of the Grant Recommendation Memos for Grant Round</w:t>
      </w:r>
      <w:r w:rsidR="00C941C0">
        <w:rPr>
          <w:rFonts w:ascii="Segoe UI" w:eastAsia="Calibri" w:hAnsi="Segoe UI" w:cs="Arial"/>
          <w:szCs w:val="22"/>
        </w:rPr>
        <w:t>s</w:t>
      </w:r>
    </w:p>
    <w:p w14:paraId="7BC82628" w14:textId="75518A86" w:rsidR="00B952FA" w:rsidRPr="00B952FA" w:rsidRDefault="00B952FA" w:rsidP="00B952FA">
      <w:pPr>
        <w:numPr>
          <w:ilvl w:val="1"/>
          <w:numId w:val="6"/>
        </w:numPr>
        <w:spacing w:before="60" w:after="60" w:line="276" w:lineRule="auto"/>
        <w:ind w:left="709" w:hanging="425"/>
        <w:rPr>
          <w:rFonts w:ascii="Segoe UI" w:eastAsia="Calibri" w:hAnsi="Segoe UI" w:cs="Arial"/>
          <w:szCs w:val="22"/>
        </w:rPr>
      </w:pPr>
      <w:r w:rsidRPr="00B952FA">
        <w:rPr>
          <w:rFonts w:ascii="Segoe UI" w:eastAsia="Calibri" w:hAnsi="Segoe UI" w:cs="Arial"/>
          <w:szCs w:val="22"/>
        </w:rPr>
        <w:t>Review of progress reports as a precondition to the consideration for Grant Round</w:t>
      </w:r>
      <w:r w:rsidR="00C941C0">
        <w:rPr>
          <w:rFonts w:ascii="Segoe UI" w:eastAsia="Calibri" w:hAnsi="Segoe UI" w:cs="Arial"/>
          <w:szCs w:val="22"/>
        </w:rPr>
        <w:t>s</w:t>
      </w:r>
    </w:p>
    <w:p w14:paraId="0EA9D4A2" w14:textId="543C3E13" w:rsidR="00B952FA" w:rsidRDefault="00B952FA" w:rsidP="00B952FA">
      <w:pPr>
        <w:numPr>
          <w:ilvl w:val="1"/>
          <w:numId w:val="6"/>
        </w:numPr>
        <w:spacing w:before="60" w:after="60" w:line="276" w:lineRule="auto"/>
        <w:ind w:left="709" w:hanging="425"/>
        <w:rPr>
          <w:rFonts w:ascii="Segoe UI" w:eastAsia="Calibri" w:hAnsi="Segoe UI" w:cs="Arial"/>
          <w:szCs w:val="22"/>
        </w:rPr>
      </w:pPr>
      <w:r w:rsidRPr="00B952FA">
        <w:rPr>
          <w:rFonts w:ascii="Segoe UI" w:eastAsia="Calibri" w:hAnsi="Segoe UI" w:cs="Arial"/>
          <w:szCs w:val="22"/>
        </w:rPr>
        <w:t xml:space="preserve">Timely processing of payments/reimbursements/grants </w:t>
      </w:r>
    </w:p>
    <w:p w14:paraId="51D22CA1" w14:textId="77777777" w:rsidR="00C941C0" w:rsidRPr="00C941C0" w:rsidRDefault="00C941C0" w:rsidP="00B952FA">
      <w:pPr>
        <w:numPr>
          <w:ilvl w:val="1"/>
          <w:numId w:val="6"/>
        </w:numPr>
        <w:spacing w:before="60" w:after="60" w:line="276" w:lineRule="auto"/>
        <w:ind w:left="709" w:hanging="425"/>
        <w:rPr>
          <w:rFonts w:ascii="Segoe UI" w:hAnsi="Segoe UI" w:cs="Segoe UI"/>
          <w:szCs w:val="22"/>
        </w:rPr>
      </w:pPr>
      <w:r w:rsidRPr="00C941C0">
        <w:rPr>
          <w:rFonts w:ascii="Segoe UI" w:eastAsia="Calibri" w:hAnsi="Segoe UI" w:cs="Arial"/>
          <w:szCs w:val="22"/>
        </w:rPr>
        <w:lastRenderedPageBreak/>
        <w:t>Closely monitor and support DRF grantees on an ongoing basis to promote effective project implementation and ensure compliance with DRF policies and governance standards</w:t>
      </w:r>
    </w:p>
    <w:p w14:paraId="244F0CA4" w14:textId="34AC51FD" w:rsidR="00B952FA" w:rsidRPr="00B952FA" w:rsidRDefault="00B952FA" w:rsidP="00B952FA">
      <w:pPr>
        <w:numPr>
          <w:ilvl w:val="1"/>
          <w:numId w:val="6"/>
        </w:numPr>
        <w:spacing w:before="60" w:after="60" w:line="276" w:lineRule="auto"/>
        <w:ind w:left="709" w:hanging="425"/>
        <w:rPr>
          <w:rFonts w:ascii="Segoe UI" w:hAnsi="Segoe UI" w:cs="Segoe UI"/>
          <w:szCs w:val="22"/>
        </w:rPr>
      </w:pPr>
      <w:r w:rsidRPr="00B952FA">
        <w:rPr>
          <w:rFonts w:ascii="Segoe UI" w:eastAsia="Calibri" w:hAnsi="Segoe UI" w:cs="Arial"/>
          <w:szCs w:val="22"/>
        </w:rPr>
        <w:t>Participation in weekly virtual meetings with the Acting Co-Director of Programs for Africa</w:t>
      </w:r>
      <w:r>
        <w:rPr>
          <w:rFonts w:ascii="Segoe UI" w:eastAsia="Calibri" w:hAnsi="Segoe UI" w:cs="Arial"/>
          <w:szCs w:val="22"/>
        </w:rPr>
        <w:t xml:space="preserve"> or Asia-Pacific</w:t>
      </w:r>
      <w:r w:rsidRPr="00B952FA">
        <w:rPr>
          <w:rFonts w:ascii="Segoe UI" w:eastAsia="Calibri" w:hAnsi="Segoe UI" w:cs="Arial"/>
          <w:szCs w:val="22"/>
        </w:rPr>
        <w:t xml:space="preserve"> to communicate and report on deliverables primary to this role</w:t>
      </w:r>
    </w:p>
    <w:p w14:paraId="4D1398AE" w14:textId="50ACDE45" w:rsidR="00B952FA" w:rsidRPr="00B952FA" w:rsidRDefault="00B952FA" w:rsidP="00B952FA">
      <w:pPr>
        <w:numPr>
          <w:ilvl w:val="1"/>
          <w:numId w:val="6"/>
        </w:numPr>
        <w:spacing w:before="60" w:after="60" w:line="276" w:lineRule="auto"/>
        <w:ind w:left="709" w:hanging="425"/>
        <w:rPr>
          <w:rFonts w:ascii="Segoe UI" w:hAnsi="Segoe UI" w:cs="Segoe UI"/>
          <w:szCs w:val="22"/>
        </w:rPr>
      </w:pPr>
      <w:r>
        <w:rPr>
          <w:rFonts w:ascii="Segoe UI" w:hAnsi="Segoe UI" w:cs="Segoe UI"/>
          <w:szCs w:val="22"/>
          <w:lang w:val="en-GB"/>
        </w:rPr>
        <w:t>O</w:t>
      </w:r>
      <w:r w:rsidRPr="00B952FA">
        <w:rPr>
          <w:rFonts w:ascii="Segoe UI" w:hAnsi="Segoe UI" w:cs="Segoe UI"/>
          <w:szCs w:val="22"/>
          <w:lang w:val="en-GB"/>
        </w:rPr>
        <w:t>ther duties as requested by DRF within the scope of work of the Movement Division</w:t>
      </w:r>
    </w:p>
    <w:p w14:paraId="07A4B57D" w14:textId="77777777" w:rsidR="00B952FA" w:rsidRPr="00B952FA" w:rsidRDefault="00B952FA" w:rsidP="00B952FA">
      <w:pPr>
        <w:spacing w:before="60" w:after="60" w:line="276" w:lineRule="auto"/>
        <w:ind w:left="709"/>
        <w:rPr>
          <w:rFonts w:ascii="Segoe UI" w:hAnsi="Segoe UI" w:cs="Segoe UI"/>
          <w:szCs w:val="22"/>
        </w:rPr>
      </w:pPr>
    </w:p>
    <w:p w14:paraId="54D341F1" w14:textId="77777777" w:rsidR="00B952FA" w:rsidRPr="00B952FA" w:rsidRDefault="00B952FA" w:rsidP="00B952FA">
      <w:pPr>
        <w:keepNext/>
        <w:keepLines/>
        <w:numPr>
          <w:ilvl w:val="0"/>
          <w:numId w:val="13"/>
        </w:numPr>
        <w:spacing w:before="60" w:after="60" w:line="276" w:lineRule="auto"/>
        <w:outlineLvl w:val="0"/>
        <w:rPr>
          <w:rFonts w:ascii="Calibri Light" w:eastAsia="MS Gothic" w:hAnsi="Calibri Light"/>
          <w:color w:val="2F5496"/>
          <w:sz w:val="32"/>
          <w:szCs w:val="32"/>
        </w:rPr>
      </w:pPr>
      <w:bookmarkStart w:id="12" w:name="_Toc170495944"/>
      <w:bookmarkStart w:id="13" w:name="_Toc170730803"/>
      <w:r w:rsidRPr="00B952FA">
        <w:rPr>
          <w:rFonts w:ascii="Calibri Light" w:eastAsia="MS Gothic" w:hAnsi="Calibri Light"/>
          <w:color w:val="2F5496"/>
          <w:sz w:val="32"/>
          <w:szCs w:val="32"/>
        </w:rPr>
        <w:t>Minimum requirements for the consultant</w:t>
      </w:r>
      <w:bookmarkEnd w:id="12"/>
      <w:bookmarkEnd w:id="13"/>
    </w:p>
    <w:p w14:paraId="2CE7622D" w14:textId="77777777" w:rsidR="00B952FA" w:rsidRPr="00B952FA" w:rsidRDefault="00B952FA" w:rsidP="00B952FA">
      <w:pPr>
        <w:spacing w:before="58" w:afterLines="60" w:after="144" w:line="276" w:lineRule="auto"/>
        <w:rPr>
          <w:rFonts w:ascii="Segoe UI" w:hAnsi="Segoe UI" w:cs="Segoe UI"/>
        </w:rPr>
      </w:pPr>
      <w:r w:rsidRPr="00B952FA">
        <w:rPr>
          <w:rFonts w:ascii="Segoe UI" w:hAnsi="Segoe UI" w:cs="Segoe UI"/>
        </w:rPr>
        <w:t>Applicants must provide evidence of at least:</w:t>
      </w:r>
    </w:p>
    <w:p w14:paraId="2F1FD6D6" w14:textId="5C6CE77E" w:rsidR="00EA76F6" w:rsidRPr="00B952FA" w:rsidRDefault="00EA76F6" w:rsidP="00B952FA">
      <w:pPr>
        <w:pStyle w:val="TidesBody"/>
        <w:numPr>
          <w:ilvl w:val="0"/>
          <w:numId w:val="7"/>
        </w:numPr>
        <w:spacing w:after="120" w:line="276" w:lineRule="auto"/>
        <w:rPr>
          <w:rFonts w:ascii="Segoe UI" w:hAnsi="Segoe UI" w:cs="Segoe UI"/>
          <w:sz w:val="22"/>
          <w:szCs w:val="22"/>
        </w:rPr>
      </w:pPr>
      <w:r w:rsidRPr="00B952FA">
        <w:rPr>
          <w:rFonts w:ascii="Segoe UI" w:hAnsi="Segoe UI" w:cs="Segoe UI"/>
          <w:sz w:val="22"/>
          <w:szCs w:val="22"/>
        </w:rPr>
        <w:t xml:space="preserve">Bachelor’s Degree in a relevant field </w:t>
      </w:r>
    </w:p>
    <w:p w14:paraId="3D2B34C4" w14:textId="10EE7220" w:rsidR="00181F34" w:rsidRPr="00B952FA" w:rsidRDefault="00EA76F6" w:rsidP="00B952FA">
      <w:pPr>
        <w:pStyle w:val="TidesBody"/>
        <w:numPr>
          <w:ilvl w:val="0"/>
          <w:numId w:val="7"/>
        </w:numPr>
        <w:spacing w:after="120" w:line="276" w:lineRule="auto"/>
        <w:rPr>
          <w:rFonts w:ascii="Segoe UI" w:hAnsi="Segoe UI" w:cs="Segoe UI"/>
          <w:sz w:val="22"/>
          <w:szCs w:val="22"/>
        </w:rPr>
      </w:pPr>
      <w:r w:rsidRPr="00B952FA">
        <w:rPr>
          <w:rFonts w:ascii="Segoe UI" w:hAnsi="Segoe UI" w:cs="Segoe UI"/>
          <w:sz w:val="22"/>
          <w:szCs w:val="22"/>
        </w:rPr>
        <w:t xml:space="preserve">Excellent analytical skills </w:t>
      </w:r>
    </w:p>
    <w:p w14:paraId="7D7CBE18" w14:textId="4B91A561" w:rsidR="00181F34" w:rsidRPr="00B952FA" w:rsidRDefault="00B952FA" w:rsidP="002F4B69">
      <w:pPr>
        <w:pStyle w:val="ListParagraph"/>
        <w:numPr>
          <w:ilvl w:val="0"/>
          <w:numId w:val="14"/>
        </w:numPr>
        <w:spacing w:before="60" w:after="60" w:line="276" w:lineRule="auto"/>
        <w:ind w:left="709" w:hanging="357"/>
        <w:rPr>
          <w:rFonts w:ascii="Segoe UI" w:hAnsi="Segoe UI" w:cs="Segoe UI"/>
        </w:rPr>
      </w:pPr>
      <w:r w:rsidRPr="00B952FA">
        <w:rPr>
          <w:rFonts w:ascii="Segoe UI" w:hAnsi="Segoe UI" w:cs="Segoe UI"/>
        </w:rPr>
        <w:t xml:space="preserve">Experience working within or in partnership with organizations of persons with disabilities, </w:t>
      </w:r>
      <w:r w:rsidR="00181F34" w:rsidRPr="00B952FA">
        <w:rPr>
          <w:rFonts w:ascii="Segoe UI" w:hAnsi="Segoe UI" w:cs="Segoe UI"/>
          <w:szCs w:val="22"/>
          <w:lang w:val="en-GB"/>
        </w:rPr>
        <w:t xml:space="preserve">and </w:t>
      </w:r>
      <w:r w:rsidR="00181F34" w:rsidRPr="00B952FA">
        <w:rPr>
          <w:rFonts w:ascii="Segoe UI" w:hAnsi="Segoe UI" w:cs="Segoe UI"/>
          <w:szCs w:val="22"/>
        </w:rPr>
        <w:t xml:space="preserve">in disability rights advocacy at the national, </w:t>
      </w:r>
      <w:proofErr w:type="gramStart"/>
      <w:r w:rsidR="00181F34" w:rsidRPr="00B952FA">
        <w:rPr>
          <w:rFonts w:ascii="Segoe UI" w:hAnsi="Segoe UI" w:cs="Segoe UI"/>
          <w:szCs w:val="22"/>
        </w:rPr>
        <w:t>regional</w:t>
      </w:r>
      <w:proofErr w:type="gramEnd"/>
      <w:r w:rsidR="00181F34" w:rsidRPr="00B952FA">
        <w:rPr>
          <w:rFonts w:ascii="Segoe UI" w:hAnsi="Segoe UI" w:cs="Segoe UI"/>
          <w:szCs w:val="22"/>
        </w:rPr>
        <w:t xml:space="preserve"> or global levels</w:t>
      </w:r>
    </w:p>
    <w:p w14:paraId="47C23846" w14:textId="77777777" w:rsidR="00181F34" w:rsidRPr="00B952FA" w:rsidRDefault="00181F34" w:rsidP="00B952FA">
      <w:pPr>
        <w:pStyle w:val="TidesBody"/>
        <w:numPr>
          <w:ilvl w:val="0"/>
          <w:numId w:val="7"/>
        </w:numPr>
        <w:spacing w:after="120" w:line="276" w:lineRule="auto"/>
        <w:rPr>
          <w:rFonts w:ascii="Segoe UI" w:hAnsi="Segoe UI" w:cs="Segoe UI"/>
          <w:sz w:val="22"/>
          <w:szCs w:val="22"/>
        </w:rPr>
      </w:pPr>
      <w:r w:rsidRPr="00B952FA">
        <w:rPr>
          <w:rFonts w:ascii="Segoe UI" w:hAnsi="Segoe UI" w:cs="Segoe UI"/>
          <w:sz w:val="22"/>
          <w:szCs w:val="22"/>
        </w:rPr>
        <w:t>Knowledge of international human rights and development frameworks, specifically the CRPD and Sustainable Development Goals</w:t>
      </w:r>
    </w:p>
    <w:p w14:paraId="7E86B66A" w14:textId="77777777" w:rsidR="00B952FA" w:rsidRPr="00B952FA" w:rsidRDefault="00B952FA" w:rsidP="00B952FA">
      <w:pPr>
        <w:pStyle w:val="TidesBody"/>
        <w:numPr>
          <w:ilvl w:val="0"/>
          <w:numId w:val="7"/>
        </w:numPr>
        <w:spacing w:after="120" w:line="276" w:lineRule="auto"/>
        <w:rPr>
          <w:rFonts w:ascii="Segoe UI" w:hAnsi="Segoe UI" w:cs="Segoe UI"/>
          <w:sz w:val="22"/>
          <w:szCs w:val="22"/>
        </w:rPr>
      </w:pPr>
      <w:r w:rsidRPr="00B952FA">
        <w:rPr>
          <w:rFonts w:ascii="Segoe UI" w:hAnsi="Segoe UI" w:cs="Segoe UI"/>
          <w:sz w:val="22"/>
          <w:szCs w:val="22"/>
        </w:rPr>
        <w:t>Strong written and verbal communication skills in English</w:t>
      </w:r>
    </w:p>
    <w:p w14:paraId="6CFF9546" w14:textId="55FA46D8" w:rsidR="00181F34" w:rsidRPr="00B952FA" w:rsidRDefault="00181F34" w:rsidP="00B952FA">
      <w:pPr>
        <w:pStyle w:val="TidesBody"/>
        <w:numPr>
          <w:ilvl w:val="0"/>
          <w:numId w:val="7"/>
        </w:numPr>
        <w:spacing w:after="120" w:line="276" w:lineRule="auto"/>
        <w:rPr>
          <w:rFonts w:ascii="Segoe UI" w:hAnsi="Segoe UI" w:cs="Segoe UI"/>
          <w:sz w:val="22"/>
          <w:szCs w:val="22"/>
        </w:rPr>
      </w:pPr>
      <w:r w:rsidRPr="00B952FA">
        <w:rPr>
          <w:rFonts w:ascii="Segoe UI" w:hAnsi="Segoe UI" w:cs="Segoe UI"/>
          <w:sz w:val="22"/>
          <w:szCs w:val="22"/>
        </w:rPr>
        <w:t>Excellent interpersonal skills and relationship building skills</w:t>
      </w:r>
    </w:p>
    <w:p w14:paraId="18661589" w14:textId="77777777" w:rsidR="004018D6" w:rsidRPr="00541E13" w:rsidRDefault="004018D6" w:rsidP="004018D6">
      <w:pPr>
        <w:pStyle w:val="TidesBody"/>
        <w:spacing w:after="0"/>
        <w:rPr>
          <w:rFonts w:ascii="Segoe UI" w:hAnsi="Segoe UI" w:cs="Segoe UI"/>
          <w:b/>
          <w:bCs/>
          <w:sz w:val="22"/>
          <w:szCs w:val="22"/>
        </w:rPr>
      </w:pPr>
    </w:p>
    <w:p w14:paraId="1C5E4010" w14:textId="014392DF" w:rsidR="00EA76F6" w:rsidRPr="00B952FA" w:rsidRDefault="00EA76F6" w:rsidP="00EA76F6">
      <w:pPr>
        <w:pStyle w:val="TidesBody"/>
        <w:rPr>
          <w:rFonts w:ascii="Segoe UI" w:hAnsi="Segoe UI" w:cs="Segoe UI"/>
          <w:sz w:val="22"/>
          <w:szCs w:val="22"/>
        </w:rPr>
      </w:pPr>
      <w:r w:rsidRPr="00B952FA">
        <w:rPr>
          <w:rFonts w:ascii="Segoe UI" w:hAnsi="Segoe UI" w:cs="Segoe UI"/>
          <w:sz w:val="22"/>
          <w:szCs w:val="22"/>
        </w:rPr>
        <w:t xml:space="preserve">Preferred Skills and Experiences </w:t>
      </w:r>
    </w:p>
    <w:p w14:paraId="0CF844A9" w14:textId="77777777" w:rsidR="00EA76F6" w:rsidRPr="00541E13" w:rsidRDefault="00EA76F6" w:rsidP="00B952FA">
      <w:pPr>
        <w:pStyle w:val="TidesBody"/>
        <w:numPr>
          <w:ilvl w:val="0"/>
          <w:numId w:val="7"/>
        </w:numPr>
        <w:spacing w:after="120"/>
        <w:rPr>
          <w:rFonts w:ascii="Segoe UI" w:hAnsi="Segoe UI" w:cs="Segoe UI"/>
          <w:sz w:val="22"/>
          <w:szCs w:val="22"/>
        </w:rPr>
      </w:pPr>
      <w:r w:rsidRPr="00541E13">
        <w:rPr>
          <w:rFonts w:ascii="Segoe UI" w:hAnsi="Segoe UI" w:cs="Segoe UI"/>
          <w:sz w:val="22"/>
          <w:szCs w:val="22"/>
        </w:rPr>
        <w:t>Lived experience of disability</w:t>
      </w:r>
    </w:p>
    <w:p w14:paraId="09290CF9" w14:textId="1AAEF2DB" w:rsidR="00181F34" w:rsidRPr="00541E13" w:rsidRDefault="00797759" w:rsidP="00B952FA">
      <w:pPr>
        <w:pStyle w:val="TidesBody"/>
        <w:numPr>
          <w:ilvl w:val="0"/>
          <w:numId w:val="7"/>
        </w:numPr>
        <w:spacing w:after="120"/>
        <w:rPr>
          <w:rFonts w:ascii="Segoe UI" w:hAnsi="Segoe UI" w:cs="Segoe UI"/>
          <w:sz w:val="22"/>
          <w:szCs w:val="22"/>
        </w:rPr>
      </w:pPr>
      <w:r w:rsidRPr="00541E13">
        <w:rPr>
          <w:rFonts w:ascii="Segoe UI" w:hAnsi="Segoe UI" w:cs="Segoe UI"/>
          <w:sz w:val="22"/>
          <w:szCs w:val="22"/>
        </w:rPr>
        <w:t>Knowledge of disability</w:t>
      </w:r>
      <w:r w:rsidR="00181F34" w:rsidRPr="00541E13">
        <w:rPr>
          <w:rFonts w:ascii="Segoe UI" w:hAnsi="Segoe UI" w:cs="Segoe UI"/>
          <w:sz w:val="22"/>
          <w:szCs w:val="22"/>
        </w:rPr>
        <w:t>-</w:t>
      </w:r>
      <w:r w:rsidRPr="00541E13">
        <w:rPr>
          <w:rFonts w:ascii="Segoe UI" w:hAnsi="Segoe UI" w:cs="Segoe UI"/>
          <w:sz w:val="22"/>
          <w:szCs w:val="22"/>
        </w:rPr>
        <w:t>related policy</w:t>
      </w:r>
      <w:r w:rsidR="00E12650" w:rsidRPr="00541E13">
        <w:rPr>
          <w:rFonts w:ascii="Segoe UI" w:hAnsi="Segoe UI" w:cs="Segoe UI"/>
          <w:sz w:val="22"/>
          <w:szCs w:val="22"/>
        </w:rPr>
        <w:t xml:space="preserve"> and legal</w:t>
      </w:r>
      <w:r w:rsidRPr="00541E13">
        <w:rPr>
          <w:rFonts w:ascii="Segoe UI" w:hAnsi="Segoe UI" w:cs="Segoe UI"/>
          <w:sz w:val="22"/>
          <w:szCs w:val="22"/>
        </w:rPr>
        <w:t xml:space="preserve"> frameworks in </w:t>
      </w:r>
      <w:r w:rsidR="00181F34" w:rsidRPr="00541E13">
        <w:rPr>
          <w:rFonts w:ascii="Segoe UI" w:hAnsi="Segoe UI" w:cs="Segoe UI"/>
          <w:sz w:val="22"/>
          <w:szCs w:val="22"/>
        </w:rPr>
        <w:t>DRF</w:t>
      </w:r>
      <w:r w:rsidR="00B952FA">
        <w:rPr>
          <w:rFonts w:ascii="Segoe UI" w:hAnsi="Segoe UI" w:cs="Segoe UI"/>
          <w:sz w:val="22"/>
          <w:szCs w:val="22"/>
        </w:rPr>
        <w:t xml:space="preserve"> </w:t>
      </w:r>
      <w:r w:rsidR="00181F34" w:rsidRPr="00541E13">
        <w:rPr>
          <w:rFonts w:ascii="Segoe UI" w:hAnsi="Segoe UI" w:cs="Segoe UI"/>
          <w:sz w:val="22"/>
          <w:szCs w:val="22"/>
        </w:rPr>
        <w:t>target countries</w:t>
      </w:r>
    </w:p>
    <w:p w14:paraId="239C14C8" w14:textId="68F0A032" w:rsidR="00181F34" w:rsidRPr="00541E13" w:rsidRDefault="00181F34" w:rsidP="002F4B69">
      <w:pPr>
        <w:pStyle w:val="TidesBody"/>
        <w:numPr>
          <w:ilvl w:val="0"/>
          <w:numId w:val="7"/>
        </w:numPr>
        <w:spacing w:after="120" w:line="276" w:lineRule="auto"/>
        <w:rPr>
          <w:rFonts w:ascii="Segoe UI" w:hAnsi="Segoe UI" w:cs="Segoe UI"/>
          <w:sz w:val="22"/>
          <w:szCs w:val="22"/>
        </w:rPr>
      </w:pPr>
      <w:r w:rsidRPr="00541E13">
        <w:rPr>
          <w:rFonts w:ascii="Segoe UI" w:hAnsi="Segoe UI" w:cs="Segoe UI"/>
          <w:sz w:val="22"/>
          <w:szCs w:val="22"/>
        </w:rPr>
        <w:t>Knowledge of and experience in grantmaking processes, with preference working with grants management sof</w:t>
      </w:r>
      <w:r w:rsidR="00B952FA">
        <w:rPr>
          <w:rFonts w:ascii="Segoe UI" w:hAnsi="Segoe UI" w:cs="Segoe UI"/>
          <w:sz w:val="22"/>
          <w:szCs w:val="22"/>
        </w:rPr>
        <w:t>t</w:t>
      </w:r>
      <w:r w:rsidRPr="00541E13">
        <w:rPr>
          <w:rFonts w:ascii="Segoe UI" w:hAnsi="Segoe UI" w:cs="Segoe UI"/>
          <w:sz w:val="22"/>
          <w:szCs w:val="22"/>
        </w:rPr>
        <w:t xml:space="preserve">ware such as </w:t>
      </w:r>
      <w:proofErr w:type="spellStart"/>
      <w:r w:rsidRPr="00541E13">
        <w:rPr>
          <w:rFonts w:ascii="Segoe UI" w:hAnsi="Segoe UI" w:cs="Segoe UI"/>
          <w:sz w:val="22"/>
          <w:szCs w:val="22"/>
        </w:rPr>
        <w:t>Zengine</w:t>
      </w:r>
      <w:proofErr w:type="spellEnd"/>
    </w:p>
    <w:p w14:paraId="58C44CE8" w14:textId="6E794F2F" w:rsidR="00181F34" w:rsidRDefault="00181F34" w:rsidP="00B952FA">
      <w:pPr>
        <w:pStyle w:val="TidesBody"/>
        <w:numPr>
          <w:ilvl w:val="0"/>
          <w:numId w:val="7"/>
        </w:numPr>
        <w:spacing w:after="120"/>
        <w:rPr>
          <w:rFonts w:ascii="Segoe UI" w:hAnsi="Segoe UI" w:cs="Segoe UI"/>
          <w:sz w:val="22"/>
          <w:szCs w:val="22"/>
        </w:rPr>
      </w:pPr>
      <w:r w:rsidRPr="00541E13">
        <w:rPr>
          <w:rFonts w:ascii="Segoe UI" w:hAnsi="Segoe UI" w:cs="Segoe UI"/>
          <w:sz w:val="22"/>
          <w:szCs w:val="22"/>
        </w:rPr>
        <w:t xml:space="preserve">Knowledge of a language spoken in DRF target country </w:t>
      </w:r>
    </w:p>
    <w:p w14:paraId="2CA66444" w14:textId="2683CB2A" w:rsidR="00B952FA" w:rsidRDefault="00B952FA" w:rsidP="002F4B69">
      <w:pPr>
        <w:pStyle w:val="TidesBody"/>
        <w:numPr>
          <w:ilvl w:val="0"/>
          <w:numId w:val="7"/>
        </w:numPr>
        <w:spacing w:after="0" w:line="276" w:lineRule="auto"/>
        <w:rPr>
          <w:rFonts w:ascii="Segoe UI" w:hAnsi="Segoe UI" w:cs="Segoe UI"/>
          <w:sz w:val="22"/>
          <w:szCs w:val="22"/>
        </w:rPr>
      </w:pPr>
      <w:r>
        <w:rPr>
          <w:rFonts w:ascii="Segoe UI" w:hAnsi="Segoe UI" w:cs="Segoe UI"/>
          <w:sz w:val="22"/>
          <w:szCs w:val="22"/>
        </w:rPr>
        <w:t xml:space="preserve">Based in </w:t>
      </w:r>
      <w:r w:rsidR="00F773A3">
        <w:rPr>
          <w:rFonts w:ascii="Segoe UI" w:hAnsi="Segoe UI" w:cs="Segoe UI"/>
          <w:sz w:val="22"/>
          <w:szCs w:val="22"/>
        </w:rPr>
        <w:t xml:space="preserve">the Global South, preferably in Asia, Pacific Islands, </w:t>
      </w:r>
      <w:r>
        <w:rPr>
          <w:rFonts w:ascii="Segoe UI" w:hAnsi="Segoe UI" w:cs="Segoe UI"/>
          <w:sz w:val="22"/>
          <w:szCs w:val="22"/>
        </w:rPr>
        <w:t xml:space="preserve">Sub-Saharan </w:t>
      </w:r>
      <w:proofErr w:type="gramStart"/>
      <w:r>
        <w:rPr>
          <w:rFonts w:ascii="Segoe UI" w:hAnsi="Segoe UI" w:cs="Segoe UI"/>
          <w:sz w:val="22"/>
          <w:szCs w:val="22"/>
        </w:rPr>
        <w:t>Africa</w:t>
      </w:r>
      <w:proofErr w:type="gramEnd"/>
      <w:r>
        <w:rPr>
          <w:rFonts w:ascii="Segoe UI" w:hAnsi="Segoe UI" w:cs="Segoe UI"/>
          <w:sz w:val="22"/>
          <w:szCs w:val="22"/>
        </w:rPr>
        <w:t xml:space="preserve"> or the </w:t>
      </w:r>
      <w:r w:rsidR="00F773A3">
        <w:rPr>
          <w:rFonts w:ascii="Segoe UI" w:hAnsi="Segoe UI" w:cs="Segoe UI"/>
          <w:sz w:val="22"/>
          <w:szCs w:val="22"/>
        </w:rPr>
        <w:t xml:space="preserve">Caribbean </w:t>
      </w:r>
      <w:r>
        <w:rPr>
          <w:rFonts w:ascii="Segoe UI" w:hAnsi="Segoe UI" w:cs="Segoe UI"/>
          <w:sz w:val="22"/>
          <w:szCs w:val="22"/>
        </w:rPr>
        <w:t>region</w:t>
      </w:r>
      <w:r w:rsidR="00F773A3">
        <w:rPr>
          <w:rFonts w:ascii="Segoe UI" w:hAnsi="Segoe UI" w:cs="Segoe UI"/>
          <w:sz w:val="22"/>
          <w:szCs w:val="22"/>
        </w:rPr>
        <w:t xml:space="preserve"> </w:t>
      </w:r>
    </w:p>
    <w:p w14:paraId="2915DE7B" w14:textId="77777777" w:rsidR="00F773A3" w:rsidRDefault="00F773A3" w:rsidP="00F773A3">
      <w:pPr>
        <w:pStyle w:val="TidesBody"/>
        <w:spacing w:after="0"/>
        <w:ind w:left="720"/>
        <w:rPr>
          <w:rFonts w:ascii="Segoe UI" w:hAnsi="Segoe UI" w:cs="Segoe UI"/>
          <w:sz w:val="22"/>
          <w:szCs w:val="22"/>
        </w:rPr>
      </w:pPr>
    </w:p>
    <w:p w14:paraId="377B00C6" w14:textId="055B1ACE" w:rsidR="1B3F4EA6" w:rsidRDefault="002B321A" w:rsidP="002F4B69">
      <w:pPr>
        <w:pStyle w:val="TidesBody"/>
        <w:spacing w:line="276" w:lineRule="auto"/>
        <w:rPr>
          <w:rFonts w:ascii="Segoe UI" w:hAnsi="Segoe UI" w:cs="Segoe UI"/>
          <w:sz w:val="22"/>
          <w:szCs w:val="22"/>
        </w:rPr>
      </w:pPr>
      <w:r w:rsidRPr="00541E13">
        <w:rPr>
          <w:rFonts w:ascii="Segoe UI" w:hAnsi="Segoe UI" w:cs="Segoe UI"/>
          <w:sz w:val="22"/>
          <w:szCs w:val="22"/>
        </w:rPr>
        <w:t xml:space="preserve">The </w:t>
      </w:r>
      <w:r w:rsidR="00E12650" w:rsidRPr="00541E13">
        <w:rPr>
          <w:rFonts w:ascii="Segoe UI" w:hAnsi="Segoe UI" w:cs="Segoe UI"/>
          <w:sz w:val="22"/>
          <w:szCs w:val="22"/>
        </w:rPr>
        <w:t xml:space="preserve">Consultant </w:t>
      </w:r>
      <w:r w:rsidRPr="00541E13">
        <w:rPr>
          <w:rFonts w:ascii="Segoe UI" w:hAnsi="Segoe UI" w:cs="Segoe UI"/>
          <w:sz w:val="22"/>
          <w:szCs w:val="22"/>
        </w:rPr>
        <w:t xml:space="preserve">will be expected to communicate and report on deliverables primarily to the </w:t>
      </w:r>
      <w:r w:rsidR="00E12650" w:rsidRPr="00541E13">
        <w:rPr>
          <w:rFonts w:ascii="Segoe UI" w:hAnsi="Segoe UI" w:cs="Segoe UI"/>
          <w:sz w:val="22"/>
          <w:szCs w:val="22"/>
        </w:rPr>
        <w:t>Acting Co-Director</w:t>
      </w:r>
      <w:r w:rsidR="00181F34" w:rsidRPr="00541E13">
        <w:rPr>
          <w:rFonts w:ascii="Segoe UI" w:hAnsi="Segoe UI" w:cs="Segoe UI"/>
          <w:sz w:val="22"/>
          <w:szCs w:val="22"/>
        </w:rPr>
        <w:t>s</w:t>
      </w:r>
      <w:r w:rsidR="00E12650" w:rsidRPr="00541E13">
        <w:rPr>
          <w:rFonts w:ascii="Segoe UI" w:hAnsi="Segoe UI" w:cs="Segoe UI"/>
          <w:sz w:val="22"/>
          <w:szCs w:val="22"/>
        </w:rPr>
        <w:t xml:space="preserve"> of Programs and</w:t>
      </w:r>
      <w:r w:rsidRPr="00541E13">
        <w:rPr>
          <w:rFonts w:ascii="Segoe UI" w:hAnsi="Segoe UI" w:cs="Segoe UI"/>
          <w:sz w:val="22"/>
          <w:szCs w:val="22"/>
        </w:rPr>
        <w:t xml:space="preserve"> engage as needed with the senior management team.</w:t>
      </w:r>
    </w:p>
    <w:p w14:paraId="6EF9E322" w14:textId="77777777" w:rsidR="00B952FA" w:rsidRPr="00B952FA" w:rsidRDefault="00B952FA" w:rsidP="00B952FA">
      <w:pPr>
        <w:keepNext/>
        <w:keepLines/>
        <w:numPr>
          <w:ilvl w:val="0"/>
          <w:numId w:val="13"/>
        </w:numPr>
        <w:spacing w:before="60" w:after="60" w:line="276" w:lineRule="auto"/>
        <w:outlineLvl w:val="0"/>
        <w:rPr>
          <w:rFonts w:ascii="Calibri Light" w:eastAsia="MS Gothic" w:hAnsi="Calibri Light"/>
          <w:color w:val="2F5496"/>
          <w:sz w:val="32"/>
          <w:szCs w:val="32"/>
        </w:rPr>
      </w:pPr>
      <w:bookmarkStart w:id="14" w:name="_Toc170495945"/>
      <w:bookmarkStart w:id="15" w:name="_Toc170730804"/>
      <w:r w:rsidRPr="00B952FA">
        <w:rPr>
          <w:rFonts w:ascii="Calibri Light" w:eastAsia="MS Gothic" w:hAnsi="Calibri Light"/>
          <w:color w:val="2F5496"/>
          <w:sz w:val="32"/>
          <w:szCs w:val="32"/>
        </w:rPr>
        <w:t>Duration of the assignment</w:t>
      </w:r>
      <w:bookmarkEnd w:id="14"/>
      <w:bookmarkEnd w:id="15"/>
    </w:p>
    <w:p w14:paraId="72369C11" w14:textId="36181A06" w:rsidR="00B952FA" w:rsidRDefault="00B952FA" w:rsidP="00B952FA">
      <w:pPr>
        <w:spacing w:before="60" w:after="60" w:line="276" w:lineRule="auto"/>
        <w:rPr>
          <w:rFonts w:ascii="Segoe UI" w:eastAsia="Calibri" w:hAnsi="Segoe UI" w:cs="Arial"/>
          <w:szCs w:val="22"/>
        </w:rPr>
      </w:pPr>
      <w:r w:rsidRPr="00B952FA">
        <w:rPr>
          <w:rFonts w:ascii="Segoe UI" w:eastAsia="Calibri" w:hAnsi="Segoe UI" w:cs="Arial"/>
          <w:szCs w:val="22"/>
        </w:rPr>
        <w:t>The assignment</w:t>
      </w:r>
      <w:r>
        <w:rPr>
          <w:rFonts w:ascii="Segoe UI" w:eastAsia="Calibri" w:hAnsi="Segoe UI" w:cs="Arial"/>
          <w:szCs w:val="22"/>
        </w:rPr>
        <w:t xml:space="preserve"> will be between 2 to 6 months, depending on need and budget.</w:t>
      </w:r>
    </w:p>
    <w:p w14:paraId="55AB15B2" w14:textId="77777777" w:rsidR="002F4B69" w:rsidRPr="00B952FA" w:rsidRDefault="002F4B69" w:rsidP="00B952FA">
      <w:pPr>
        <w:spacing w:before="60" w:after="60" w:line="276" w:lineRule="auto"/>
        <w:rPr>
          <w:rFonts w:ascii="Segoe UI" w:eastAsia="Calibri" w:hAnsi="Segoe UI" w:cs="Arial"/>
          <w:szCs w:val="22"/>
        </w:rPr>
      </w:pPr>
    </w:p>
    <w:p w14:paraId="59000035" w14:textId="77777777" w:rsidR="00B952FA" w:rsidRPr="00B952FA" w:rsidRDefault="00B952FA" w:rsidP="00B952FA">
      <w:pPr>
        <w:keepNext/>
        <w:keepLines/>
        <w:numPr>
          <w:ilvl w:val="0"/>
          <w:numId w:val="13"/>
        </w:numPr>
        <w:spacing w:after="60" w:line="276" w:lineRule="auto"/>
        <w:outlineLvl w:val="0"/>
        <w:rPr>
          <w:rFonts w:ascii="Calibri Light" w:eastAsia="MS Gothic" w:hAnsi="Calibri Light"/>
          <w:color w:val="2F5496"/>
          <w:sz w:val="32"/>
          <w:szCs w:val="32"/>
        </w:rPr>
      </w:pPr>
      <w:bookmarkStart w:id="16" w:name="_Toc170495946"/>
      <w:bookmarkStart w:id="17" w:name="_Toc170730805"/>
      <w:r w:rsidRPr="00B952FA">
        <w:rPr>
          <w:rFonts w:ascii="Calibri Light" w:eastAsia="MS Gothic" w:hAnsi="Calibri Light"/>
          <w:color w:val="2F5496"/>
          <w:sz w:val="32"/>
          <w:szCs w:val="32"/>
        </w:rPr>
        <w:lastRenderedPageBreak/>
        <w:t>Fees</w:t>
      </w:r>
      <w:bookmarkEnd w:id="16"/>
      <w:bookmarkEnd w:id="17"/>
    </w:p>
    <w:p w14:paraId="3EA922DD" w14:textId="79AB44C9" w:rsidR="00F773A3" w:rsidRDefault="00B952FA" w:rsidP="00B952FA">
      <w:pPr>
        <w:spacing w:before="60" w:after="60" w:line="276" w:lineRule="auto"/>
        <w:rPr>
          <w:rFonts w:ascii="Segoe UI" w:eastAsia="Calibri" w:hAnsi="Segoe UI" w:cs="Arial"/>
          <w:szCs w:val="22"/>
        </w:rPr>
      </w:pPr>
      <w:r>
        <w:rPr>
          <w:rFonts w:ascii="Segoe UI" w:eastAsia="Calibri" w:hAnsi="Segoe UI" w:cs="Arial"/>
          <w:szCs w:val="22"/>
        </w:rPr>
        <w:t>Expected fees</w:t>
      </w:r>
      <w:r w:rsidRPr="00B952FA">
        <w:rPr>
          <w:rFonts w:ascii="Segoe UI" w:eastAsia="Calibri" w:hAnsi="Segoe UI" w:cs="Arial"/>
          <w:szCs w:val="22"/>
        </w:rPr>
        <w:t xml:space="preserve"> for all services described in this document and performed by the selected consultant</w:t>
      </w:r>
      <w:r>
        <w:rPr>
          <w:rFonts w:ascii="Segoe UI" w:eastAsia="Calibri" w:hAnsi="Segoe UI" w:cs="Arial"/>
          <w:szCs w:val="22"/>
        </w:rPr>
        <w:t xml:space="preserve"> will be approximately 2500USD/month</w:t>
      </w:r>
      <w:r w:rsidRPr="00B952FA">
        <w:rPr>
          <w:rFonts w:ascii="Segoe UI" w:eastAsia="Calibri" w:hAnsi="Segoe UI" w:cs="Arial"/>
          <w:szCs w:val="22"/>
        </w:rPr>
        <w:t>. Travel expenses are not included as they will be reimbursed separately by DRF.</w:t>
      </w:r>
    </w:p>
    <w:p w14:paraId="72EF89BF" w14:textId="77777777" w:rsidR="00B952FA" w:rsidRPr="00B952FA" w:rsidRDefault="00B952FA" w:rsidP="00B952FA">
      <w:pPr>
        <w:spacing w:before="60" w:after="60" w:line="276" w:lineRule="auto"/>
        <w:rPr>
          <w:rFonts w:ascii="Segoe UI" w:eastAsia="Calibri" w:hAnsi="Segoe UI" w:cs="Arial"/>
          <w:szCs w:val="22"/>
        </w:rPr>
      </w:pPr>
    </w:p>
    <w:p w14:paraId="47A48491" w14:textId="2A49F5D4" w:rsidR="00F773A3" w:rsidRPr="00F773A3" w:rsidRDefault="00F773A3" w:rsidP="00F773A3">
      <w:pPr>
        <w:keepNext/>
        <w:keepLines/>
        <w:numPr>
          <w:ilvl w:val="0"/>
          <w:numId w:val="13"/>
        </w:numPr>
        <w:spacing w:before="60" w:after="60" w:line="276" w:lineRule="auto"/>
        <w:ind w:left="1134" w:hanging="708"/>
        <w:outlineLvl w:val="0"/>
        <w:rPr>
          <w:rFonts w:ascii="Calibri Light" w:eastAsia="MS Gothic" w:hAnsi="Calibri Light"/>
          <w:color w:val="2F5496"/>
          <w:sz w:val="32"/>
          <w:szCs w:val="32"/>
        </w:rPr>
      </w:pPr>
      <w:bookmarkStart w:id="18" w:name="_Toc170730806"/>
      <w:bookmarkStart w:id="19" w:name="_Toc170495947"/>
      <w:r>
        <w:rPr>
          <w:rFonts w:ascii="Calibri Light" w:eastAsia="MS Gothic" w:hAnsi="Calibri Light"/>
          <w:color w:val="2F5496"/>
          <w:sz w:val="32"/>
          <w:szCs w:val="32"/>
        </w:rPr>
        <w:t>Selection Process</w:t>
      </w:r>
      <w:bookmarkEnd w:id="18"/>
    </w:p>
    <w:p w14:paraId="30A64D5B" w14:textId="1E96FFD2" w:rsidR="00F773A3" w:rsidRDefault="00F773A3" w:rsidP="00F773A3">
      <w:pPr>
        <w:pStyle w:val="TidesBody"/>
        <w:spacing w:after="0" w:line="276" w:lineRule="auto"/>
        <w:rPr>
          <w:rFonts w:ascii="Segoe UI" w:eastAsiaTheme="minorHAnsi" w:hAnsi="Segoe UI" w:cs="Segoe UI"/>
          <w:color w:val="3F3F3F"/>
          <w:sz w:val="22"/>
          <w:szCs w:val="22"/>
          <w:lang w:val="en-GB"/>
          <w14:ligatures w14:val="standardContextual"/>
        </w:rPr>
      </w:pPr>
      <w:r w:rsidRPr="00F773A3">
        <w:rPr>
          <w:rFonts w:ascii="Segoe UI" w:eastAsiaTheme="minorHAnsi" w:hAnsi="Segoe UI" w:cs="Segoe UI"/>
          <w:color w:val="3F3F3F"/>
          <w:sz w:val="22"/>
          <w:szCs w:val="22"/>
          <w:lang w:val="en-GB"/>
          <w14:ligatures w14:val="standardContextual"/>
        </w:rPr>
        <w:t>The Expressions of Interest will be reviewed by an evaluation committee. For those who meet the requirements, further information or a written evaluation may be requested before invitation to an interview.</w:t>
      </w:r>
    </w:p>
    <w:p w14:paraId="21E0D8F5" w14:textId="77777777" w:rsidR="00F773A3" w:rsidRPr="00F773A3" w:rsidRDefault="00F773A3" w:rsidP="00F773A3">
      <w:pPr>
        <w:pStyle w:val="TidesBody"/>
        <w:spacing w:after="0" w:line="276" w:lineRule="auto"/>
        <w:rPr>
          <w:rFonts w:ascii="Segoe UI" w:hAnsi="Segoe UI" w:cs="Segoe UI"/>
          <w:sz w:val="22"/>
          <w:szCs w:val="22"/>
        </w:rPr>
      </w:pPr>
    </w:p>
    <w:p w14:paraId="4C8100AE" w14:textId="3A7ABE51" w:rsidR="00B952FA" w:rsidRPr="00B952FA" w:rsidRDefault="00B952FA" w:rsidP="00B952FA">
      <w:pPr>
        <w:keepNext/>
        <w:keepLines/>
        <w:numPr>
          <w:ilvl w:val="0"/>
          <w:numId w:val="13"/>
        </w:numPr>
        <w:spacing w:before="60" w:after="60" w:line="276" w:lineRule="auto"/>
        <w:ind w:left="1134" w:hanging="708"/>
        <w:outlineLvl w:val="0"/>
        <w:rPr>
          <w:rFonts w:ascii="Calibri Light" w:eastAsia="MS Gothic" w:hAnsi="Calibri Light"/>
          <w:color w:val="2F5496"/>
          <w:sz w:val="32"/>
          <w:szCs w:val="32"/>
        </w:rPr>
      </w:pPr>
      <w:bookmarkStart w:id="20" w:name="_Toc170730807"/>
      <w:r w:rsidRPr="00B952FA">
        <w:rPr>
          <w:rFonts w:ascii="Calibri Light" w:eastAsia="MS Gothic" w:hAnsi="Calibri Light"/>
          <w:color w:val="2F5496"/>
          <w:sz w:val="32"/>
          <w:szCs w:val="32"/>
        </w:rPr>
        <w:t>Process for Interested Applicants</w:t>
      </w:r>
      <w:bookmarkEnd w:id="19"/>
      <w:bookmarkEnd w:id="20"/>
    </w:p>
    <w:p w14:paraId="0C03F6DE" w14:textId="77777777" w:rsidR="00B952FA" w:rsidRPr="00B952FA" w:rsidRDefault="00B952FA" w:rsidP="00B952FA">
      <w:pPr>
        <w:spacing w:before="60" w:after="60" w:line="276" w:lineRule="auto"/>
        <w:rPr>
          <w:rFonts w:ascii="Segoe UI" w:eastAsia="Calibri" w:hAnsi="Segoe UI" w:cs="Arial"/>
          <w:szCs w:val="22"/>
        </w:rPr>
      </w:pPr>
      <w:r w:rsidRPr="00B952FA">
        <w:rPr>
          <w:rFonts w:ascii="Segoe UI" w:eastAsia="Calibri" w:hAnsi="Segoe UI" w:cs="Arial"/>
          <w:szCs w:val="22"/>
        </w:rPr>
        <w:t>Interested applicants shall submit:</w:t>
      </w:r>
    </w:p>
    <w:p w14:paraId="0F226C75" w14:textId="77777777" w:rsidR="00B952FA" w:rsidRPr="00B952FA" w:rsidRDefault="00B952FA" w:rsidP="00B952FA">
      <w:pPr>
        <w:numPr>
          <w:ilvl w:val="0"/>
          <w:numId w:val="15"/>
        </w:numPr>
        <w:spacing w:before="60" w:after="60" w:line="276" w:lineRule="auto"/>
        <w:contextualSpacing/>
        <w:rPr>
          <w:rFonts w:ascii="Segoe UI" w:eastAsia="Calibri" w:hAnsi="Segoe UI" w:cs="Arial"/>
          <w:szCs w:val="22"/>
        </w:rPr>
      </w:pPr>
      <w:r w:rsidRPr="00B952FA">
        <w:rPr>
          <w:rFonts w:ascii="Segoe UI" w:eastAsia="Calibri" w:hAnsi="Segoe UI" w:cs="Arial"/>
          <w:szCs w:val="22"/>
        </w:rPr>
        <w:t>CV</w:t>
      </w:r>
    </w:p>
    <w:p w14:paraId="36A774C2" w14:textId="77777777" w:rsidR="00B952FA" w:rsidRPr="00B952FA" w:rsidRDefault="00B952FA" w:rsidP="00B952FA">
      <w:pPr>
        <w:numPr>
          <w:ilvl w:val="0"/>
          <w:numId w:val="15"/>
        </w:numPr>
        <w:spacing w:before="60" w:after="60" w:line="276" w:lineRule="auto"/>
        <w:contextualSpacing/>
        <w:rPr>
          <w:rFonts w:ascii="Segoe UI" w:eastAsia="Calibri" w:hAnsi="Segoe UI" w:cs="Arial"/>
          <w:szCs w:val="22"/>
        </w:rPr>
      </w:pPr>
      <w:r w:rsidRPr="00B952FA">
        <w:rPr>
          <w:rFonts w:ascii="Segoe UI" w:eastAsia="Calibri" w:hAnsi="Segoe UI" w:cs="Arial"/>
          <w:szCs w:val="22"/>
        </w:rPr>
        <w:t>Cover letter setting out how you meet the criteria</w:t>
      </w:r>
    </w:p>
    <w:p w14:paraId="51370F6A" w14:textId="49EFF549" w:rsidR="00B952FA" w:rsidRDefault="00B952FA" w:rsidP="00F773A3">
      <w:pPr>
        <w:numPr>
          <w:ilvl w:val="0"/>
          <w:numId w:val="15"/>
        </w:numPr>
        <w:spacing w:before="60" w:line="276" w:lineRule="auto"/>
        <w:contextualSpacing/>
        <w:rPr>
          <w:rFonts w:ascii="Segoe UI" w:eastAsia="Calibri" w:hAnsi="Segoe UI" w:cs="Arial"/>
          <w:szCs w:val="22"/>
        </w:rPr>
      </w:pPr>
      <w:r w:rsidRPr="00B952FA">
        <w:rPr>
          <w:rFonts w:ascii="Segoe UI" w:eastAsia="Calibri" w:hAnsi="Segoe UI" w:cs="Arial"/>
          <w:szCs w:val="22"/>
        </w:rPr>
        <w:t>All applicants must provide evidence of a valid VAT number/registration to legally invoice DRF</w:t>
      </w:r>
    </w:p>
    <w:p w14:paraId="15A1D9E6" w14:textId="77777777" w:rsidR="00F773A3" w:rsidRPr="00B952FA" w:rsidRDefault="00F773A3" w:rsidP="00F773A3">
      <w:pPr>
        <w:spacing w:before="60" w:line="276" w:lineRule="auto"/>
        <w:ind w:left="360"/>
        <w:contextualSpacing/>
        <w:rPr>
          <w:rFonts w:ascii="Segoe UI" w:eastAsia="Calibri" w:hAnsi="Segoe UI" w:cs="Arial"/>
          <w:szCs w:val="22"/>
        </w:rPr>
      </w:pPr>
    </w:p>
    <w:p w14:paraId="131FF794" w14:textId="5C0062E5" w:rsidR="00B952FA" w:rsidRPr="00F773A3" w:rsidRDefault="00B952FA" w:rsidP="00F773A3">
      <w:pPr>
        <w:spacing w:before="60" w:after="60" w:line="276" w:lineRule="auto"/>
        <w:rPr>
          <w:rFonts w:ascii="Segoe UI" w:eastAsia="Calibri" w:hAnsi="Segoe UI" w:cs="Arial"/>
          <w:szCs w:val="22"/>
        </w:rPr>
      </w:pPr>
      <w:r w:rsidRPr="00B952FA">
        <w:rPr>
          <w:rFonts w:ascii="Segoe UI" w:eastAsia="Calibri" w:hAnsi="Segoe UI" w:cs="Arial"/>
          <w:b/>
          <w:bCs/>
          <w:szCs w:val="22"/>
        </w:rPr>
        <w:t xml:space="preserve">All documents shall be submitted by email to </w:t>
      </w:r>
      <w:hyperlink r:id="rId11">
        <w:r w:rsidRPr="00B952FA">
          <w:rPr>
            <w:rFonts w:ascii="Segoe UI" w:eastAsia="Calibri" w:hAnsi="Segoe UI" w:cs="Arial"/>
            <w:b/>
            <w:bCs/>
            <w:color w:val="0563C1"/>
            <w:szCs w:val="22"/>
            <w:u w:val="single"/>
          </w:rPr>
          <w:t>procurement@disabilityrightsfund.org</w:t>
        </w:r>
      </w:hyperlink>
      <w:r w:rsidRPr="00B952FA">
        <w:rPr>
          <w:rFonts w:ascii="Segoe UI" w:eastAsia="Calibri" w:hAnsi="Segoe UI" w:cs="Arial"/>
          <w:b/>
          <w:bCs/>
          <w:szCs w:val="22"/>
        </w:rPr>
        <w:t xml:space="preserve"> by </w:t>
      </w:r>
      <w:r w:rsidR="00F773A3">
        <w:rPr>
          <w:rFonts w:ascii="Segoe UI" w:eastAsia="Calibri" w:hAnsi="Segoe UI" w:cs="Arial"/>
          <w:b/>
          <w:bCs/>
          <w:szCs w:val="22"/>
        </w:rPr>
        <w:t>Monday</w:t>
      </w:r>
      <w:r>
        <w:rPr>
          <w:rFonts w:ascii="Segoe UI" w:eastAsia="Calibri" w:hAnsi="Segoe UI" w:cs="Arial"/>
          <w:b/>
          <w:bCs/>
          <w:szCs w:val="22"/>
        </w:rPr>
        <w:t xml:space="preserve"> </w:t>
      </w:r>
      <w:r w:rsidR="00F773A3">
        <w:rPr>
          <w:rFonts w:ascii="Segoe UI" w:eastAsia="Calibri" w:hAnsi="Segoe UI" w:cs="Arial"/>
          <w:b/>
          <w:bCs/>
          <w:szCs w:val="22"/>
        </w:rPr>
        <w:t>29</w:t>
      </w:r>
      <w:r w:rsidRPr="00B952FA">
        <w:rPr>
          <w:rFonts w:ascii="Segoe UI" w:eastAsia="Calibri" w:hAnsi="Segoe UI" w:cs="Arial"/>
          <w:b/>
          <w:bCs/>
          <w:szCs w:val="22"/>
        </w:rPr>
        <w:t xml:space="preserve"> July at 6:00 pm Boston EDT time</w:t>
      </w:r>
      <w:r w:rsidRPr="00B952FA">
        <w:rPr>
          <w:rFonts w:ascii="Segoe UI" w:eastAsia="Calibri" w:hAnsi="Segoe UI" w:cs="Arial"/>
          <w:szCs w:val="22"/>
        </w:rPr>
        <w:t xml:space="preserve">. </w:t>
      </w:r>
      <w:r>
        <w:rPr>
          <w:rFonts w:ascii="Segoe UI" w:eastAsia="Calibri" w:hAnsi="Segoe UI" w:cs="Arial"/>
          <w:szCs w:val="22"/>
        </w:rPr>
        <w:t>Expressions of interest</w:t>
      </w:r>
      <w:r w:rsidRPr="00B952FA">
        <w:rPr>
          <w:rFonts w:ascii="Segoe UI" w:eastAsia="Calibri" w:hAnsi="Segoe UI" w:cs="Arial"/>
          <w:szCs w:val="22"/>
        </w:rPr>
        <w:t xml:space="preserve"> will be assessed on a rolling basis. All inquiries</w:t>
      </w:r>
      <w:r w:rsidR="00F773A3">
        <w:rPr>
          <w:rFonts w:ascii="Segoe UI" w:eastAsia="Calibri" w:hAnsi="Segoe UI" w:cs="Arial"/>
          <w:szCs w:val="22"/>
        </w:rPr>
        <w:t xml:space="preserve"> </w:t>
      </w:r>
      <w:r w:rsidRPr="00B952FA">
        <w:rPr>
          <w:rFonts w:ascii="Segoe UI" w:eastAsia="Calibri" w:hAnsi="Segoe UI" w:cs="Arial"/>
          <w:szCs w:val="22"/>
        </w:rPr>
        <w:t>shall be submitted to the same email address.</w:t>
      </w:r>
    </w:p>
    <w:sectPr w:rsidR="00B952FA" w:rsidRPr="00F773A3">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B34F" w14:textId="77777777" w:rsidR="00A9085A" w:rsidRDefault="00A9085A" w:rsidP="002B321A">
      <w:r>
        <w:separator/>
      </w:r>
    </w:p>
  </w:endnote>
  <w:endnote w:type="continuationSeparator" w:id="0">
    <w:p w14:paraId="773AF584" w14:textId="77777777" w:rsidR="00A9085A" w:rsidRDefault="00A9085A" w:rsidP="002B321A">
      <w:r>
        <w:continuationSeparator/>
      </w:r>
    </w:p>
  </w:endnote>
  <w:endnote w:type="continuationNotice" w:id="1">
    <w:p w14:paraId="41726551" w14:textId="77777777" w:rsidR="00A9085A" w:rsidRDefault="00A90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ADF6" w14:textId="77777777" w:rsidR="002B321A" w:rsidRDefault="002B321A">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6DA33C" w14:textId="77777777" w:rsidR="002B321A" w:rsidRDefault="002B321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6EB8" w14:textId="77777777" w:rsidR="00A9085A" w:rsidRDefault="00A9085A" w:rsidP="002B321A">
      <w:r>
        <w:separator/>
      </w:r>
    </w:p>
  </w:footnote>
  <w:footnote w:type="continuationSeparator" w:id="0">
    <w:p w14:paraId="5C1F5FB3" w14:textId="77777777" w:rsidR="00A9085A" w:rsidRDefault="00A9085A" w:rsidP="002B321A">
      <w:r>
        <w:continuationSeparator/>
      </w:r>
    </w:p>
  </w:footnote>
  <w:footnote w:type="continuationNotice" w:id="1">
    <w:p w14:paraId="3E03455E" w14:textId="77777777" w:rsidR="00A9085A" w:rsidRDefault="00A908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66B2"/>
    <w:multiLevelType w:val="hybridMultilevel"/>
    <w:tmpl w:val="28165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33DA2"/>
    <w:multiLevelType w:val="hybridMultilevel"/>
    <w:tmpl w:val="0FC2E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5D13A0"/>
    <w:multiLevelType w:val="hybridMultilevel"/>
    <w:tmpl w:val="2890A2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804A97"/>
    <w:multiLevelType w:val="hybridMultilevel"/>
    <w:tmpl w:val="8FB0BB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B1C30F"/>
    <w:multiLevelType w:val="hybridMultilevel"/>
    <w:tmpl w:val="C73CEF5A"/>
    <w:lvl w:ilvl="0" w:tplc="07D86946">
      <w:start w:val="1"/>
      <w:numFmt w:val="bullet"/>
      <w:lvlText w:val="-"/>
      <w:lvlJc w:val="left"/>
      <w:pPr>
        <w:ind w:left="720" w:hanging="360"/>
      </w:pPr>
      <w:rPr>
        <w:rFonts w:ascii="Aptos" w:hAnsi="Aptos" w:hint="default"/>
      </w:rPr>
    </w:lvl>
    <w:lvl w:ilvl="1" w:tplc="1E7AB118">
      <w:start w:val="1"/>
      <w:numFmt w:val="bullet"/>
      <w:lvlText w:val="o"/>
      <w:lvlJc w:val="left"/>
      <w:pPr>
        <w:ind w:left="1440" w:hanging="360"/>
      </w:pPr>
      <w:rPr>
        <w:rFonts w:ascii="Courier New" w:hAnsi="Courier New" w:hint="default"/>
      </w:rPr>
    </w:lvl>
    <w:lvl w:ilvl="2" w:tplc="9C7607F4">
      <w:start w:val="1"/>
      <w:numFmt w:val="bullet"/>
      <w:lvlText w:val=""/>
      <w:lvlJc w:val="left"/>
      <w:pPr>
        <w:ind w:left="2160" w:hanging="360"/>
      </w:pPr>
      <w:rPr>
        <w:rFonts w:ascii="Wingdings" w:hAnsi="Wingdings" w:hint="default"/>
      </w:rPr>
    </w:lvl>
    <w:lvl w:ilvl="3" w:tplc="574A3ACA">
      <w:start w:val="1"/>
      <w:numFmt w:val="bullet"/>
      <w:lvlText w:val=""/>
      <w:lvlJc w:val="left"/>
      <w:pPr>
        <w:ind w:left="2880" w:hanging="360"/>
      </w:pPr>
      <w:rPr>
        <w:rFonts w:ascii="Symbol" w:hAnsi="Symbol" w:hint="default"/>
      </w:rPr>
    </w:lvl>
    <w:lvl w:ilvl="4" w:tplc="AD94A1DC">
      <w:start w:val="1"/>
      <w:numFmt w:val="bullet"/>
      <w:lvlText w:val="o"/>
      <w:lvlJc w:val="left"/>
      <w:pPr>
        <w:ind w:left="3600" w:hanging="360"/>
      </w:pPr>
      <w:rPr>
        <w:rFonts w:ascii="Courier New" w:hAnsi="Courier New" w:hint="default"/>
      </w:rPr>
    </w:lvl>
    <w:lvl w:ilvl="5" w:tplc="EA7ADFD8">
      <w:start w:val="1"/>
      <w:numFmt w:val="bullet"/>
      <w:lvlText w:val=""/>
      <w:lvlJc w:val="left"/>
      <w:pPr>
        <w:ind w:left="4320" w:hanging="360"/>
      </w:pPr>
      <w:rPr>
        <w:rFonts w:ascii="Wingdings" w:hAnsi="Wingdings" w:hint="default"/>
      </w:rPr>
    </w:lvl>
    <w:lvl w:ilvl="6" w:tplc="0F0A4508">
      <w:start w:val="1"/>
      <w:numFmt w:val="bullet"/>
      <w:lvlText w:val=""/>
      <w:lvlJc w:val="left"/>
      <w:pPr>
        <w:ind w:left="5040" w:hanging="360"/>
      </w:pPr>
      <w:rPr>
        <w:rFonts w:ascii="Symbol" w:hAnsi="Symbol" w:hint="default"/>
      </w:rPr>
    </w:lvl>
    <w:lvl w:ilvl="7" w:tplc="917E2708">
      <w:start w:val="1"/>
      <w:numFmt w:val="bullet"/>
      <w:lvlText w:val="o"/>
      <w:lvlJc w:val="left"/>
      <w:pPr>
        <w:ind w:left="5760" w:hanging="360"/>
      </w:pPr>
      <w:rPr>
        <w:rFonts w:ascii="Courier New" w:hAnsi="Courier New" w:hint="default"/>
      </w:rPr>
    </w:lvl>
    <w:lvl w:ilvl="8" w:tplc="B598075E">
      <w:start w:val="1"/>
      <w:numFmt w:val="bullet"/>
      <w:lvlText w:val=""/>
      <w:lvlJc w:val="left"/>
      <w:pPr>
        <w:ind w:left="6480" w:hanging="360"/>
      </w:pPr>
      <w:rPr>
        <w:rFonts w:ascii="Wingdings" w:hAnsi="Wingdings" w:hint="default"/>
      </w:rPr>
    </w:lvl>
  </w:abstractNum>
  <w:abstractNum w:abstractNumId="5" w15:restartNumberingAfterBreak="0">
    <w:nsid w:val="40BA7098"/>
    <w:multiLevelType w:val="multilevel"/>
    <w:tmpl w:val="3DF8AD5E"/>
    <w:lvl w:ilvl="0">
      <w:start w:val="4"/>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E146B8"/>
    <w:multiLevelType w:val="hybridMultilevel"/>
    <w:tmpl w:val="667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91C7C"/>
    <w:multiLevelType w:val="hybridMultilevel"/>
    <w:tmpl w:val="9D264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0F649C"/>
    <w:multiLevelType w:val="hybridMultilevel"/>
    <w:tmpl w:val="5E92A2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657BE3"/>
    <w:multiLevelType w:val="hybridMultilevel"/>
    <w:tmpl w:val="2DB4B5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F44ECD"/>
    <w:multiLevelType w:val="hybridMultilevel"/>
    <w:tmpl w:val="F3709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8F065D"/>
    <w:multiLevelType w:val="hybridMultilevel"/>
    <w:tmpl w:val="B9C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270EC"/>
    <w:multiLevelType w:val="hybridMultilevel"/>
    <w:tmpl w:val="BF6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8329E"/>
    <w:multiLevelType w:val="hybridMultilevel"/>
    <w:tmpl w:val="B53AE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880B3B"/>
    <w:multiLevelType w:val="multilevel"/>
    <w:tmpl w:val="23E450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5305530">
    <w:abstractNumId w:val="8"/>
  </w:num>
  <w:num w:numId="2" w16cid:durableId="935209247">
    <w:abstractNumId w:val="3"/>
  </w:num>
  <w:num w:numId="3" w16cid:durableId="1393384899">
    <w:abstractNumId w:val="6"/>
  </w:num>
  <w:num w:numId="4" w16cid:durableId="1446733816">
    <w:abstractNumId w:val="11"/>
  </w:num>
  <w:num w:numId="5" w16cid:durableId="697004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106726">
    <w:abstractNumId w:val="9"/>
  </w:num>
  <w:num w:numId="7" w16cid:durableId="2108765627">
    <w:abstractNumId w:val="12"/>
  </w:num>
  <w:num w:numId="8" w16cid:durableId="2064862392">
    <w:abstractNumId w:val="10"/>
  </w:num>
  <w:num w:numId="9" w16cid:durableId="585924142">
    <w:abstractNumId w:val="2"/>
  </w:num>
  <w:num w:numId="10" w16cid:durableId="48890792">
    <w:abstractNumId w:val="7"/>
  </w:num>
  <w:num w:numId="11" w16cid:durableId="138155343">
    <w:abstractNumId w:val="13"/>
  </w:num>
  <w:num w:numId="12" w16cid:durableId="501966070">
    <w:abstractNumId w:val="1"/>
  </w:num>
  <w:num w:numId="13" w16cid:durableId="1880579912">
    <w:abstractNumId w:val="5"/>
  </w:num>
  <w:num w:numId="14" w16cid:durableId="1886795528">
    <w:abstractNumId w:val="0"/>
  </w:num>
  <w:num w:numId="15" w16cid:durableId="890532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NDMwNzYCAhMjQyUdpeDU4uLM/DyQAsNaACK2s/gsAAAA"/>
  </w:docVars>
  <w:rsids>
    <w:rsidRoot w:val="002B321A"/>
    <w:rsid w:val="0006203D"/>
    <w:rsid w:val="000837A5"/>
    <w:rsid w:val="000D4BEC"/>
    <w:rsid w:val="000E0507"/>
    <w:rsid w:val="000E0E45"/>
    <w:rsid w:val="000E64A9"/>
    <w:rsid w:val="000E6E20"/>
    <w:rsid w:val="00101325"/>
    <w:rsid w:val="00116F96"/>
    <w:rsid w:val="001236EC"/>
    <w:rsid w:val="00130253"/>
    <w:rsid w:val="0013344B"/>
    <w:rsid w:val="001350E4"/>
    <w:rsid w:val="00156616"/>
    <w:rsid w:val="00181F34"/>
    <w:rsid w:val="00194BEA"/>
    <w:rsid w:val="001F7498"/>
    <w:rsid w:val="00217348"/>
    <w:rsid w:val="002213C4"/>
    <w:rsid w:val="00273AB5"/>
    <w:rsid w:val="002A3810"/>
    <w:rsid w:val="002B2888"/>
    <w:rsid w:val="002B308E"/>
    <w:rsid w:val="002B321A"/>
    <w:rsid w:val="002C399F"/>
    <w:rsid w:val="002D767D"/>
    <w:rsid w:val="002F4B69"/>
    <w:rsid w:val="00315B63"/>
    <w:rsid w:val="00333C8C"/>
    <w:rsid w:val="00342645"/>
    <w:rsid w:val="00344343"/>
    <w:rsid w:val="00345C22"/>
    <w:rsid w:val="00345C94"/>
    <w:rsid w:val="003A5F5B"/>
    <w:rsid w:val="004018D6"/>
    <w:rsid w:val="004172CF"/>
    <w:rsid w:val="004215A1"/>
    <w:rsid w:val="00447D18"/>
    <w:rsid w:val="00467DF2"/>
    <w:rsid w:val="0047750A"/>
    <w:rsid w:val="00493437"/>
    <w:rsid w:val="004A00A4"/>
    <w:rsid w:val="004A2299"/>
    <w:rsid w:val="004D52AB"/>
    <w:rsid w:val="004F1EA8"/>
    <w:rsid w:val="004F3D7E"/>
    <w:rsid w:val="0051364D"/>
    <w:rsid w:val="00541E13"/>
    <w:rsid w:val="0054624A"/>
    <w:rsid w:val="00561385"/>
    <w:rsid w:val="00581637"/>
    <w:rsid w:val="005A06AC"/>
    <w:rsid w:val="005C13F7"/>
    <w:rsid w:val="005C6AE8"/>
    <w:rsid w:val="005D31AB"/>
    <w:rsid w:val="00621F2D"/>
    <w:rsid w:val="00657499"/>
    <w:rsid w:val="00663875"/>
    <w:rsid w:val="00682805"/>
    <w:rsid w:val="006C7165"/>
    <w:rsid w:val="0072186C"/>
    <w:rsid w:val="00725AE5"/>
    <w:rsid w:val="00737CBE"/>
    <w:rsid w:val="00797759"/>
    <w:rsid w:val="007A1E79"/>
    <w:rsid w:val="007C7BFF"/>
    <w:rsid w:val="007D6613"/>
    <w:rsid w:val="00814BE9"/>
    <w:rsid w:val="008200FE"/>
    <w:rsid w:val="00867CAC"/>
    <w:rsid w:val="008B69FB"/>
    <w:rsid w:val="008F0798"/>
    <w:rsid w:val="00996F2E"/>
    <w:rsid w:val="009B6D1A"/>
    <w:rsid w:val="009D7512"/>
    <w:rsid w:val="009F7AF0"/>
    <w:rsid w:val="00A068B5"/>
    <w:rsid w:val="00A9085A"/>
    <w:rsid w:val="00A961EF"/>
    <w:rsid w:val="00AB1503"/>
    <w:rsid w:val="00AB5E58"/>
    <w:rsid w:val="00B021FC"/>
    <w:rsid w:val="00B11D23"/>
    <w:rsid w:val="00B250E2"/>
    <w:rsid w:val="00B40C56"/>
    <w:rsid w:val="00B566B3"/>
    <w:rsid w:val="00B710FC"/>
    <w:rsid w:val="00B84049"/>
    <w:rsid w:val="00B952FA"/>
    <w:rsid w:val="00BF5FBC"/>
    <w:rsid w:val="00C1725F"/>
    <w:rsid w:val="00C409CC"/>
    <w:rsid w:val="00C73DEB"/>
    <w:rsid w:val="00C941C0"/>
    <w:rsid w:val="00CB2B45"/>
    <w:rsid w:val="00CF0F60"/>
    <w:rsid w:val="00D5346C"/>
    <w:rsid w:val="00D539B0"/>
    <w:rsid w:val="00D626D4"/>
    <w:rsid w:val="00D6549F"/>
    <w:rsid w:val="00DC4762"/>
    <w:rsid w:val="00DE458F"/>
    <w:rsid w:val="00DE4CF1"/>
    <w:rsid w:val="00E12650"/>
    <w:rsid w:val="00E2572E"/>
    <w:rsid w:val="00E3167A"/>
    <w:rsid w:val="00E869A4"/>
    <w:rsid w:val="00E86FEF"/>
    <w:rsid w:val="00E967F0"/>
    <w:rsid w:val="00EA76F6"/>
    <w:rsid w:val="00EB4E24"/>
    <w:rsid w:val="00F10358"/>
    <w:rsid w:val="00F43C9B"/>
    <w:rsid w:val="00F54B38"/>
    <w:rsid w:val="00F6350C"/>
    <w:rsid w:val="00F65778"/>
    <w:rsid w:val="00F73525"/>
    <w:rsid w:val="00F773A3"/>
    <w:rsid w:val="00FC0210"/>
    <w:rsid w:val="010E0A51"/>
    <w:rsid w:val="01A78D82"/>
    <w:rsid w:val="043890A3"/>
    <w:rsid w:val="04877C7E"/>
    <w:rsid w:val="04F3E0FF"/>
    <w:rsid w:val="071FCEDF"/>
    <w:rsid w:val="0BC34456"/>
    <w:rsid w:val="0CB99CAE"/>
    <w:rsid w:val="100BCE0B"/>
    <w:rsid w:val="14D8B842"/>
    <w:rsid w:val="16313D5D"/>
    <w:rsid w:val="18C36CAD"/>
    <w:rsid w:val="18F918D7"/>
    <w:rsid w:val="1B3F4EA6"/>
    <w:rsid w:val="1D8A8B48"/>
    <w:rsid w:val="1D986EFB"/>
    <w:rsid w:val="20BC5FEA"/>
    <w:rsid w:val="21FD5513"/>
    <w:rsid w:val="2321E3BB"/>
    <w:rsid w:val="23C55EC2"/>
    <w:rsid w:val="27EE425C"/>
    <w:rsid w:val="2A1108A8"/>
    <w:rsid w:val="313A4E51"/>
    <w:rsid w:val="331D842E"/>
    <w:rsid w:val="3359D180"/>
    <w:rsid w:val="33BA1AC6"/>
    <w:rsid w:val="348F975F"/>
    <w:rsid w:val="350D81BB"/>
    <w:rsid w:val="3578DFB4"/>
    <w:rsid w:val="358645A9"/>
    <w:rsid w:val="36A6E0C0"/>
    <w:rsid w:val="3881E26A"/>
    <w:rsid w:val="3B08B521"/>
    <w:rsid w:val="3BD743CE"/>
    <w:rsid w:val="3DAD6742"/>
    <w:rsid w:val="3DF32D97"/>
    <w:rsid w:val="3E48B742"/>
    <w:rsid w:val="400A6453"/>
    <w:rsid w:val="4046AD47"/>
    <w:rsid w:val="408059F5"/>
    <w:rsid w:val="4108A850"/>
    <w:rsid w:val="42D4E963"/>
    <w:rsid w:val="42E940F7"/>
    <w:rsid w:val="47A5B208"/>
    <w:rsid w:val="48CE91C6"/>
    <w:rsid w:val="4AA01235"/>
    <w:rsid w:val="4B3D0F37"/>
    <w:rsid w:val="4C063288"/>
    <w:rsid w:val="4D9B3931"/>
    <w:rsid w:val="4FF5BFC9"/>
    <w:rsid w:val="52DD03BD"/>
    <w:rsid w:val="5416617E"/>
    <w:rsid w:val="59FF2CA1"/>
    <w:rsid w:val="5D451CEC"/>
    <w:rsid w:val="5DED1419"/>
    <w:rsid w:val="5FE02B5F"/>
    <w:rsid w:val="60805F44"/>
    <w:rsid w:val="630C8531"/>
    <w:rsid w:val="6388EA98"/>
    <w:rsid w:val="6399781F"/>
    <w:rsid w:val="657837F0"/>
    <w:rsid w:val="65B1ED0E"/>
    <w:rsid w:val="6C44750B"/>
    <w:rsid w:val="6E71DDEB"/>
    <w:rsid w:val="746D2581"/>
    <w:rsid w:val="75F2C12D"/>
    <w:rsid w:val="76050456"/>
    <w:rsid w:val="778E918E"/>
    <w:rsid w:val="78A3F1E2"/>
    <w:rsid w:val="790050CC"/>
    <w:rsid w:val="7AF0739D"/>
    <w:rsid w:val="7AFF7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9970"/>
  <w15:chartTrackingRefBased/>
  <w15:docId w15:val="{54C6D9E6-EB15-4448-9E8E-B646DCE4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21A"/>
    <w:pPr>
      <w:spacing w:after="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9"/>
    <w:qFormat/>
    <w:rsid w:val="002B321A"/>
    <w:pPr>
      <w:keepNext/>
      <w:autoSpaceDE w:val="0"/>
      <w:autoSpaceDN w:val="0"/>
      <w:adjustRightInd w:val="0"/>
      <w:spacing w:before="240" w:after="120" w:line="360" w:lineRule="exact"/>
      <w:outlineLvl w:val="0"/>
    </w:pPr>
    <w:rPr>
      <w:rFonts w:ascii="Arial Narrow Bold" w:hAnsi="Arial Narrow Bold"/>
      <w:bCs/>
      <w:color w:val="BC4F07"/>
      <w:kern w:val="32"/>
      <w:sz w:val="32"/>
      <w:szCs w:val="32"/>
    </w:rPr>
  </w:style>
  <w:style w:type="paragraph" w:styleId="Heading2">
    <w:name w:val="heading 2"/>
    <w:basedOn w:val="Normal"/>
    <w:next w:val="TidesBody"/>
    <w:link w:val="Heading2Char"/>
    <w:uiPriority w:val="99"/>
    <w:qFormat/>
    <w:rsid w:val="002B321A"/>
    <w:pPr>
      <w:keepNext/>
      <w:spacing w:before="240" w:line="240" w:lineRule="exact"/>
      <w:outlineLvl w:val="1"/>
    </w:pPr>
    <w:rPr>
      <w:rFonts w:ascii="Arial Narrow Bold" w:hAnsi="Arial Narrow Bold"/>
      <w:bCs/>
      <w:iCs/>
      <w:sz w:val="24"/>
      <w:szCs w:val="28"/>
    </w:rPr>
  </w:style>
  <w:style w:type="paragraph" w:styleId="Heading3">
    <w:name w:val="heading 3"/>
    <w:basedOn w:val="Normal"/>
    <w:next w:val="Normal"/>
    <w:link w:val="Heading3Char"/>
    <w:uiPriority w:val="9"/>
    <w:semiHidden/>
    <w:unhideWhenUsed/>
    <w:qFormat/>
    <w:rsid w:val="00181F3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321A"/>
    <w:rPr>
      <w:rFonts w:ascii="Arial Narrow Bold" w:eastAsia="Times New Roman" w:hAnsi="Arial Narrow Bold" w:cs="Times New Roman"/>
      <w:bCs/>
      <w:color w:val="BC4F07"/>
      <w:kern w:val="32"/>
      <w:sz w:val="32"/>
      <w:szCs w:val="32"/>
      <w14:ligatures w14:val="none"/>
    </w:rPr>
  </w:style>
  <w:style w:type="character" w:customStyle="1" w:styleId="Heading2Char">
    <w:name w:val="Heading 2 Char"/>
    <w:basedOn w:val="DefaultParagraphFont"/>
    <w:link w:val="Heading2"/>
    <w:uiPriority w:val="99"/>
    <w:rsid w:val="002B321A"/>
    <w:rPr>
      <w:rFonts w:ascii="Arial Narrow Bold" w:eastAsia="Times New Roman" w:hAnsi="Arial Narrow Bold" w:cs="Times New Roman"/>
      <w:bCs/>
      <w:iCs/>
      <w:kern w:val="0"/>
      <w:sz w:val="24"/>
      <w:szCs w:val="28"/>
      <w14:ligatures w14:val="none"/>
    </w:rPr>
  </w:style>
  <w:style w:type="paragraph" w:customStyle="1" w:styleId="TidesBody">
    <w:name w:val="Tides Body"/>
    <w:uiPriority w:val="99"/>
    <w:rsid w:val="002B321A"/>
    <w:pPr>
      <w:spacing w:after="240" w:line="260" w:lineRule="exact"/>
    </w:pPr>
    <w:rPr>
      <w:rFonts w:ascii="Arial" w:eastAsia="Times New Roman" w:hAnsi="Arial" w:cs="Times New Roman"/>
      <w:kern w:val="0"/>
      <w:sz w:val="20"/>
      <w:szCs w:val="20"/>
      <w14:ligatures w14:val="none"/>
    </w:rPr>
  </w:style>
  <w:style w:type="paragraph" w:styleId="FootnoteText">
    <w:name w:val="footnote text"/>
    <w:basedOn w:val="Normal"/>
    <w:link w:val="FootnoteTextChar"/>
    <w:uiPriority w:val="99"/>
    <w:semiHidden/>
    <w:rsid w:val="002B321A"/>
    <w:rPr>
      <w:sz w:val="20"/>
      <w:szCs w:val="20"/>
    </w:rPr>
  </w:style>
  <w:style w:type="character" w:customStyle="1" w:styleId="FootnoteTextChar">
    <w:name w:val="Footnote Text Char"/>
    <w:basedOn w:val="DefaultParagraphFont"/>
    <w:link w:val="FootnoteText"/>
    <w:uiPriority w:val="99"/>
    <w:semiHidden/>
    <w:rsid w:val="002B321A"/>
    <w:rPr>
      <w:rFonts w:ascii="Arial" w:eastAsia="Times New Roman" w:hAnsi="Arial" w:cs="Times New Roman"/>
      <w:kern w:val="0"/>
      <w:sz w:val="20"/>
      <w:szCs w:val="20"/>
      <w14:ligatures w14:val="none"/>
    </w:rPr>
  </w:style>
  <w:style w:type="character" w:styleId="FootnoteReference">
    <w:name w:val="footnote reference"/>
    <w:uiPriority w:val="99"/>
    <w:semiHidden/>
    <w:rsid w:val="002B321A"/>
    <w:rPr>
      <w:rFonts w:cs="Times New Roman"/>
      <w:vertAlign w:val="superscript"/>
    </w:rPr>
  </w:style>
  <w:style w:type="character" w:styleId="CommentReference">
    <w:name w:val="annotation reference"/>
    <w:uiPriority w:val="99"/>
    <w:semiHidden/>
    <w:rsid w:val="002B321A"/>
    <w:rPr>
      <w:rFonts w:cs="Times New Roman"/>
      <w:sz w:val="16"/>
      <w:szCs w:val="16"/>
    </w:rPr>
  </w:style>
  <w:style w:type="character" w:styleId="Hyperlink">
    <w:name w:val="Hyperlink"/>
    <w:uiPriority w:val="99"/>
    <w:rsid w:val="002B321A"/>
    <w:rPr>
      <w:rFonts w:cs="Times New Roman"/>
      <w:color w:val="BC4F07"/>
      <w:u w:val="single"/>
    </w:rPr>
  </w:style>
  <w:style w:type="paragraph" w:styleId="ListParagraph">
    <w:name w:val="List Paragraph"/>
    <w:basedOn w:val="Normal"/>
    <w:uiPriority w:val="34"/>
    <w:qFormat/>
    <w:rsid w:val="002B321A"/>
    <w:pPr>
      <w:ind w:left="720"/>
      <w:contextualSpacing/>
    </w:pPr>
  </w:style>
  <w:style w:type="paragraph" w:styleId="TOC1">
    <w:name w:val="toc 1"/>
    <w:basedOn w:val="Normal"/>
    <w:next w:val="Normal"/>
    <w:autoRedefine/>
    <w:uiPriority w:val="39"/>
    <w:unhideWhenUsed/>
    <w:rsid w:val="00F773A3"/>
    <w:pPr>
      <w:tabs>
        <w:tab w:val="left" w:pos="480"/>
        <w:tab w:val="right" w:leader="dot" w:pos="9350"/>
      </w:tabs>
      <w:spacing w:after="100" w:line="259" w:lineRule="auto"/>
    </w:pPr>
    <w:rPr>
      <w:rFonts w:ascii="Calibri" w:eastAsia="Calibri" w:hAnsi="Calibri" w:cs="Calibri"/>
      <w:szCs w:val="22"/>
      <w:lang w:val="en-GB" w:eastAsia="es-ES"/>
    </w:rPr>
  </w:style>
  <w:style w:type="paragraph" w:styleId="TOC2">
    <w:name w:val="toc 2"/>
    <w:basedOn w:val="Normal"/>
    <w:next w:val="Normal"/>
    <w:autoRedefine/>
    <w:uiPriority w:val="39"/>
    <w:unhideWhenUsed/>
    <w:rsid w:val="00F773A3"/>
    <w:pPr>
      <w:tabs>
        <w:tab w:val="right" w:leader="dot" w:pos="9360"/>
      </w:tabs>
      <w:spacing w:after="100" w:line="259" w:lineRule="auto"/>
    </w:pPr>
    <w:rPr>
      <w:rFonts w:ascii="Calibri" w:eastAsia="Calibri" w:hAnsi="Calibri" w:cs="Calibri"/>
      <w:szCs w:val="22"/>
      <w:lang w:val="en-GB" w:eastAsia="es-ES"/>
    </w:rPr>
  </w:style>
  <w:style w:type="character" w:customStyle="1" w:styleId="cf01">
    <w:name w:val="cf01"/>
    <w:basedOn w:val="DefaultParagraphFont"/>
    <w:rsid w:val="002B321A"/>
    <w:rPr>
      <w:rFonts w:ascii="Segoe UI" w:hAnsi="Segoe UI" w:cs="Segoe UI" w:hint="default"/>
      <w:sz w:val="18"/>
      <w:szCs w:val="18"/>
    </w:rPr>
  </w:style>
  <w:style w:type="paragraph" w:styleId="NormalWeb">
    <w:name w:val="Normal (Web)"/>
    <w:basedOn w:val="Normal"/>
    <w:uiPriority w:val="99"/>
    <w:unhideWhenUsed/>
    <w:rsid w:val="002B321A"/>
    <w:pPr>
      <w:spacing w:beforeAutospacing="1" w:after="160" w:afterAutospacing="1" w:line="259" w:lineRule="auto"/>
    </w:pPr>
    <w:rPr>
      <w:rFonts w:ascii="Times New Roman" w:hAnsi="Times New Roman"/>
      <w:kern w:val="2"/>
      <w:sz w:val="24"/>
      <w14:ligatures w14:val="standardContextual"/>
    </w:rPr>
  </w:style>
  <w:style w:type="character" w:styleId="Strong">
    <w:name w:val="Strong"/>
    <w:basedOn w:val="DefaultParagraphFont"/>
    <w:uiPriority w:val="22"/>
    <w:qFormat/>
    <w:rsid w:val="002B321A"/>
    <w:rPr>
      <w:b/>
      <w:bCs/>
    </w:rPr>
  </w:style>
  <w:style w:type="paragraph" w:styleId="CommentText">
    <w:name w:val="annotation text"/>
    <w:basedOn w:val="Normal"/>
    <w:link w:val="CommentTextChar"/>
    <w:uiPriority w:val="99"/>
    <w:unhideWhenUsed/>
    <w:rsid w:val="002B321A"/>
    <w:rPr>
      <w:sz w:val="20"/>
      <w:szCs w:val="20"/>
    </w:rPr>
  </w:style>
  <w:style w:type="character" w:customStyle="1" w:styleId="CommentTextChar">
    <w:name w:val="Comment Text Char"/>
    <w:basedOn w:val="DefaultParagraphFont"/>
    <w:link w:val="CommentText"/>
    <w:uiPriority w:val="99"/>
    <w:rsid w:val="002B321A"/>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321A"/>
    <w:rPr>
      <w:b/>
      <w:bCs/>
    </w:rPr>
  </w:style>
  <w:style w:type="character" w:customStyle="1" w:styleId="CommentSubjectChar">
    <w:name w:val="Comment Subject Char"/>
    <w:basedOn w:val="CommentTextChar"/>
    <w:link w:val="CommentSubject"/>
    <w:uiPriority w:val="99"/>
    <w:semiHidden/>
    <w:rsid w:val="002B321A"/>
    <w:rPr>
      <w:rFonts w:ascii="Arial" w:eastAsia="Times New Roman" w:hAnsi="Arial" w:cs="Times New Roman"/>
      <w:b/>
      <w:bCs/>
      <w:kern w:val="0"/>
      <w:sz w:val="20"/>
      <w:szCs w:val="20"/>
      <w14:ligatures w14:val="none"/>
    </w:rPr>
  </w:style>
  <w:style w:type="paragraph" w:styleId="Revision">
    <w:name w:val="Revision"/>
    <w:hidden/>
    <w:uiPriority w:val="99"/>
    <w:semiHidden/>
    <w:rsid w:val="00581637"/>
    <w:pPr>
      <w:spacing w:after="0" w:line="240" w:lineRule="auto"/>
    </w:pPr>
    <w:rPr>
      <w:rFonts w:ascii="Arial" w:eastAsia="Times New Roman" w:hAnsi="Arial" w:cs="Times New Roman"/>
      <w:kern w:val="0"/>
      <w:szCs w:val="24"/>
      <w14:ligatures w14:val="none"/>
    </w:rPr>
  </w:style>
  <w:style w:type="paragraph" w:customStyle="1" w:styleId="xmsolistparagraph">
    <w:name w:val="xmsolistparagraph"/>
    <w:basedOn w:val="Normal"/>
    <w:rsid w:val="00867CAC"/>
    <w:pPr>
      <w:ind w:left="720"/>
    </w:pPr>
    <w:rPr>
      <w:rFonts w:ascii="Calibri" w:hAnsi="Calibri" w:cs="Calibri"/>
      <w:sz w:val="20"/>
      <w:szCs w:val="20"/>
    </w:rPr>
  </w:style>
  <w:style w:type="character" w:styleId="Mention">
    <w:name w:val="Mention"/>
    <w:basedOn w:val="DefaultParagraphFont"/>
    <w:uiPriority w:val="99"/>
    <w:unhideWhenUsed/>
    <w:rsid w:val="00867CAC"/>
    <w:rPr>
      <w:color w:val="2B579A"/>
      <w:shd w:val="clear" w:color="auto" w:fill="E1DFDD"/>
    </w:rPr>
  </w:style>
  <w:style w:type="character" w:styleId="UnresolvedMention">
    <w:name w:val="Unresolved Mention"/>
    <w:basedOn w:val="DefaultParagraphFont"/>
    <w:uiPriority w:val="99"/>
    <w:semiHidden/>
    <w:unhideWhenUsed/>
    <w:rsid w:val="00867CAC"/>
    <w:rPr>
      <w:color w:val="605E5C"/>
      <w:shd w:val="clear" w:color="auto" w:fill="E1DFDD"/>
    </w:rPr>
  </w:style>
  <w:style w:type="paragraph" w:styleId="Header">
    <w:name w:val="header"/>
    <w:basedOn w:val="Normal"/>
    <w:link w:val="HeaderChar"/>
    <w:uiPriority w:val="99"/>
    <w:semiHidden/>
    <w:unhideWhenUsed/>
    <w:rsid w:val="000E0507"/>
    <w:pPr>
      <w:tabs>
        <w:tab w:val="center" w:pos="4680"/>
        <w:tab w:val="right" w:pos="9360"/>
      </w:tabs>
    </w:pPr>
  </w:style>
  <w:style w:type="character" w:customStyle="1" w:styleId="HeaderChar">
    <w:name w:val="Header Char"/>
    <w:basedOn w:val="DefaultParagraphFont"/>
    <w:link w:val="Header"/>
    <w:uiPriority w:val="99"/>
    <w:semiHidden/>
    <w:rsid w:val="000E0507"/>
    <w:rPr>
      <w:rFonts w:ascii="Arial" w:eastAsia="Times New Roman" w:hAnsi="Arial" w:cs="Times New Roman"/>
      <w:kern w:val="0"/>
      <w:szCs w:val="24"/>
      <w14:ligatures w14:val="none"/>
    </w:rPr>
  </w:style>
  <w:style w:type="paragraph" w:styleId="Footer">
    <w:name w:val="footer"/>
    <w:basedOn w:val="Normal"/>
    <w:link w:val="FooterChar"/>
    <w:uiPriority w:val="99"/>
    <w:semiHidden/>
    <w:unhideWhenUsed/>
    <w:rsid w:val="000E0507"/>
    <w:pPr>
      <w:tabs>
        <w:tab w:val="center" w:pos="4680"/>
        <w:tab w:val="right" w:pos="9360"/>
      </w:tabs>
    </w:pPr>
  </w:style>
  <w:style w:type="character" w:customStyle="1" w:styleId="FooterChar">
    <w:name w:val="Footer Char"/>
    <w:basedOn w:val="DefaultParagraphFont"/>
    <w:link w:val="Footer"/>
    <w:uiPriority w:val="99"/>
    <w:semiHidden/>
    <w:rsid w:val="000E0507"/>
    <w:rPr>
      <w:rFonts w:ascii="Arial" w:eastAsia="Times New Roman" w:hAnsi="Arial" w:cs="Times New Roman"/>
      <w:kern w:val="0"/>
      <w:szCs w:val="24"/>
      <w14:ligatures w14:val="none"/>
    </w:rPr>
  </w:style>
  <w:style w:type="character" w:customStyle="1" w:styleId="Heading3Char">
    <w:name w:val="Heading 3 Char"/>
    <w:basedOn w:val="DefaultParagraphFont"/>
    <w:link w:val="Heading3"/>
    <w:uiPriority w:val="9"/>
    <w:semiHidden/>
    <w:rsid w:val="00181F34"/>
    <w:rPr>
      <w:rFonts w:asciiTheme="majorHAnsi" w:eastAsiaTheme="majorEastAsia" w:hAnsiTheme="majorHAnsi" w:cstheme="majorBidi"/>
      <w:color w:val="1F3763" w:themeColor="accent1" w:themeShade="7F"/>
      <w:kern w:val="0"/>
      <w:sz w:val="24"/>
      <w:szCs w:val="24"/>
      <w14:ligatures w14:val="none"/>
    </w:rPr>
  </w:style>
  <w:style w:type="paragraph" w:styleId="NoSpacing">
    <w:name w:val="No Spacing"/>
    <w:uiPriority w:val="1"/>
    <w:qFormat/>
    <w:rsid w:val="00F773A3"/>
    <w:pPr>
      <w:spacing w:after="0" w:line="240" w:lineRule="auto"/>
    </w:pPr>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30933">
      <w:bodyDiv w:val="1"/>
      <w:marLeft w:val="0"/>
      <w:marRight w:val="0"/>
      <w:marTop w:val="0"/>
      <w:marBottom w:val="0"/>
      <w:divBdr>
        <w:top w:val="none" w:sz="0" w:space="0" w:color="auto"/>
        <w:left w:val="none" w:sz="0" w:space="0" w:color="auto"/>
        <w:bottom w:val="none" w:sz="0" w:space="0" w:color="auto"/>
        <w:right w:val="none" w:sz="0" w:space="0" w:color="auto"/>
      </w:divBdr>
    </w:div>
    <w:div w:id="1879466372">
      <w:bodyDiv w:val="1"/>
      <w:marLeft w:val="0"/>
      <w:marRight w:val="0"/>
      <w:marTop w:val="0"/>
      <w:marBottom w:val="0"/>
      <w:divBdr>
        <w:top w:val="none" w:sz="0" w:space="0" w:color="auto"/>
        <w:left w:val="none" w:sz="0" w:space="0" w:color="auto"/>
        <w:bottom w:val="none" w:sz="0" w:space="0" w:color="auto"/>
        <w:right w:val="none" w:sz="0" w:space="0" w:color="auto"/>
      </w:divBdr>
    </w:div>
    <w:div w:id="2007975388">
      <w:bodyDiv w:val="1"/>
      <w:marLeft w:val="0"/>
      <w:marRight w:val="0"/>
      <w:marTop w:val="0"/>
      <w:marBottom w:val="0"/>
      <w:divBdr>
        <w:top w:val="none" w:sz="0" w:space="0" w:color="auto"/>
        <w:left w:val="none" w:sz="0" w:space="0" w:color="auto"/>
        <w:bottom w:val="none" w:sz="0" w:space="0" w:color="auto"/>
        <w:right w:val="none" w:sz="0" w:space="0" w:color="auto"/>
      </w:divBdr>
    </w:div>
    <w:div w:id="21047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disabilityrightsfun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beb947-aada-48da-ba78-78871e6ceb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FEA7E3167264E8DFD310C3424FE92" ma:contentTypeVersion="14" ma:contentTypeDescription="Create a new document." ma:contentTypeScope="" ma:versionID="9e3a3431387ab16357e71c6193f3dd87">
  <xsd:schema xmlns:xsd="http://www.w3.org/2001/XMLSchema" xmlns:xs="http://www.w3.org/2001/XMLSchema" xmlns:p="http://schemas.microsoft.com/office/2006/metadata/properties" xmlns:ns3="5ebeb947-aada-48da-ba78-78871e6cebab" xmlns:ns4="4d362230-1b53-4235-817b-2f3962985a1f" targetNamespace="http://schemas.microsoft.com/office/2006/metadata/properties" ma:root="true" ma:fieldsID="35edc399c6cfeac53ded964511e40e74" ns3:_="" ns4:_="">
    <xsd:import namespace="5ebeb947-aada-48da-ba78-78871e6cebab"/>
    <xsd:import namespace="4d362230-1b53-4235-817b-2f3962985a1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947-aada-48da-ba78-78871e6ce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62230-1b53-4235-817b-2f3962985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8802-EE0B-487B-82B2-0E272D6F37D4}">
  <ds:schemaRefs>
    <ds:schemaRef ds:uri="http://schemas.microsoft.com/office/2006/metadata/properties"/>
    <ds:schemaRef ds:uri="http://schemas.microsoft.com/office/infopath/2007/PartnerControls"/>
    <ds:schemaRef ds:uri="5ebeb947-aada-48da-ba78-78871e6cebab"/>
  </ds:schemaRefs>
</ds:datastoreItem>
</file>

<file path=customXml/itemProps2.xml><?xml version="1.0" encoding="utf-8"?>
<ds:datastoreItem xmlns:ds="http://schemas.openxmlformats.org/officeDocument/2006/customXml" ds:itemID="{5E3CB01B-5759-4F8A-8538-603BF806A1E3}">
  <ds:schemaRefs>
    <ds:schemaRef ds:uri="http://schemas.microsoft.com/sharepoint/v3/contenttype/forms"/>
  </ds:schemaRefs>
</ds:datastoreItem>
</file>

<file path=customXml/itemProps3.xml><?xml version="1.0" encoding="utf-8"?>
<ds:datastoreItem xmlns:ds="http://schemas.openxmlformats.org/officeDocument/2006/customXml" ds:itemID="{159B0063-959A-4B72-97B7-CCB9EA6D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947-aada-48da-ba78-78871e6cebab"/>
    <ds:schemaRef ds:uri="4d362230-1b53-4235-817b-2f396298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95EC0-D832-44AE-A553-5ABF86C4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7164</Characters>
  <Application>Microsoft Office Word</Application>
  <DocSecurity>0</DocSecurity>
  <Lines>166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Ruggiero</dc:creator>
  <cp:keywords/>
  <dc:description/>
  <cp:lastModifiedBy>Victoria Lee</cp:lastModifiedBy>
  <cp:revision>3</cp:revision>
  <dcterms:created xsi:type="dcterms:W3CDTF">2024-07-01T16:15:00Z</dcterms:created>
  <dcterms:modified xsi:type="dcterms:W3CDTF">2024-07-01T18:25:00Z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0x010100672FEA7E3167264E8DFD310C3424FE92</vt:lpwstr>
  </property>
</Properties>
</file>