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A958" w14:textId="6924F11D" w:rsidR="6485BC16" w:rsidRDefault="6485BC16" w:rsidP="0968A83D">
      <w:pPr>
        <w:pStyle w:val="NoSpacing"/>
        <w:jc w:val="center"/>
      </w:pPr>
      <w:r>
        <w:rPr>
          <w:noProof/>
        </w:rPr>
        <w:drawing>
          <wp:inline distT="0" distB="0" distL="0" distR="0" wp14:anchorId="3C12A50E" wp14:editId="5B7B5584">
            <wp:extent cx="3124200" cy="930751"/>
            <wp:effectExtent l="0" t="0" r="0" b="0"/>
            <wp:docPr id="2135158351" name="Picture 2135158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200" cy="930751"/>
                    </a:xfrm>
                    <a:prstGeom prst="rect">
                      <a:avLst/>
                    </a:prstGeom>
                  </pic:spPr>
                </pic:pic>
              </a:graphicData>
            </a:graphic>
          </wp:inline>
        </w:drawing>
      </w:r>
    </w:p>
    <w:p w14:paraId="14B01303" w14:textId="609F1EDB" w:rsidR="00C54C4A" w:rsidRDefault="0968A83D" w:rsidP="0968A83D">
      <w:pPr>
        <w:spacing w:before="100" w:beforeAutospacing="1" w:after="100" w:afterAutospacing="1"/>
        <w:jc w:val="center"/>
        <w:rPr>
          <w:rFonts w:ascii="Segoe UI Historic" w:eastAsia="Times New Roman" w:hAnsi="Segoe UI Historic" w:cs="Segoe UI Historic"/>
          <w:b/>
          <w:bCs/>
          <w:sz w:val="36"/>
          <w:szCs w:val="36"/>
          <w:lang w:eastAsia="en-GB"/>
        </w:rPr>
      </w:pPr>
      <w:bookmarkStart w:id="0" w:name="_Int_D7Nu69Wh"/>
      <w:r w:rsidRPr="0968A83D">
        <w:rPr>
          <w:rFonts w:ascii="Calibri" w:eastAsia="Times New Roman" w:hAnsi="Calibri" w:cs="Calibri"/>
          <w:color w:val="000000" w:themeColor="text1"/>
          <w:sz w:val="22"/>
          <w:szCs w:val="22"/>
          <w:lang w:eastAsia="en-GB"/>
        </w:rPr>
        <w:t>  </w:t>
      </w:r>
    </w:p>
    <w:p w14:paraId="1857CFD0" w14:textId="6060C14E" w:rsidR="00C54C4A" w:rsidRDefault="0968A83D" w:rsidP="0968A83D">
      <w:pPr>
        <w:spacing w:before="100" w:beforeAutospacing="1" w:after="100" w:afterAutospacing="1"/>
        <w:jc w:val="center"/>
        <w:rPr>
          <w:rFonts w:ascii="Segoe UI Historic" w:eastAsia="Times New Roman" w:hAnsi="Segoe UI Historic" w:cs="Segoe UI Historic"/>
          <w:b/>
          <w:bCs/>
          <w:sz w:val="36"/>
          <w:szCs w:val="36"/>
          <w:lang w:eastAsia="en-GB"/>
        </w:rPr>
      </w:pPr>
      <w:r w:rsidRPr="0968A83D">
        <w:rPr>
          <w:rFonts w:ascii="Segoe UI Historic" w:eastAsia="Times New Roman" w:hAnsi="Segoe UI Historic" w:cs="Segoe UI Historic"/>
          <w:b/>
          <w:bCs/>
          <w:sz w:val="36"/>
          <w:szCs w:val="36"/>
          <w:lang w:eastAsia="en-GB"/>
        </w:rPr>
        <w:t>Terms of Reference</w:t>
      </w:r>
      <w:bookmarkEnd w:id="0"/>
    </w:p>
    <w:p w14:paraId="058E8B20" w14:textId="00A07AB2" w:rsidR="6485BC16" w:rsidRPr="00022CEB" w:rsidRDefault="0968A83D" w:rsidP="00022CEB">
      <w:pPr>
        <w:spacing w:beforeAutospacing="1" w:afterAutospacing="1"/>
        <w:jc w:val="center"/>
        <w:rPr>
          <w:rFonts w:ascii="Segoe UI Historic" w:eastAsia="Times New Roman" w:hAnsi="Segoe UI Historic" w:cs="Segoe UI Historic"/>
          <w:b/>
          <w:bCs/>
          <w:sz w:val="36"/>
          <w:szCs w:val="36"/>
          <w:lang w:eastAsia="en-GB"/>
        </w:rPr>
      </w:pPr>
      <w:r w:rsidRPr="0968A83D">
        <w:rPr>
          <w:rFonts w:ascii="Segoe UI Historic" w:eastAsia="Times New Roman" w:hAnsi="Segoe UI Historic" w:cs="Segoe UI Historic"/>
          <w:b/>
          <w:bCs/>
          <w:sz w:val="36"/>
          <w:szCs w:val="36"/>
          <w:lang w:eastAsia="en-GB"/>
        </w:rPr>
        <w:t xml:space="preserve">Disability Rights Fund Seeks </w:t>
      </w:r>
      <w:r w:rsidR="00AC052E">
        <w:rPr>
          <w:rFonts w:ascii="Segoe UI Historic" w:eastAsia="Times New Roman" w:hAnsi="Segoe UI Historic" w:cs="Segoe UI Historic"/>
          <w:b/>
          <w:bCs/>
          <w:sz w:val="36"/>
          <w:szCs w:val="36"/>
          <w:lang w:eastAsia="en-GB"/>
        </w:rPr>
        <w:t xml:space="preserve">a </w:t>
      </w:r>
      <w:r w:rsidRPr="0968A83D">
        <w:rPr>
          <w:rFonts w:ascii="Segoe UI Historic" w:eastAsia="Times New Roman" w:hAnsi="Segoe UI Historic" w:cs="Segoe UI Historic"/>
          <w:b/>
          <w:bCs/>
          <w:sz w:val="36"/>
          <w:szCs w:val="36"/>
          <w:lang w:eastAsia="en-GB"/>
        </w:rPr>
        <w:t>Strategic Planning Consultant</w:t>
      </w:r>
    </w:p>
    <w:p w14:paraId="78E7D1D9" w14:textId="54BEE2EE" w:rsidR="0968A83D" w:rsidRPr="00022CEB" w:rsidRDefault="0968A83D" w:rsidP="00022CEB">
      <w:pPr>
        <w:spacing w:before="100" w:beforeAutospacing="1" w:after="100" w:afterAutospacing="1"/>
        <w:rPr>
          <w:rFonts w:ascii="Segoe UI Historic" w:eastAsia="Times New Roman" w:hAnsi="Segoe UI Historic" w:cs="Segoe UI Historic"/>
          <w:b/>
          <w:bCs/>
          <w:i/>
          <w:iCs/>
          <w:lang w:eastAsia="en-GB"/>
        </w:rPr>
      </w:pPr>
      <w:r w:rsidRPr="0968A83D">
        <w:rPr>
          <w:rFonts w:ascii="Segoe UI Historic" w:eastAsia="Times New Roman" w:hAnsi="Segoe UI Historic" w:cs="Segoe UI Historic"/>
          <w:lang w:eastAsia="en-GB"/>
        </w:rPr>
        <w:t xml:space="preserve">The Disability Rights Fund and its sister organization, the Disability Rights Advocacy Fund, are seeking proposals from experienced consultants to design and facilitate a participatory strategic planning process and lead staff to create a 5-year strategic plan for the organizations. In this process, the consultant will be engaging with the staff, Board of Directors, donors, organizations of persons with disabilities, and other stakeholders from the communities with which we work across the world. </w:t>
      </w:r>
    </w:p>
    <w:p w14:paraId="5D83D830" w14:textId="3A14B0F5" w:rsidR="0968A83D" w:rsidRPr="00022CEB" w:rsidRDefault="0968A83D" w:rsidP="0968A83D">
      <w:pPr>
        <w:spacing w:beforeAutospacing="1" w:afterAutospacing="1"/>
        <w:rPr>
          <w:rFonts w:ascii="Segoe UI Historic" w:eastAsia="Times New Roman" w:hAnsi="Segoe UI Historic" w:cs="Segoe UI Historic"/>
          <w:lang w:eastAsia="en-GB"/>
        </w:rPr>
      </w:pPr>
      <w:r w:rsidRPr="0968A83D">
        <w:rPr>
          <w:rFonts w:ascii="Segoe UI Historic" w:eastAsia="Times New Roman" w:hAnsi="Segoe UI Historic" w:cs="Segoe UI Historic"/>
          <w:b/>
          <w:bCs/>
          <w:lang w:eastAsia="en-GB"/>
        </w:rPr>
        <w:t>Responses to these Terms of Reference are due on 16 December 2022, COB EST time.</w:t>
      </w:r>
      <w:r w:rsidRPr="0968A83D">
        <w:rPr>
          <w:rFonts w:ascii="Segoe UI Historic" w:eastAsia="Times New Roman" w:hAnsi="Segoe UI Historic" w:cs="Segoe UI Historic"/>
          <w:lang w:eastAsia="en-GB"/>
        </w:rPr>
        <w:t xml:space="preserve"> </w:t>
      </w:r>
    </w:p>
    <w:p w14:paraId="1957A9FE" w14:textId="46D58171" w:rsidR="0968A83D" w:rsidRPr="00022CEB" w:rsidRDefault="0968A83D" w:rsidP="00022CEB">
      <w:pPr>
        <w:spacing w:before="100" w:beforeAutospacing="1" w:after="100" w:afterAutospacing="1"/>
        <w:rPr>
          <w:rStyle w:val="A0"/>
          <w:rFonts w:ascii="Segoe UI Historic" w:eastAsia="Times New Roman" w:hAnsi="Segoe UI Historic" w:cs="Segoe UI Historic"/>
          <w:b/>
          <w:bCs/>
          <w:color w:val="auto"/>
          <w:sz w:val="32"/>
          <w:szCs w:val="32"/>
          <w:lang w:eastAsia="en-GB"/>
        </w:rPr>
      </w:pPr>
      <w:r w:rsidRPr="0968A83D">
        <w:rPr>
          <w:rFonts w:ascii="Segoe UI Historic" w:eastAsia="Times New Roman" w:hAnsi="Segoe UI Historic" w:cs="Segoe UI Historic"/>
          <w:b/>
          <w:bCs/>
          <w:sz w:val="32"/>
          <w:szCs w:val="32"/>
          <w:lang w:eastAsia="en-GB"/>
        </w:rPr>
        <w:t>About the Disability Rights Fund</w:t>
      </w:r>
      <w:bookmarkStart w:id="1" w:name="_Int_dxojgHw2"/>
      <w:r w:rsidRPr="0968A83D">
        <w:rPr>
          <w:rFonts w:ascii="Segoe UI Historic" w:eastAsia="Times New Roman" w:hAnsi="Segoe UI Historic" w:cs="Segoe UI Historic"/>
          <w:b/>
          <w:bCs/>
          <w:sz w:val="32"/>
          <w:szCs w:val="32"/>
          <w:lang w:eastAsia="en-GB"/>
        </w:rPr>
        <w:t xml:space="preserve"> </w:t>
      </w:r>
      <w:bookmarkEnd w:id="1"/>
    </w:p>
    <w:p w14:paraId="2819CF3F" w14:textId="07D3AF1C" w:rsidR="0968A83D" w:rsidRPr="00022CEB" w:rsidRDefault="0968A83D" w:rsidP="00022CEB">
      <w:pPr>
        <w:spacing w:before="100" w:beforeAutospacing="1" w:after="100" w:afterAutospacing="1"/>
        <w:rPr>
          <w:rFonts w:ascii="Segoe UI Historic" w:hAnsi="Segoe UI Historic" w:cs="Segoe UI Historic"/>
          <w:color w:val="000000"/>
        </w:rPr>
      </w:pPr>
      <w:r w:rsidRPr="0968A83D">
        <w:rPr>
          <w:rStyle w:val="A0"/>
          <w:rFonts w:ascii="Segoe UI Historic" w:hAnsi="Segoe UI Historic" w:cs="Segoe UI Historic"/>
          <w:sz w:val="24"/>
          <w:szCs w:val="24"/>
        </w:rPr>
        <w:t>The Disability Rights Fund (DRF) and its sister organization, the Disability Rights Advocacy Fund (DRAF), were created in 2008 in response to the adoption of the UN Convention on the Rights of Persons with Disabilities (CRPD), particularly to the Convention’s call obliging States and other stakeholders to closely consult with and actively involve persons with disabilities and their representative organizations in all matters concerning them. To this end, DRF/DRAF supports organizations of persons with disabilities (OPDs) to address inequality and achieve rights and inclusion in the Global South. Since their creation, DRF/DRAF have made $40M+ in grants to 408 OPDs across 39 countries.</w:t>
      </w:r>
    </w:p>
    <w:p w14:paraId="715C16EF" w14:textId="5EF17D97" w:rsidR="0968A83D" w:rsidRPr="00022CEB" w:rsidRDefault="0968A83D" w:rsidP="00022CEB">
      <w:pPr>
        <w:spacing w:before="100" w:beforeAutospacing="1" w:after="100" w:afterAutospacing="1"/>
        <w:rPr>
          <w:rFonts w:ascii="Segoe UI Historic" w:eastAsia="Times New Roman" w:hAnsi="Segoe UI Historic" w:cs="Segoe UI Historic"/>
          <w:lang w:eastAsia="en-GB"/>
        </w:rPr>
      </w:pPr>
      <w:r w:rsidRPr="0968A83D">
        <w:rPr>
          <w:rFonts w:ascii="Segoe UI Historic" w:eastAsia="Times New Roman" w:hAnsi="Segoe UI Historic" w:cs="Segoe UI Historic"/>
          <w:lang w:eastAsia="en-GB"/>
        </w:rPr>
        <w:t xml:space="preserve">DRF functions as an independent nonprofit organization (IRS 501(c)3), and DRAF (IRS 501(c)4) supports lobbying projects, strategic partnerships, and other special projects. DRF/DRAF combined </w:t>
      </w:r>
      <w:bookmarkStart w:id="2" w:name="_Int_4Syv0fnn"/>
      <w:r w:rsidRPr="0968A83D">
        <w:rPr>
          <w:rFonts w:ascii="Segoe UI Historic" w:eastAsia="Times New Roman" w:hAnsi="Segoe UI Historic" w:cs="Segoe UI Historic"/>
          <w:lang w:eastAsia="en-GB"/>
        </w:rPr>
        <w:t>operate</w:t>
      </w:r>
      <w:bookmarkEnd w:id="2"/>
      <w:r w:rsidRPr="0968A83D">
        <w:rPr>
          <w:rFonts w:ascii="Segoe UI Historic" w:eastAsia="Times New Roman" w:hAnsi="Segoe UI Historic" w:cs="Segoe UI Historic"/>
          <w:lang w:eastAsia="en-GB"/>
        </w:rPr>
        <w:t xml:space="preserve"> with a staff of 26 and a handful of contractors to meet specific needs. DRF/DRAF’s main offices are in Boston, USA and Geneva, Switzerland, but staff are located around the world and work remotely.</w:t>
      </w:r>
    </w:p>
    <w:p w14:paraId="779E4EFD" w14:textId="716C0170" w:rsidR="0968A83D" w:rsidRDefault="0968A83D" w:rsidP="00022CEB">
      <w:pPr>
        <w:spacing w:before="100" w:beforeAutospacing="1" w:after="100" w:afterAutospacing="1"/>
        <w:rPr>
          <w:rStyle w:val="A0"/>
          <w:rFonts w:ascii="Segoe UI Historic" w:hAnsi="Segoe UI Historic" w:cs="Segoe UI Historic"/>
          <w:sz w:val="24"/>
          <w:szCs w:val="24"/>
        </w:rPr>
      </w:pPr>
      <w:r w:rsidRPr="0968A83D">
        <w:rPr>
          <w:rFonts w:ascii="Segoe UI Historic" w:eastAsia="Times New Roman" w:hAnsi="Segoe UI Historic" w:cs="Segoe UI Historic"/>
          <w:b/>
          <w:bCs/>
          <w:sz w:val="32"/>
          <w:szCs w:val="32"/>
          <w:lang w:eastAsia="en-GB"/>
        </w:rPr>
        <w:t xml:space="preserve">What We Do </w:t>
      </w:r>
    </w:p>
    <w:p w14:paraId="682BB7F5" w14:textId="578021FE" w:rsidR="0968A83D" w:rsidRPr="00022CEB" w:rsidRDefault="0968A83D" w:rsidP="00022CEB">
      <w:pPr>
        <w:spacing w:before="100" w:beforeAutospacing="1" w:after="100" w:afterAutospacing="1"/>
        <w:rPr>
          <w:rFonts w:ascii="Segoe UI Historic" w:hAnsi="Segoe UI Historic" w:cs="Segoe UI Historic"/>
          <w:color w:val="000000"/>
        </w:rPr>
      </w:pPr>
      <w:r w:rsidRPr="0968A83D">
        <w:rPr>
          <w:rStyle w:val="A0"/>
          <w:rFonts w:ascii="Segoe UI Historic" w:hAnsi="Segoe UI Historic" w:cs="Segoe UI Historic"/>
          <w:sz w:val="24"/>
          <w:szCs w:val="24"/>
        </w:rPr>
        <w:lastRenderedPageBreak/>
        <w:t xml:space="preserve">DRF/DRAF </w:t>
      </w:r>
      <w:bookmarkStart w:id="3" w:name="_Int_ZxRZ8Ge0"/>
      <w:r w:rsidRPr="0968A83D">
        <w:rPr>
          <w:rStyle w:val="A0"/>
          <w:rFonts w:ascii="Segoe UI Historic" w:hAnsi="Segoe UI Historic" w:cs="Segoe UI Historic"/>
          <w:sz w:val="24"/>
          <w:szCs w:val="24"/>
        </w:rPr>
        <w:t>serve</w:t>
      </w:r>
      <w:bookmarkEnd w:id="3"/>
      <w:r w:rsidRPr="0968A83D">
        <w:rPr>
          <w:rStyle w:val="A0"/>
          <w:rFonts w:ascii="Segoe UI Historic" w:hAnsi="Segoe UI Historic" w:cs="Segoe UI Historic"/>
          <w:sz w:val="24"/>
          <w:szCs w:val="24"/>
        </w:rPr>
        <w:t xml:space="preserve"> to resource, strengthen, and connect OPDs with financial and technical resources through collaborations between donors, the global disability rights community, and other relevant partners, including international organizations. Through grantmaking, advocacy, and technical assistance, we support OPDs to advance the recognition of rights as set forth in the CRPD and to engage in human rights, inclusive development, climate action, and peace and security at local, national, and global levels, for the equal and full participation and inclusion of persons with disabilities in society.</w:t>
      </w:r>
    </w:p>
    <w:p w14:paraId="1DA80E4D" w14:textId="69A4F44C" w:rsidR="0968A83D" w:rsidRPr="00022CEB" w:rsidRDefault="0968A83D" w:rsidP="00022CEB">
      <w:pPr>
        <w:spacing w:before="100" w:beforeAutospacing="1" w:after="100" w:afterAutospacing="1"/>
        <w:rPr>
          <w:rStyle w:val="A0"/>
          <w:rFonts w:ascii="Segoe UI Historic" w:hAnsi="Segoe UI Historic" w:cs="Segoe UI Historic"/>
          <w:color w:val="auto"/>
          <w:sz w:val="24"/>
          <w:szCs w:val="24"/>
        </w:rPr>
      </w:pPr>
      <w:r w:rsidRPr="0968A83D">
        <w:rPr>
          <w:rFonts w:ascii="Segoe UI Historic" w:eastAsia="Times New Roman" w:hAnsi="Segoe UI Historic" w:cs="Segoe UI Historic"/>
          <w:b/>
          <w:bCs/>
          <w:lang w:eastAsia="en-GB"/>
        </w:rPr>
        <w:t>Participation</w:t>
      </w:r>
      <w:r w:rsidRPr="0968A83D">
        <w:rPr>
          <w:rFonts w:ascii="Segoe UI Historic" w:eastAsia="Times New Roman" w:hAnsi="Segoe UI Historic" w:cs="Segoe UI Historic"/>
          <w:lang w:eastAsia="en-GB"/>
        </w:rPr>
        <w:t xml:space="preserve"> is embedded in everything we do. Persons with disabilities are part of our governance, grants decision-making, and staffing. </w:t>
      </w:r>
      <w:bookmarkStart w:id="4" w:name="_Int_8qTeV9cu"/>
      <w:r w:rsidRPr="0968A83D">
        <w:rPr>
          <w:rFonts w:ascii="Segoe UI Historic" w:eastAsia="Times New Roman" w:hAnsi="Segoe UI Historic" w:cs="Segoe UI Historic"/>
          <w:lang w:eastAsia="en-GB"/>
        </w:rPr>
        <w:t>Our grantmaking decisions are made by a</w:t>
      </w:r>
      <w:r w:rsidRPr="0968A83D">
        <w:rPr>
          <w:rFonts w:ascii="Segoe UI Historic" w:hAnsi="Segoe UI Historic" w:cs="Segoe UI Historic"/>
        </w:rPr>
        <w:t xml:space="preserve"> Grantmaking Committee composed of donor representatives and global disability and human rights leaders, and our board and staff are composed of </w:t>
      </w:r>
      <w:bookmarkStart w:id="5" w:name="_Int_xnRAX2wA"/>
      <w:proofErr w:type="gramStart"/>
      <w:r w:rsidRPr="0968A83D">
        <w:rPr>
          <w:rFonts w:ascii="Segoe UI Historic" w:hAnsi="Segoe UI Historic" w:cs="Segoe UI Historic"/>
        </w:rPr>
        <w:t>a majority of</w:t>
      </w:r>
      <w:bookmarkEnd w:id="5"/>
      <w:proofErr w:type="gramEnd"/>
      <w:r w:rsidRPr="0968A83D">
        <w:rPr>
          <w:rFonts w:ascii="Segoe UI Historic" w:hAnsi="Segoe UI Historic" w:cs="Segoe UI Historic"/>
        </w:rPr>
        <w:t xml:space="preserve"> persons with disabilities.</w:t>
      </w:r>
      <w:bookmarkEnd w:id="4"/>
      <w:r w:rsidRPr="0968A83D">
        <w:rPr>
          <w:rFonts w:ascii="Segoe UI Historic" w:hAnsi="Segoe UI Historic" w:cs="Segoe UI Historic"/>
        </w:rPr>
        <w:t xml:space="preserve"> </w:t>
      </w:r>
    </w:p>
    <w:p w14:paraId="0F23544E" w14:textId="7F295CE9" w:rsidR="6485BC16" w:rsidRDefault="0968A83D" w:rsidP="0968A83D">
      <w:pPr>
        <w:spacing w:beforeAutospacing="1" w:afterAutospacing="1"/>
        <w:rPr>
          <w:rFonts w:ascii="Segoe UI Historic" w:eastAsia="Times New Roman" w:hAnsi="Segoe UI Historic" w:cs="Segoe UI Historic"/>
          <w:lang w:eastAsia="en-GB"/>
        </w:rPr>
      </w:pPr>
      <w:r w:rsidRPr="0968A83D">
        <w:rPr>
          <w:rStyle w:val="A0"/>
          <w:rFonts w:ascii="Segoe UI Historic" w:hAnsi="Segoe UI Historic" w:cs="Segoe UI Historic"/>
          <w:sz w:val="24"/>
          <w:szCs w:val="24"/>
        </w:rPr>
        <w:t xml:space="preserve">At DRF/DRAF, we </w:t>
      </w:r>
      <w:r w:rsidRPr="0968A83D">
        <w:rPr>
          <w:rStyle w:val="A0"/>
          <w:rFonts w:ascii="Segoe UI Historic" w:hAnsi="Segoe UI Historic" w:cs="Segoe UI Historic"/>
          <w:b/>
          <w:bCs/>
          <w:sz w:val="24"/>
          <w:szCs w:val="24"/>
        </w:rPr>
        <w:t>embrace diversity</w:t>
      </w:r>
      <w:r w:rsidRPr="0968A83D">
        <w:rPr>
          <w:rStyle w:val="A0"/>
          <w:rFonts w:ascii="Segoe UI Historic" w:hAnsi="Segoe UI Historic" w:cs="Segoe UI Historic"/>
          <w:sz w:val="24"/>
          <w:szCs w:val="24"/>
        </w:rPr>
        <w:t xml:space="preserve"> and use an </w:t>
      </w:r>
      <w:r w:rsidRPr="0968A83D">
        <w:rPr>
          <w:rStyle w:val="A0"/>
          <w:rFonts w:ascii="Segoe UI Historic" w:hAnsi="Segoe UI Historic" w:cs="Segoe UI Historic"/>
          <w:b/>
          <w:bCs/>
          <w:sz w:val="24"/>
          <w:szCs w:val="24"/>
        </w:rPr>
        <w:t>intersectional and movement-building approach</w:t>
      </w:r>
      <w:r w:rsidRPr="0968A83D">
        <w:rPr>
          <w:rStyle w:val="A0"/>
          <w:rFonts w:ascii="Segoe UI Historic" w:hAnsi="Segoe UI Historic" w:cs="Segoe UI Historic"/>
          <w:sz w:val="24"/>
          <w:szCs w:val="24"/>
        </w:rPr>
        <w:t xml:space="preserve"> to drive our work.</w:t>
      </w:r>
      <w:r w:rsidRPr="0968A83D">
        <w:rPr>
          <w:rFonts w:ascii="Segoe UI Historic" w:eastAsia="Times New Roman" w:hAnsi="Segoe UI Historic" w:cs="Segoe UI Historic"/>
          <w:lang w:eastAsia="en-GB"/>
        </w:rPr>
        <w:t xml:space="preserve"> We believe that successful movements are diverse, inclusive of leadership by persons at the movement’s margins, and are strengthened by cross movement solidarity and collaboration.</w:t>
      </w:r>
    </w:p>
    <w:p w14:paraId="0074FE3C" w14:textId="783CFE71" w:rsidR="0968A83D" w:rsidRPr="00022CEB" w:rsidRDefault="0968A83D" w:rsidP="00022CEB">
      <w:pPr>
        <w:spacing w:before="100" w:beforeAutospacing="1" w:after="100" w:afterAutospacing="1"/>
        <w:rPr>
          <w:rFonts w:ascii="Segoe UI Historic" w:eastAsia="Segoe UI Historic" w:hAnsi="Segoe UI Historic" w:cs="Segoe UI Historic"/>
        </w:rPr>
      </w:pPr>
      <w:r w:rsidRPr="0968A83D">
        <w:rPr>
          <w:rFonts w:ascii="Segoe UI Historic" w:eastAsia="Times New Roman" w:hAnsi="Segoe UI Historic" w:cs="Segoe UI Historic"/>
          <w:b/>
          <w:bCs/>
          <w:lang w:eastAsia="en-GB"/>
        </w:rPr>
        <w:t xml:space="preserve">Gender equality </w:t>
      </w:r>
      <w:r w:rsidRPr="0968A83D">
        <w:rPr>
          <w:rFonts w:ascii="Segoe UI Historic" w:eastAsia="Times New Roman" w:hAnsi="Segoe UI Historic" w:cs="Segoe UI Historic"/>
          <w:lang w:eastAsia="en-GB"/>
        </w:rPr>
        <w:t>is central to all aspects of our work. We aim to learn more about the issues facing women and girls with disabilities from more marginalized communities and those with non-majority identities (such as ethnic minorities, migrants, or LGBTQI+ persons), so that we can best support all people.</w:t>
      </w:r>
    </w:p>
    <w:p w14:paraId="5E969BA1" w14:textId="56FA3866" w:rsidR="0968A83D" w:rsidRPr="00022CEB" w:rsidRDefault="0968A83D" w:rsidP="00022CEB">
      <w:pPr>
        <w:spacing w:before="100" w:beforeAutospacing="1" w:after="100" w:afterAutospacing="1"/>
        <w:rPr>
          <w:rFonts w:ascii="Segoe UI Historic" w:eastAsia="Segoe UI Historic" w:hAnsi="Segoe UI Historic" w:cs="Segoe UI Historic"/>
          <w:lang w:val="en-GB"/>
        </w:rPr>
      </w:pPr>
      <w:r w:rsidRPr="0968A83D">
        <w:rPr>
          <w:rFonts w:ascii="Segoe UI Historic" w:eastAsia="Segoe UI Historic" w:hAnsi="Segoe UI Historic" w:cs="Segoe UI Historic"/>
          <w:b/>
          <w:bCs/>
        </w:rPr>
        <w:t xml:space="preserve">Previous Strategic Planning </w:t>
      </w:r>
    </w:p>
    <w:p w14:paraId="729283B8" w14:textId="6C09A046" w:rsidR="0968A83D" w:rsidRPr="00022CEB" w:rsidRDefault="0968A83D" w:rsidP="00022CEB">
      <w:pPr>
        <w:spacing w:before="100" w:beforeAutospacing="1" w:after="100" w:afterAutospacing="1"/>
        <w:rPr>
          <w:rFonts w:ascii="Segoe UI Historic" w:eastAsia="Segoe UI Historic" w:hAnsi="Segoe UI Historic" w:cs="Segoe UI Historic"/>
          <w:lang w:val="en-GB"/>
        </w:rPr>
      </w:pPr>
      <w:r w:rsidRPr="0968A83D">
        <w:rPr>
          <w:rFonts w:ascii="Segoe UI Historic" w:eastAsia="Segoe UI Historic" w:hAnsi="Segoe UI Historic" w:cs="Segoe UI Historic"/>
        </w:rPr>
        <w:t xml:space="preserve">DRF/DRAF’s </w:t>
      </w:r>
      <w:hyperlink r:id="rId8">
        <w:r w:rsidRPr="0968A83D">
          <w:rPr>
            <w:rStyle w:val="Hyperlink"/>
            <w:rFonts w:ascii="Segoe UI Historic" w:eastAsia="Segoe UI Historic" w:hAnsi="Segoe UI Historic" w:cs="Segoe UI Historic"/>
          </w:rPr>
          <w:t>Bridge Strategic Plan</w:t>
        </w:r>
      </w:hyperlink>
      <w:r w:rsidRPr="0968A83D">
        <w:rPr>
          <w:rFonts w:ascii="Segoe UI Historic" w:eastAsia="Segoe UI Historic" w:hAnsi="Segoe UI Historic" w:cs="Segoe UI Historic"/>
        </w:rPr>
        <w:t xml:space="preserve">, originally developed to guide the organization through the pandemic period from July 2020 through December 2021, was extended through 2022 and will cross over into 2023. The extensions reflect recognition of ongoing complications related to COVID-19 and executive leadership transition and serve to grant time for the new Executive Director to coordinate development of the next multi-year Strategic Plan. </w:t>
      </w:r>
    </w:p>
    <w:p w14:paraId="1F073FC0" w14:textId="4856958A" w:rsidR="0968A83D" w:rsidRPr="00022CEB" w:rsidRDefault="0968A83D" w:rsidP="00022CEB">
      <w:pPr>
        <w:spacing w:before="100" w:beforeAutospacing="1" w:after="100" w:afterAutospacing="1"/>
        <w:rPr>
          <w:rFonts w:ascii="Segoe UI Historic" w:eastAsia="Times New Roman" w:hAnsi="Segoe UI Historic" w:cs="Segoe UI Historic"/>
          <w:lang w:eastAsia="en-GB"/>
        </w:rPr>
      </w:pPr>
      <w:r w:rsidRPr="0968A83D">
        <w:rPr>
          <w:rFonts w:ascii="Segoe UI Historic" w:eastAsia="Segoe UI Historic" w:hAnsi="Segoe UI Historic" w:cs="Segoe UI Historic"/>
        </w:rPr>
        <w:t xml:space="preserve">The organization’s last </w:t>
      </w:r>
      <w:hyperlink r:id="rId9">
        <w:r w:rsidRPr="0968A83D">
          <w:rPr>
            <w:rStyle w:val="Hyperlink"/>
            <w:rFonts w:ascii="Segoe UI Historic" w:eastAsia="Segoe UI Historic" w:hAnsi="Segoe UI Historic" w:cs="Segoe UI Historic"/>
          </w:rPr>
          <w:t>strategic plan 2017-2020</w:t>
        </w:r>
      </w:hyperlink>
      <w:r w:rsidRPr="0968A83D">
        <w:rPr>
          <w:rFonts w:ascii="Segoe UI Historic" w:eastAsia="Segoe UI Historic" w:hAnsi="Segoe UI Historic" w:cs="Segoe UI Historic"/>
          <w:color w:val="FF0000"/>
        </w:rPr>
        <w:t xml:space="preserve"> </w:t>
      </w:r>
      <w:r w:rsidRPr="0968A83D">
        <w:rPr>
          <w:rFonts w:ascii="Segoe UI Historic" w:eastAsia="Segoe UI Historic" w:hAnsi="Segoe UI Historic" w:cs="Segoe UI Historic"/>
        </w:rPr>
        <w:t>and its focus areas enabled us to bring tighter alignment with allies working on human rights; challenging inequality, promoting gender equity, and demanding climate justice, thereby solidifying the foundations of our work.</w:t>
      </w:r>
    </w:p>
    <w:p w14:paraId="07F604DF" w14:textId="3CB3AF91" w:rsidR="0968A83D" w:rsidRPr="00022CEB" w:rsidRDefault="0968A83D" w:rsidP="0968A83D">
      <w:pPr>
        <w:spacing w:beforeAutospacing="1" w:afterAutospacing="1" w:line="259" w:lineRule="auto"/>
        <w:rPr>
          <w:rStyle w:val="A0"/>
          <w:rFonts w:ascii="Segoe UI Historic" w:eastAsia="Times New Roman" w:hAnsi="Segoe UI Historic" w:cs="Segoe UI Historic"/>
          <w:b/>
          <w:bCs/>
          <w:color w:val="auto"/>
          <w:sz w:val="24"/>
          <w:szCs w:val="24"/>
          <w:lang w:eastAsia="en-GB"/>
        </w:rPr>
      </w:pPr>
      <w:r w:rsidRPr="0968A83D">
        <w:rPr>
          <w:rFonts w:ascii="Segoe UI Historic" w:eastAsia="Times New Roman" w:hAnsi="Segoe UI Historic" w:cs="Segoe UI Historic"/>
          <w:b/>
          <w:bCs/>
          <w:sz w:val="32"/>
          <w:szCs w:val="32"/>
          <w:lang w:eastAsia="en-GB"/>
        </w:rPr>
        <w:t>Forthcoming Strategic Planning Process</w:t>
      </w:r>
    </w:p>
    <w:p w14:paraId="0F3B9B30" w14:textId="54631EBF" w:rsidR="0968A83D" w:rsidRDefault="0968A83D" w:rsidP="0968A83D">
      <w:pPr>
        <w:spacing w:beforeAutospacing="1" w:afterAutospacing="1" w:line="259" w:lineRule="auto"/>
        <w:rPr>
          <w:rStyle w:val="A0"/>
          <w:rFonts w:ascii="Segoe UI Historic" w:hAnsi="Segoe UI Historic" w:cs="Segoe UI Historic"/>
          <w:sz w:val="24"/>
          <w:szCs w:val="24"/>
        </w:rPr>
      </w:pPr>
      <w:r w:rsidRPr="0968A83D">
        <w:rPr>
          <w:rStyle w:val="A0"/>
          <w:rFonts w:ascii="Segoe UI Historic" w:hAnsi="Segoe UI Historic" w:cs="Segoe UI Historic"/>
          <w:sz w:val="24"/>
          <w:szCs w:val="24"/>
        </w:rPr>
        <w:t xml:space="preserve">This is an exciting moment at DRF/DRAF. In the past 15 years, the organization’s growth has proven the success of our participatory approaches; now we are eager to take our model to the next level to better serve our goals of inclusion and social </w:t>
      </w:r>
      <w:r w:rsidRPr="0968A83D">
        <w:rPr>
          <w:rStyle w:val="A0"/>
          <w:rFonts w:ascii="Segoe UI Historic" w:hAnsi="Segoe UI Historic" w:cs="Segoe UI Historic"/>
          <w:sz w:val="24"/>
          <w:szCs w:val="24"/>
        </w:rPr>
        <w:lastRenderedPageBreak/>
        <w:t>justice</w:t>
      </w:r>
      <w:bookmarkStart w:id="6" w:name="_Int_nHZC6mXZ"/>
      <w:r w:rsidRPr="0968A83D">
        <w:rPr>
          <w:rStyle w:val="A0"/>
          <w:rFonts w:ascii="Segoe UI Historic" w:hAnsi="Segoe UI Historic" w:cs="Segoe UI Historic"/>
          <w:sz w:val="24"/>
          <w:szCs w:val="24"/>
        </w:rPr>
        <w:t xml:space="preserve">. </w:t>
      </w:r>
      <w:bookmarkEnd w:id="6"/>
      <w:r w:rsidRPr="0968A83D">
        <w:rPr>
          <w:rStyle w:val="A0"/>
          <w:rFonts w:ascii="Segoe UI Historic" w:hAnsi="Segoe UI Historic" w:cs="Segoe UI Historic"/>
          <w:sz w:val="24"/>
          <w:szCs w:val="24"/>
        </w:rPr>
        <w:t xml:space="preserve"> In August 2022, Catalina </w:t>
      </w:r>
      <w:proofErr w:type="spellStart"/>
      <w:r w:rsidRPr="0968A83D">
        <w:rPr>
          <w:rStyle w:val="A0"/>
          <w:rFonts w:ascii="Segoe UI Historic" w:hAnsi="Segoe UI Historic" w:cs="Segoe UI Historic"/>
          <w:sz w:val="24"/>
          <w:szCs w:val="24"/>
        </w:rPr>
        <w:t>Devandas</w:t>
      </w:r>
      <w:proofErr w:type="spellEnd"/>
      <w:r w:rsidRPr="0968A83D">
        <w:rPr>
          <w:rStyle w:val="A0"/>
          <w:rFonts w:ascii="Segoe UI Historic" w:hAnsi="Segoe UI Historic" w:cs="Segoe UI Historic"/>
          <w:sz w:val="24"/>
          <w:szCs w:val="24"/>
        </w:rPr>
        <w:t>, former United Nations Special Rapporteur on the rights of persons with disabilities and Costa Rican Ambassador to the UN in Geneva, became DRF/DRAF’s new Executive Director. With a mandate to carry out a new strategic planning process, the Executive Director has been undertaking a transition and review process to better understand the achievements of the organization and envisage its continued growth. As such, the organizations are now poised to critically revise their work and explore opportunities to promote transformative change, while defining their focus and goals for the next 5 years.</w:t>
      </w:r>
    </w:p>
    <w:p w14:paraId="117DBED4" w14:textId="799F73C1" w:rsidR="0968A83D" w:rsidRPr="00022CEB" w:rsidRDefault="0968A83D" w:rsidP="00022CEB">
      <w:pPr>
        <w:spacing w:beforeAutospacing="1" w:afterAutospacing="1" w:line="259" w:lineRule="auto"/>
        <w:rPr>
          <w:rFonts w:ascii="Segoe UI Historic" w:eastAsia="Segoe UI Historic" w:hAnsi="Segoe UI Historic" w:cs="Segoe UI Historic"/>
          <w:color w:val="333333"/>
        </w:rPr>
      </w:pPr>
      <w:r w:rsidRPr="0968A83D">
        <w:rPr>
          <w:rStyle w:val="A0"/>
          <w:rFonts w:ascii="Segoe UI Historic" w:hAnsi="Segoe UI Historic" w:cs="Segoe UI Historic"/>
          <w:sz w:val="24"/>
          <w:szCs w:val="24"/>
        </w:rPr>
        <w:t xml:space="preserve">At DRF/DRAF we see the strategic planning process as </w:t>
      </w:r>
      <w:bookmarkStart w:id="7" w:name="_Int_0oLL4Uyk"/>
      <w:r w:rsidRPr="0968A83D">
        <w:rPr>
          <w:rStyle w:val="A0"/>
          <w:rFonts w:ascii="Segoe UI Historic" w:hAnsi="Segoe UI Historic" w:cs="Segoe UI Historic"/>
          <w:sz w:val="24"/>
          <w:szCs w:val="24"/>
        </w:rPr>
        <w:t>a great opportunity</w:t>
      </w:r>
      <w:bookmarkEnd w:id="7"/>
      <w:r w:rsidRPr="0968A83D">
        <w:rPr>
          <w:rStyle w:val="A0"/>
          <w:rFonts w:ascii="Segoe UI Historic" w:hAnsi="Segoe UI Historic" w:cs="Segoe UI Historic"/>
          <w:sz w:val="24"/>
          <w:szCs w:val="24"/>
        </w:rPr>
        <w:t xml:space="preserve"> to </w:t>
      </w:r>
      <w:bookmarkStart w:id="8" w:name="_Int_hqGwFmRB"/>
      <w:r w:rsidRPr="0968A83D">
        <w:rPr>
          <w:rStyle w:val="A0"/>
          <w:rFonts w:ascii="Segoe UI Historic" w:hAnsi="Segoe UI Historic" w:cs="Segoe UI Historic"/>
          <w:sz w:val="24"/>
          <w:szCs w:val="24"/>
        </w:rPr>
        <w:t>think outside the box</w:t>
      </w:r>
      <w:bookmarkEnd w:id="8"/>
      <w:r w:rsidRPr="0968A83D">
        <w:rPr>
          <w:rStyle w:val="A0"/>
          <w:rFonts w:ascii="Segoe UI Historic" w:hAnsi="Segoe UI Historic" w:cs="Segoe UI Historic"/>
          <w:sz w:val="24"/>
          <w:szCs w:val="24"/>
        </w:rPr>
        <w:t xml:space="preserve"> and re-energize our team after the pandemic and leadership transition. </w:t>
      </w:r>
      <w:r w:rsidRPr="0968A83D">
        <w:rPr>
          <w:rFonts w:ascii="Segoe UI Historic" w:eastAsia="Segoe UI Historic" w:hAnsi="Segoe UI Historic" w:cs="Segoe UI Historic"/>
          <w:color w:val="333333"/>
        </w:rPr>
        <w:t xml:space="preserve">We expect the process will renew and elevate commitment across the organization's family (grantees, team, board, </w:t>
      </w:r>
      <w:bookmarkStart w:id="9" w:name="_Int_MfvNTwI5"/>
      <w:r w:rsidRPr="0968A83D">
        <w:rPr>
          <w:rFonts w:ascii="Segoe UI Historic" w:eastAsia="Segoe UI Historic" w:hAnsi="Segoe UI Historic" w:cs="Segoe UI Historic"/>
          <w:color w:val="333333"/>
        </w:rPr>
        <w:t>donors</w:t>
      </w:r>
      <w:bookmarkEnd w:id="9"/>
      <w:r w:rsidRPr="0968A83D">
        <w:rPr>
          <w:rFonts w:ascii="Segoe UI Historic" w:eastAsia="Segoe UI Historic" w:hAnsi="Segoe UI Historic" w:cs="Segoe UI Historic"/>
          <w:color w:val="333333"/>
        </w:rPr>
        <w:t xml:space="preserve"> and allies) for greater and more sustainable impact in peoples' lives around the world.</w:t>
      </w:r>
    </w:p>
    <w:p w14:paraId="54958BCE" w14:textId="7528A24E" w:rsidR="0968A83D" w:rsidRPr="00022CEB" w:rsidRDefault="0968A83D" w:rsidP="00022CEB">
      <w:pPr>
        <w:spacing w:before="100" w:beforeAutospacing="1" w:after="100" w:afterAutospacing="1"/>
        <w:rPr>
          <w:rFonts w:ascii="Segoe UI Historic" w:eastAsia="Times New Roman" w:hAnsi="Segoe UI Historic" w:cs="Segoe UI Historic"/>
          <w:b/>
          <w:bCs/>
          <w:lang w:eastAsia="en-GB"/>
        </w:rPr>
      </w:pPr>
      <w:r w:rsidRPr="0968A83D">
        <w:rPr>
          <w:rFonts w:ascii="Segoe UI Historic" w:eastAsia="Times New Roman" w:hAnsi="Segoe UI Historic" w:cs="Segoe UI Historic"/>
          <w:b/>
          <w:bCs/>
          <w:sz w:val="32"/>
          <w:szCs w:val="32"/>
          <w:lang w:eastAsia="en-GB"/>
        </w:rPr>
        <w:t xml:space="preserve">Scope of Work </w:t>
      </w:r>
    </w:p>
    <w:p w14:paraId="60E13250" w14:textId="32E77975" w:rsidR="0968A83D" w:rsidRDefault="0968A83D" w:rsidP="0968A83D">
      <w:pPr>
        <w:spacing w:beforeAutospacing="1" w:afterAutospacing="1"/>
        <w:rPr>
          <w:rFonts w:ascii="Segoe UI Historic" w:eastAsia="Times New Roman" w:hAnsi="Segoe UI Historic" w:cs="Segoe UI Historic"/>
          <w:lang w:eastAsia="en-GB"/>
        </w:rPr>
      </w:pPr>
      <w:r w:rsidRPr="0968A83D">
        <w:rPr>
          <w:rFonts w:ascii="Segoe UI Historic" w:eastAsia="Times New Roman" w:hAnsi="Segoe UI Historic" w:cs="Segoe UI Historic"/>
          <w:lang w:eastAsia="en-GB"/>
        </w:rPr>
        <w:t>As an organization rooted in human rights, non-discrimination, and social justice that applies an intersectional approach, DRF/DRAF's new strategic planning process must be embedded in principles of equality and non-discrimination on all grounds. This process should serve as an opportunity to critically review our practices, refresh our objectives, and strengthen mechanisms to hold the organization accountable to its values and principles.</w:t>
      </w:r>
    </w:p>
    <w:p w14:paraId="3748FA22" w14:textId="752B3F5D" w:rsidR="0968A83D" w:rsidRPr="00022CEB" w:rsidRDefault="0968A83D" w:rsidP="00022CEB">
      <w:pPr>
        <w:spacing w:before="100" w:beforeAutospacing="1" w:after="100" w:afterAutospacing="1"/>
        <w:rPr>
          <w:rFonts w:ascii="Segoe UI Historic" w:eastAsia="Times New Roman" w:hAnsi="Segoe UI Historic" w:cs="Segoe UI Historic"/>
          <w:lang w:eastAsia="en-GB"/>
        </w:rPr>
      </w:pPr>
      <w:r w:rsidRPr="0968A83D">
        <w:rPr>
          <w:rFonts w:ascii="Segoe UI Historic" w:eastAsia="Times New Roman" w:hAnsi="Segoe UI Historic" w:cs="Segoe UI Historic"/>
          <w:lang w:eastAsia="en-GB"/>
        </w:rPr>
        <w:t xml:space="preserve">The consultant(s) will work in close collaboration with lead staff and Board members to design, develop and facilitate a participatory and inclusive process for strategic planning, </w:t>
      </w:r>
      <w:bookmarkStart w:id="10" w:name="_Int_fdTBZI1v"/>
      <w:r w:rsidRPr="0968A83D">
        <w:rPr>
          <w:rFonts w:ascii="Segoe UI Historic" w:eastAsia="Times New Roman" w:hAnsi="Segoe UI Historic" w:cs="Segoe UI Historic"/>
          <w:lang w:eastAsia="en-GB"/>
        </w:rPr>
        <w:t>ultimately resulting</w:t>
      </w:r>
      <w:bookmarkEnd w:id="10"/>
      <w:r w:rsidRPr="0968A83D">
        <w:rPr>
          <w:rFonts w:ascii="Segoe UI Historic" w:eastAsia="Times New Roman" w:hAnsi="Segoe UI Historic" w:cs="Segoe UI Historic"/>
          <w:lang w:eastAsia="en-GB"/>
        </w:rPr>
        <w:t xml:space="preserve"> in a written strategic plan for the next 5 years. </w:t>
      </w:r>
      <w:r w:rsidRPr="0968A83D">
        <w:rPr>
          <w:rFonts w:ascii="Segoe UI Historic" w:eastAsia="Times New Roman" w:hAnsi="Segoe UI Historic" w:cs="Segoe UI Historic"/>
          <w:b/>
          <w:bCs/>
          <w:lang w:eastAsia="en-GB"/>
        </w:rPr>
        <w:t xml:space="preserve"> </w:t>
      </w:r>
      <w:bookmarkStart w:id="11" w:name="_Int_ESoISDPT"/>
      <w:r w:rsidRPr="0968A83D">
        <w:rPr>
          <w:rFonts w:ascii="Segoe UI Historic" w:eastAsia="Times New Roman" w:hAnsi="Segoe UI Historic" w:cs="Segoe UI Historic"/>
          <w:lang w:eastAsia="en-GB"/>
        </w:rPr>
        <w:t>The plan should be developed over a maximum of 8 months.</w:t>
      </w:r>
      <w:bookmarkEnd w:id="11"/>
      <w:r w:rsidRPr="0968A83D">
        <w:rPr>
          <w:rFonts w:ascii="Segoe UI Historic" w:eastAsia="Times New Roman" w:hAnsi="Segoe UI Historic" w:cs="Segoe UI Historic"/>
          <w:lang w:eastAsia="en-GB"/>
        </w:rPr>
        <w:t xml:space="preserve">  It should include goals and objectives that build on current and prior work and are consistent with the current and potential capacity of the organization.</w:t>
      </w:r>
    </w:p>
    <w:p w14:paraId="2391E6E3" w14:textId="200B061E" w:rsidR="6485BC16" w:rsidRDefault="0968A83D" w:rsidP="2D60B321">
      <w:pPr>
        <w:spacing w:before="100" w:beforeAutospacing="1" w:after="100" w:afterAutospacing="1"/>
        <w:rPr>
          <w:rFonts w:ascii="Segoe UI Historic" w:eastAsia="Times New Roman" w:hAnsi="Segoe UI Historic" w:cs="Segoe UI Historic"/>
          <w:lang w:eastAsia="en-GB"/>
        </w:rPr>
      </w:pPr>
      <w:r w:rsidRPr="0968A83D">
        <w:rPr>
          <w:rFonts w:ascii="Segoe UI Historic" w:eastAsia="Times New Roman" w:hAnsi="Segoe UI Historic" w:cs="Segoe UI Historic"/>
          <w:b/>
          <w:bCs/>
          <w:lang w:eastAsia="en-GB"/>
        </w:rPr>
        <w:t>The consultant(s) will be expected to undertake international travel, including to attend and facilitate the staff retreat taking place in Thailand in early February 2023, when the strategic planning process is expected to be launched</w:t>
      </w:r>
      <w:bookmarkStart w:id="12" w:name="_Int_5RBg14ke"/>
      <w:r w:rsidRPr="0968A83D">
        <w:rPr>
          <w:rFonts w:ascii="Segoe UI Historic" w:eastAsia="Times New Roman" w:hAnsi="Segoe UI Historic" w:cs="Segoe UI Historic"/>
          <w:b/>
          <w:bCs/>
          <w:lang w:eastAsia="en-GB"/>
        </w:rPr>
        <w:t xml:space="preserve">. </w:t>
      </w:r>
      <w:bookmarkEnd w:id="12"/>
    </w:p>
    <w:p w14:paraId="7433C668" w14:textId="0F1E9750" w:rsidR="6485BC16" w:rsidRDefault="00C260E5" w:rsidP="005B2B84">
      <w:pPr>
        <w:spacing w:before="100" w:beforeAutospacing="1" w:after="100" w:afterAutospacing="1"/>
        <w:rPr>
          <w:rFonts w:ascii="Segoe UI Historic" w:eastAsia="Times New Roman" w:hAnsi="Segoe UI Historic" w:cs="Segoe UI Historic"/>
          <w:lang w:eastAsia="en-GB"/>
        </w:rPr>
      </w:pPr>
      <w:r w:rsidRPr="6485BC16">
        <w:rPr>
          <w:rFonts w:ascii="Segoe UI Historic" w:eastAsia="Times New Roman" w:hAnsi="Segoe UI Historic" w:cs="Segoe UI Historic"/>
          <w:lang w:eastAsia="en-GB"/>
        </w:rPr>
        <w:t xml:space="preserve">In conjunction with staff and Board, the consultant will: </w:t>
      </w:r>
    </w:p>
    <w:p w14:paraId="0E6A93C8" w14:textId="53D605E5" w:rsidR="00C260E5" w:rsidRPr="00C260E5" w:rsidRDefault="0968A83D" w:rsidP="2D60B321">
      <w:pPr>
        <w:numPr>
          <w:ilvl w:val="0"/>
          <w:numId w:val="15"/>
        </w:numPr>
        <w:spacing w:before="100" w:beforeAutospacing="1" w:after="100" w:afterAutospacing="1"/>
        <w:rPr>
          <w:rFonts w:ascii="Segoe UI Historic" w:eastAsia="Times New Roman" w:hAnsi="Segoe UI Historic" w:cs="Segoe UI Historic"/>
          <w:sz w:val="20"/>
          <w:szCs w:val="20"/>
          <w:lang w:eastAsia="en-GB"/>
        </w:rPr>
      </w:pPr>
      <w:r w:rsidRPr="0968A83D">
        <w:rPr>
          <w:rFonts w:ascii="Segoe UI Historic" w:eastAsia="Times New Roman" w:hAnsi="Segoe UI Historic" w:cs="Segoe UI Historic"/>
          <w:lang w:eastAsia="en-GB"/>
        </w:rPr>
        <w:t xml:space="preserve">Develop a participatory and inclusive planning process, including key elements and consultations, key stakeholders, deliverables, and timetables for the inception, </w:t>
      </w:r>
      <w:bookmarkStart w:id="13" w:name="_Int_pjX82UIF"/>
      <w:r w:rsidRPr="0968A83D">
        <w:rPr>
          <w:rFonts w:ascii="Segoe UI Historic" w:eastAsia="Times New Roman" w:hAnsi="Segoe UI Historic" w:cs="Segoe UI Historic"/>
          <w:lang w:eastAsia="en-GB"/>
        </w:rPr>
        <w:t>formulation</w:t>
      </w:r>
      <w:bookmarkEnd w:id="13"/>
      <w:r w:rsidRPr="0968A83D">
        <w:rPr>
          <w:rFonts w:ascii="Segoe UI Historic" w:eastAsia="Times New Roman" w:hAnsi="Segoe UI Historic" w:cs="Segoe UI Historic"/>
          <w:lang w:eastAsia="en-GB"/>
        </w:rPr>
        <w:t xml:space="preserve"> and validation </w:t>
      </w:r>
      <w:proofErr w:type="gramStart"/>
      <w:r w:rsidRPr="0968A83D">
        <w:rPr>
          <w:rFonts w:ascii="Segoe UI Historic" w:eastAsia="Times New Roman" w:hAnsi="Segoe UI Historic" w:cs="Segoe UI Historic"/>
          <w:lang w:eastAsia="en-GB"/>
        </w:rPr>
        <w:t>phases;</w:t>
      </w:r>
      <w:proofErr w:type="gramEnd"/>
    </w:p>
    <w:p w14:paraId="29B42471" w14:textId="0CFA2A5E" w:rsidR="00C260E5" w:rsidRPr="00C260E5" w:rsidRDefault="00C260E5" w:rsidP="6485BC16">
      <w:pPr>
        <w:numPr>
          <w:ilvl w:val="0"/>
          <w:numId w:val="15"/>
        </w:numPr>
        <w:spacing w:before="100" w:beforeAutospacing="1" w:after="100" w:afterAutospacing="1"/>
        <w:rPr>
          <w:rFonts w:ascii="Segoe UI Historic" w:eastAsia="Times New Roman" w:hAnsi="Segoe UI Historic" w:cs="Segoe UI Historic"/>
          <w:sz w:val="20"/>
          <w:szCs w:val="20"/>
          <w:lang w:eastAsia="en-GB"/>
        </w:rPr>
      </w:pPr>
      <w:r w:rsidRPr="6485BC16">
        <w:rPr>
          <w:rFonts w:ascii="Segoe UI Historic" w:eastAsia="Times New Roman" w:hAnsi="Segoe UI Historic" w:cs="Segoe UI Historic"/>
          <w:lang w:eastAsia="en-GB"/>
        </w:rPr>
        <w:t xml:space="preserve">Guide and facilitate the process, including participatory input. </w:t>
      </w:r>
    </w:p>
    <w:p w14:paraId="7EE6D325" w14:textId="7DD12201" w:rsidR="00C260E5" w:rsidRPr="00C260E5" w:rsidRDefault="0968A83D" w:rsidP="2D60B321">
      <w:pPr>
        <w:numPr>
          <w:ilvl w:val="0"/>
          <w:numId w:val="15"/>
        </w:numPr>
        <w:spacing w:before="100" w:beforeAutospacing="1" w:after="100" w:afterAutospacing="1"/>
        <w:rPr>
          <w:rFonts w:ascii="Segoe UI Historic" w:eastAsia="Times New Roman" w:hAnsi="Segoe UI Historic" w:cs="Segoe UI Historic"/>
          <w:sz w:val="20"/>
          <w:szCs w:val="20"/>
          <w:lang w:eastAsia="en-GB"/>
        </w:rPr>
      </w:pPr>
      <w:r w:rsidRPr="0968A83D">
        <w:rPr>
          <w:rFonts w:ascii="Segoe UI Historic" w:eastAsia="Times New Roman" w:hAnsi="Segoe UI Historic" w:cs="Segoe UI Historic"/>
          <w:lang w:eastAsia="en-GB"/>
        </w:rPr>
        <w:t xml:space="preserve">Document, summarize, and frame </w:t>
      </w:r>
      <w:proofErr w:type="gramStart"/>
      <w:r w:rsidRPr="0968A83D">
        <w:rPr>
          <w:rFonts w:ascii="Segoe UI Historic" w:eastAsia="Times New Roman" w:hAnsi="Segoe UI Historic" w:cs="Segoe UI Historic"/>
          <w:lang w:eastAsia="en-GB"/>
        </w:rPr>
        <w:t>input;</w:t>
      </w:r>
      <w:proofErr w:type="gramEnd"/>
      <w:r w:rsidRPr="0968A83D">
        <w:rPr>
          <w:rFonts w:ascii="Segoe UI Historic" w:eastAsia="Times New Roman" w:hAnsi="Segoe UI Historic" w:cs="Segoe UI Historic"/>
          <w:lang w:eastAsia="en-GB"/>
        </w:rPr>
        <w:t xml:space="preserve"> </w:t>
      </w:r>
    </w:p>
    <w:p w14:paraId="265AFCC5" w14:textId="39EB5F04" w:rsidR="7624D04B" w:rsidRDefault="0968A83D" w:rsidP="2D60B321">
      <w:pPr>
        <w:numPr>
          <w:ilvl w:val="0"/>
          <w:numId w:val="15"/>
        </w:numPr>
        <w:spacing w:beforeAutospacing="1" w:afterAutospacing="1"/>
        <w:rPr>
          <w:rFonts w:ascii="Segoe UI Historic" w:eastAsia="Times New Roman" w:hAnsi="Segoe UI Historic" w:cs="Segoe UI Historic"/>
          <w:sz w:val="20"/>
          <w:szCs w:val="20"/>
          <w:lang w:eastAsia="en-GB"/>
        </w:rPr>
      </w:pPr>
      <w:r w:rsidRPr="0968A83D">
        <w:rPr>
          <w:rFonts w:ascii="Segoe UI Historic" w:eastAsia="Times New Roman" w:hAnsi="Segoe UI Historic" w:cs="Segoe UI Historic"/>
          <w:lang w:eastAsia="en-GB"/>
        </w:rPr>
        <w:lastRenderedPageBreak/>
        <w:t xml:space="preserve">Create an exciting, </w:t>
      </w:r>
      <w:bookmarkStart w:id="14" w:name="_Int_8Arft4JT"/>
      <w:r w:rsidRPr="0968A83D">
        <w:rPr>
          <w:rFonts w:ascii="Segoe UI Historic" w:eastAsia="Times New Roman" w:hAnsi="Segoe UI Historic" w:cs="Segoe UI Historic"/>
          <w:lang w:eastAsia="en-GB"/>
        </w:rPr>
        <w:t>energizing</w:t>
      </w:r>
      <w:bookmarkEnd w:id="14"/>
      <w:r w:rsidRPr="0968A83D">
        <w:rPr>
          <w:rFonts w:ascii="Segoe UI Historic" w:eastAsia="Times New Roman" w:hAnsi="Segoe UI Historic" w:cs="Segoe UI Historic"/>
          <w:lang w:eastAsia="en-GB"/>
        </w:rPr>
        <w:t xml:space="preserve"> and actionable Strategic Plan that includes shared mission and values; measurable and realistic goals; and objectives, strategies, tactics, measures, and outcomes across the organizational </w:t>
      </w:r>
      <w:proofErr w:type="gramStart"/>
      <w:r w:rsidRPr="0968A83D">
        <w:rPr>
          <w:rFonts w:ascii="Segoe UI Historic" w:eastAsia="Times New Roman" w:hAnsi="Segoe UI Historic" w:cs="Segoe UI Historic"/>
          <w:lang w:eastAsia="en-GB"/>
        </w:rPr>
        <w:t>structure;</w:t>
      </w:r>
      <w:proofErr w:type="gramEnd"/>
    </w:p>
    <w:p w14:paraId="6D551762" w14:textId="3AED83FA" w:rsidR="0968A83D" w:rsidRPr="00022CEB" w:rsidRDefault="0968A83D" w:rsidP="00022CEB">
      <w:pPr>
        <w:numPr>
          <w:ilvl w:val="0"/>
          <w:numId w:val="15"/>
        </w:numPr>
        <w:spacing w:beforeAutospacing="1" w:afterAutospacing="1"/>
        <w:rPr>
          <w:rFonts w:ascii="Segoe UI Historic" w:eastAsia="Times New Roman" w:hAnsi="Segoe UI Historic" w:cs="Segoe UI Historic"/>
          <w:lang w:eastAsia="en-GB"/>
        </w:rPr>
      </w:pPr>
      <w:r w:rsidRPr="0968A83D">
        <w:rPr>
          <w:rFonts w:ascii="Segoe UI Historic" w:eastAsia="Times New Roman" w:hAnsi="Segoe UI Historic" w:cs="Segoe UI Historic"/>
          <w:lang w:eastAsia="en-GB"/>
        </w:rPr>
        <w:t>Consider and address relevant accessibility requirements when designing and developing documents and consultations.</w:t>
      </w:r>
    </w:p>
    <w:p w14:paraId="5EC0869C" w14:textId="44ECD3BA" w:rsidR="0968A83D" w:rsidRPr="00022CEB" w:rsidRDefault="0968A83D" w:rsidP="00022CEB">
      <w:pPr>
        <w:spacing w:beforeAutospacing="1" w:afterAutospacing="1" w:line="259" w:lineRule="auto"/>
        <w:rPr>
          <w:rFonts w:ascii="Segoe UI Historic" w:eastAsia="Times New Roman" w:hAnsi="Segoe UI Historic" w:cs="Segoe UI Historic"/>
          <w:sz w:val="20"/>
          <w:szCs w:val="20"/>
          <w:lang w:eastAsia="en-GB"/>
        </w:rPr>
      </w:pPr>
      <w:r w:rsidRPr="0968A83D">
        <w:rPr>
          <w:rFonts w:ascii="Segoe UI Historic" w:hAnsi="Segoe UI Historic" w:cs="Segoe UI Historic"/>
          <w:b/>
          <w:bCs/>
          <w:sz w:val="28"/>
          <w:szCs w:val="28"/>
        </w:rPr>
        <w:t>Proposed Tasks and Deliverables</w:t>
      </w:r>
    </w:p>
    <w:p w14:paraId="1A17A45D" w14:textId="574B6D26" w:rsidR="6485BC16" w:rsidRDefault="00C260E5" w:rsidP="005B2B84">
      <w:pPr>
        <w:spacing w:before="100" w:beforeAutospacing="1" w:after="100" w:afterAutospacing="1"/>
        <w:rPr>
          <w:rFonts w:ascii="Segoe UI Historic" w:eastAsia="Times New Roman" w:hAnsi="Segoe UI Historic" w:cs="Segoe UI Historic"/>
          <w:lang w:eastAsia="en-GB"/>
        </w:rPr>
      </w:pPr>
      <w:r w:rsidRPr="6485BC16">
        <w:rPr>
          <w:rFonts w:ascii="Segoe UI Historic" w:eastAsia="Times New Roman" w:hAnsi="Segoe UI Historic" w:cs="Segoe UI Historic"/>
          <w:lang w:eastAsia="en-GB"/>
        </w:rPr>
        <w:t xml:space="preserve">While the process still needs to be defined, it is anticipated the consultant’s activities and deliverables will include: </w:t>
      </w:r>
    </w:p>
    <w:p w14:paraId="7209951B" w14:textId="58445252" w:rsidR="00C260E5" w:rsidRDefault="0968A83D" w:rsidP="6485BC16">
      <w:pPr>
        <w:pStyle w:val="ListParagraph"/>
        <w:numPr>
          <w:ilvl w:val="0"/>
          <w:numId w:val="17"/>
        </w:numPr>
        <w:rPr>
          <w:rFonts w:ascii="Segoe UI Historic" w:hAnsi="Segoe UI Historic" w:cs="Segoe UI Historic"/>
        </w:rPr>
      </w:pPr>
      <w:r w:rsidRPr="0968A83D">
        <w:rPr>
          <w:rFonts w:ascii="Segoe UI Historic" w:hAnsi="Segoe UI Historic" w:cs="Segoe UI Historic"/>
        </w:rPr>
        <w:t xml:space="preserve">A planning process document and clear timetable of deliverables including the phases of inception (desk review, virtual and in-person consultations), formulation and </w:t>
      </w:r>
      <w:proofErr w:type="gramStart"/>
      <w:r w:rsidRPr="0968A83D">
        <w:rPr>
          <w:rFonts w:ascii="Segoe UI Historic" w:hAnsi="Segoe UI Historic" w:cs="Segoe UI Historic"/>
        </w:rPr>
        <w:t>validation;</w:t>
      </w:r>
      <w:proofErr w:type="gramEnd"/>
    </w:p>
    <w:p w14:paraId="321D9DCC" w14:textId="252CACF9" w:rsidR="118D9EE0" w:rsidRDefault="0968A83D" w:rsidP="6485BC16">
      <w:pPr>
        <w:pStyle w:val="ListParagraph"/>
        <w:numPr>
          <w:ilvl w:val="0"/>
          <w:numId w:val="17"/>
        </w:numPr>
        <w:rPr>
          <w:rFonts w:ascii="Segoe UI Historic" w:hAnsi="Segoe UI Historic" w:cs="Segoe UI Historic"/>
        </w:rPr>
      </w:pPr>
      <w:r w:rsidRPr="0968A83D">
        <w:rPr>
          <w:rFonts w:ascii="Segoe UI Historic" w:hAnsi="Segoe UI Historic" w:cs="Segoe UI Historic"/>
        </w:rPr>
        <w:t xml:space="preserve">Clear and proactive communication and engagement with staff on needs and </w:t>
      </w:r>
      <w:proofErr w:type="gramStart"/>
      <w:r w:rsidRPr="0968A83D">
        <w:rPr>
          <w:rFonts w:ascii="Segoe UI Historic" w:hAnsi="Segoe UI Historic" w:cs="Segoe UI Historic"/>
        </w:rPr>
        <w:t>timelines;</w:t>
      </w:r>
      <w:proofErr w:type="gramEnd"/>
    </w:p>
    <w:p w14:paraId="4E672AF9" w14:textId="12A36669" w:rsidR="00C260E5" w:rsidRPr="00AE049B" w:rsidRDefault="0968A83D" w:rsidP="6485BC16">
      <w:pPr>
        <w:pStyle w:val="ListParagraph"/>
        <w:numPr>
          <w:ilvl w:val="0"/>
          <w:numId w:val="17"/>
        </w:numPr>
        <w:rPr>
          <w:rFonts w:ascii="Segoe UI Historic" w:hAnsi="Segoe UI Historic" w:cs="Segoe UI Historic"/>
        </w:rPr>
      </w:pPr>
      <w:r w:rsidRPr="0968A83D">
        <w:rPr>
          <w:rFonts w:ascii="Segoe UI Historic" w:hAnsi="Segoe UI Historic" w:cs="Segoe UI Historic"/>
        </w:rPr>
        <w:t xml:space="preserve">Organization and facilitation of staff, Board, donors, organizations of persons with disabilities and other stakeholder </w:t>
      </w:r>
      <w:proofErr w:type="gramStart"/>
      <w:r w:rsidRPr="0968A83D">
        <w:rPr>
          <w:rFonts w:ascii="Segoe UI Historic" w:hAnsi="Segoe UI Historic" w:cs="Segoe UI Historic"/>
        </w:rPr>
        <w:t>consultations;</w:t>
      </w:r>
      <w:proofErr w:type="gramEnd"/>
    </w:p>
    <w:p w14:paraId="4923BEA1" w14:textId="4ABD1CCB" w:rsidR="00B51EC6" w:rsidRDefault="0968A83D" w:rsidP="6485BC16">
      <w:pPr>
        <w:pStyle w:val="ListParagraph"/>
        <w:numPr>
          <w:ilvl w:val="0"/>
          <w:numId w:val="17"/>
        </w:numPr>
        <w:rPr>
          <w:rFonts w:ascii="Segoe UI Historic" w:hAnsi="Segoe UI Historic" w:cs="Segoe UI Historic"/>
        </w:rPr>
      </w:pPr>
      <w:r w:rsidRPr="0968A83D">
        <w:rPr>
          <w:rFonts w:ascii="Segoe UI Historic" w:hAnsi="Segoe UI Historic" w:cs="Segoe UI Historic"/>
        </w:rPr>
        <w:t xml:space="preserve">Refinement of key findings and validation with lead staff to finalize a 5-year strategic plan to be launched in 2024, including </w:t>
      </w:r>
      <w:bookmarkStart w:id="15" w:name="_Int_wmCUslc3"/>
      <w:r w:rsidRPr="0968A83D">
        <w:rPr>
          <w:rFonts w:ascii="Segoe UI Historic" w:hAnsi="Segoe UI Historic" w:cs="Segoe UI Historic"/>
        </w:rPr>
        <w:t>possible metrics</w:t>
      </w:r>
      <w:bookmarkEnd w:id="15"/>
      <w:r w:rsidRPr="0968A83D">
        <w:rPr>
          <w:rFonts w:ascii="Segoe UI Historic" w:hAnsi="Segoe UI Historic" w:cs="Segoe UI Historic"/>
        </w:rPr>
        <w:t xml:space="preserve"> and methods for tracking progress of the implementation of the </w:t>
      </w:r>
      <w:proofErr w:type="gramStart"/>
      <w:r w:rsidRPr="0968A83D">
        <w:rPr>
          <w:rFonts w:ascii="Segoe UI Historic" w:hAnsi="Segoe UI Historic" w:cs="Segoe UI Historic"/>
        </w:rPr>
        <w:t>plan;</w:t>
      </w:r>
      <w:proofErr w:type="gramEnd"/>
    </w:p>
    <w:p w14:paraId="366E4D38" w14:textId="066C4EAB" w:rsidR="0968A83D" w:rsidRPr="00022CEB" w:rsidRDefault="0968A83D" w:rsidP="0968A83D">
      <w:pPr>
        <w:pStyle w:val="ListParagraph"/>
        <w:numPr>
          <w:ilvl w:val="0"/>
          <w:numId w:val="17"/>
        </w:numPr>
        <w:rPr>
          <w:rFonts w:ascii="Segoe UI Historic" w:hAnsi="Segoe UI Historic" w:cs="Segoe UI Historic"/>
        </w:rPr>
      </w:pPr>
      <w:r w:rsidRPr="0968A83D">
        <w:rPr>
          <w:rFonts w:ascii="Segoe UI Historic" w:hAnsi="Segoe UI Historic" w:cs="Segoe UI Historic"/>
        </w:rPr>
        <w:t xml:space="preserve">A clear, energizing, and immediately ready-to-use strategic plan document. </w:t>
      </w:r>
      <w:bookmarkStart w:id="16" w:name="_Int_7nRBOz9q"/>
      <w:r w:rsidRPr="0968A83D">
        <w:rPr>
          <w:rFonts w:ascii="Segoe UI Historic" w:hAnsi="Segoe UI Historic" w:cs="Segoe UI Historic"/>
        </w:rPr>
        <w:t>It is expected that a full version will be prepared for internal organizational use and a summarized version for public sharing will also be created.</w:t>
      </w:r>
      <w:bookmarkEnd w:id="16"/>
      <w:r w:rsidRPr="0968A83D">
        <w:rPr>
          <w:rFonts w:ascii="Segoe UI Historic" w:hAnsi="Segoe UI Historic" w:cs="Segoe UI Historic"/>
        </w:rPr>
        <w:t xml:space="preserve"> The full, internal version should include key components such as a key shared goals and values to guide the next 5 years of DRF/DRAF, as well as key programmatic and advocacy priorities, related finance and development resourcing needs, and governance priorities</w:t>
      </w:r>
      <w:bookmarkStart w:id="17" w:name="_Int_CcN0Dumc"/>
      <w:r w:rsidRPr="0968A83D">
        <w:rPr>
          <w:rFonts w:ascii="Segoe UI Historic" w:hAnsi="Segoe UI Historic" w:cs="Segoe UI Historic"/>
        </w:rPr>
        <w:t xml:space="preserve">. </w:t>
      </w:r>
      <w:bookmarkEnd w:id="17"/>
    </w:p>
    <w:p w14:paraId="6179D7A8" w14:textId="0412A7BA" w:rsidR="0968A83D" w:rsidRPr="00022CEB" w:rsidRDefault="0968A83D" w:rsidP="00022CEB">
      <w:pPr>
        <w:spacing w:before="100" w:beforeAutospacing="1" w:after="100" w:afterAutospacing="1"/>
        <w:rPr>
          <w:rFonts w:ascii="Segoe UI Historic" w:eastAsia="Times New Roman" w:hAnsi="Segoe UI Historic" w:cs="Segoe UI Historic"/>
          <w:b/>
          <w:bCs/>
          <w:sz w:val="32"/>
          <w:szCs w:val="32"/>
          <w:lang w:eastAsia="en-GB"/>
        </w:rPr>
      </w:pPr>
      <w:r w:rsidRPr="0968A83D">
        <w:rPr>
          <w:rFonts w:ascii="Segoe UI Historic" w:eastAsia="Times New Roman" w:hAnsi="Segoe UI Historic" w:cs="Segoe UI Historic"/>
          <w:b/>
          <w:bCs/>
          <w:sz w:val="32"/>
          <w:szCs w:val="32"/>
          <w:lang w:eastAsia="en-GB"/>
        </w:rPr>
        <w:t>Practicalities and Other information</w:t>
      </w:r>
    </w:p>
    <w:p w14:paraId="2034B8BC" w14:textId="2ACAD6A5" w:rsidR="6485BC16" w:rsidRDefault="0968A83D" w:rsidP="0968A83D">
      <w:pPr>
        <w:spacing w:before="100" w:beforeAutospacing="1" w:after="100" w:afterAutospacing="1"/>
        <w:rPr>
          <w:rFonts w:ascii="Segoe UI Historic" w:hAnsi="Segoe UI Historic" w:cs="Segoe UI Historic"/>
        </w:rPr>
      </w:pPr>
      <w:r w:rsidRPr="0968A83D">
        <w:rPr>
          <w:rFonts w:ascii="Segoe UI Historic" w:hAnsi="Segoe UI Historic" w:cs="Segoe UI Historic"/>
        </w:rPr>
        <w:t>The consultant will work under the supervision of the Executive Director and work closely with the Senior Team.</w:t>
      </w:r>
    </w:p>
    <w:p w14:paraId="6601E38F" w14:textId="79731730" w:rsidR="6485BC16" w:rsidRDefault="4E69DEFE" w:rsidP="005B2B84">
      <w:pPr>
        <w:spacing w:line="259" w:lineRule="auto"/>
        <w:ind w:left="360"/>
        <w:rPr>
          <w:rFonts w:ascii="Segoe UI Historic" w:hAnsi="Segoe UI Historic" w:cs="Segoe UI Historic"/>
          <w:i/>
          <w:iCs/>
        </w:rPr>
      </w:pPr>
      <w:r w:rsidRPr="6485BC16">
        <w:rPr>
          <w:rFonts w:ascii="Segoe UI Historic" w:hAnsi="Segoe UI Historic" w:cs="Segoe UI Historic"/>
          <w:i/>
          <w:iCs/>
        </w:rPr>
        <w:t>The consultant(s) shall:</w:t>
      </w:r>
    </w:p>
    <w:p w14:paraId="1AC11D5F" w14:textId="1A08A8E8" w:rsidR="00644810" w:rsidRDefault="0968A83D" w:rsidP="6485BC16">
      <w:pPr>
        <w:pStyle w:val="ListParagraph"/>
        <w:numPr>
          <w:ilvl w:val="0"/>
          <w:numId w:val="18"/>
        </w:numPr>
        <w:rPr>
          <w:rFonts w:ascii="Segoe UI Historic" w:hAnsi="Segoe UI Historic" w:cs="Segoe UI Historic"/>
        </w:rPr>
      </w:pPr>
      <w:r w:rsidRPr="0968A83D">
        <w:rPr>
          <w:rFonts w:ascii="Segoe UI Historic" w:hAnsi="Segoe UI Historic" w:cs="Segoe UI Historic"/>
        </w:rPr>
        <w:t>Provide their technical expertise to produce the expected outputs/deliverables in a polished and timely manner:</w:t>
      </w:r>
    </w:p>
    <w:p w14:paraId="01E8B090" w14:textId="364778D6" w:rsidR="00622C2A" w:rsidRDefault="0968A83D" w:rsidP="6485BC16">
      <w:pPr>
        <w:pStyle w:val="ListParagraph"/>
        <w:numPr>
          <w:ilvl w:val="0"/>
          <w:numId w:val="18"/>
        </w:numPr>
        <w:rPr>
          <w:rFonts w:ascii="Segoe UI Historic" w:hAnsi="Segoe UI Historic" w:cs="Segoe UI Historic"/>
        </w:rPr>
      </w:pPr>
      <w:r w:rsidRPr="0968A83D">
        <w:rPr>
          <w:rFonts w:ascii="Segoe UI Historic" w:hAnsi="Segoe UI Historic" w:cs="Segoe UI Historic"/>
        </w:rPr>
        <w:t>Report on and submit the above deliverables under this assignment to the Executive Director (ED) and the Rights Advocacy Director acting as the focal points for the work:</w:t>
      </w:r>
    </w:p>
    <w:p w14:paraId="0B0FFADD" w14:textId="79206D61" w:rsidR="00622C2A" w:rsidRDefault="0968A83D" w:rsidP="6485BC16">
      <w:pPr>
        <w:pStyle w:val="ListParagraph"/>
        <w:numPr>
          <w:ilvl w:val="0"/>
          <w:numId w:val="18"/>
        </w:numPr>
        <w:rPr>
          <w:rFonts w:ascii="Segoe UI Historic" w:hAnsi="Segoe UI Historic" w:cs="Segoe UI Historic"/>
        </w:rPr>
      </w:pPr>
      <w:r w:rsidRPr="0968A83D">
        <w:rPr>
          <w:rFonts w:ascii="Segoe UI Historic" w:hAnsi="Segoe UI Historic" w:cs="Segoe UI Historic"/>
        </w:rPr>
        <w:lastRenderedPageBreak/>
        <w:t xml:space="preserve">Maintain regular communication with the ED and the staff during the consultancy </w:t>
      </w:r>
      <w:proofErr w:type="gramStart"/>
      <w:r w:rsidRPr="0968A83D">
        <w:rPr>
          <w:rFonts w:ascii="Segoe UI Historic" w:hAnsi="Segoe UI Historic" w:cs="Segoe UI Historic"/>
        </w:rPr>
        <w:t>period;</w:t>
      </w:r>
      <w:proofErr w:type="gramEnd"/>
      <w:r w:rsidRPr="0968A83D">
        <w:rPr>
          <w:rFonts w:ascii="Segoe UI Historic" w:hAnsi="Segoe UI Historic" w:cs="Segoe UI Historic"/>
        </w:rPr>
        <w:t xml:space="preserve">  </w:t>
      </w:r>
    </w:p>
    <w:p w14:paraId="786BB7E0" w14:textId="378554CD" w:rsidR="003F46C5" w:rsidRPr="000F1B76" w:rsidRDefault="0968A83D" w:rsidP="6485BC16">
      <w:pPr>
        <w:pStyle w:val="ListParagraph"/>
        <w:numPr>
          <w:ilvl w:val="0"/>
          <w:numId w:val="18"/>
        </w:numPr>
        <w:rPr>
          <w:rFonts w:ascii="Segoe UI Historic" w:hAnsi="Segoe UI Historic" w:cs="Segoe UI Historic"/>
        </w:rPr>
      </w:pPr>
      <w:r w:rsidRPr="0968A83D">
        <w:rPr>
          <w:rFonts w:ascii="Segoe UI Historic" w:hAnsi="Segoe UI Historic" w:cs="Segoe UI Historic"/>
        </w:rPr>
        <w:t xml:space="preserve">Center the importance of participation and inclusive approaches when involving grantees in the input and validation stages of the strategic planning </w:t>
      </w:r>
      <w:proofErr w:type="gramStart"/>
      <w:r w:rsidRPr="0968A83D">
        <w:rPr>
          <w:rFonts w:ascii="Segoe UI Historic" w:hAnsi="Segoe UI Historic" w:cs="Segoe UI Historic"/>
        </w:rPr>
        <w:t>process;</w:t>
      </w:r>
      <w:proofErr w:type="gramEnd"/>
      <w:r w:rsidRPr="0968A83D">
        <w:rPr>
          <w:rFonts w:ascii="Segoe UI Historic" w:hAnsi="Segoe UI Historic" w:cs="Segoe UI Historic"/>
        </w:rPr>
        <w:t xml:space="preserve"> </w:t>
      </w:r>
    </w:p>
    <w:p w14:paraId="23F731E2" w14:textId="3EE82453" w:rsidR="6485BC16" w:rsidRPr="00022CEB" w:rsidRDefault="0968A83D" w:rsidP="00022CEB">
      <w:pPr>
        <w:pStyle w:val="ListParagraph"/>
        <w:numPr>
          <w:ilvl w:val="0"/>
          <w:numId w:val="18"/>
        </w:numPr>
        <w:rPr>
          <w:rFonts w:ascii="Segoe UI Historic" w:hAnsi="Segoe UI Historic" w:cs="Segoe UI Historic"/>
        </w:rPr>
      </w:pPr>
      <w:r w:rsidRPr="0968A83D">
        <w:rPr>
          <w:rFonts w:ascii="Segoe UI Historic" w:hAnsi="Segoe UI Historic" w:cs="Segoe UI Historic"/>
        </w:rPr>
        <w:t>Abide by DRF/DRAF policies and values.</w:t>
      </w:r>
    </w:p>
    <w:p w14:paraId="42E9FA3A" w14:textId="4DBC5FD3" w:rsidR="6485BC16" w:rsidRDefault="0968A83D" w:rsidP="0968A83D">
      <w:pPr>
        <w:ind w:left="360"/>
        <w:rPr>
          <w:rFonts w:ascii="Segoe UI Historic" w:hAnsi="Segoe UI Historic" w:cs="Segoe UI Historic"/>
          <w:i/>
          <w:iCs/>
        </w:rPr>
      </w:pPr>
      <w:r w:rsidRPr="0968A83D">
        <w:rPr>
          <w:rFonts w:ascii="Segoe UI Historic" w:hAnsi="Segoe UI Historic" w:cs="Segoe UI Historic"/>
          <w:b/>
          <w:bCs/>
          <w:i/>
          <w:iCs/>
        </w:rPr>
        <w:t>Role of DRF focal person/team</w:t>
      </w:r>
    </w:p>
    <w:p w14:paraId="5CE74099" w14:textId="565BDC8D" w:rsidR="00BE44B0" w:rsidRDefault="0968A83D" w:rsidP="6485BC16">
      <w:pPr>
        <w:pStyle w:val="ListParagraph"/>
        <w:numPr>
          <w:ilvl w:val="0"/>
          <w:numId w:val="19"/>
        </w:numPr>
        <w:ind w:left="709"/>
        <w:rPr>
          <w:rFonts w:ascii="Segoe UI Historic" w:hAnsi="Segoe UI Historic" w:cs="Segoe UI Historic"/>
        </w:rPr>
      </w:pPr>
      <w:r w:rsidRPr="0968A83D">
        <w:rPr>
          <w:rFonts w:ascii="Segoe UI Historic" w:hAnsi="Segoe UI Historic" w:cs="Segoe UI Historic"/>
        </w:rPr>
        <w:t>The Executive Director will provide overall quality assurance for this consultancy on behalf of DRF and will review deliverables for payment release.</w:t>
      </w:r>
    </w:p>
    <w:p w14:paraId="12012835" w14:textId="6FF9158A" w:rsidR="006E4EDB" w:rsidRPr="00022CEB" w:rsidRDefault="0968A83D" w:rsidP="6485BC16">
      <w:pPr>
        <w:pStyle w:val="ListParagraph"/>
        <w:numPr>
          <w:ilvl w:val="0"/>
          <w:numId w:val="19"/>
        </w:numPr>
        <w:ind w:left="709"/>
        <w:rPr>
          <w:rFonts w:ascii="Segoe UI Historic" w:hAnsi="Segoe UI Historic" w:cs="Segoe UI Historic"/>
        </w:rPr>
      </w:pPr>
      <w:r w:rsidRPr="0968A83D">
        <w:rPr>
          <w:rFonts w:ascii="Segoe UI Historic" w:hAnsi="Segoe UI Historic" w:cs="Segoe UI Historic"/>
        </w:rPr>
        <w:t>The Executive Director and the Rights Advocacy Director will act as the focal persons to interact with the consultant(s) to facilitate the assignment, the field missions, the review of each output and ensure the timely generation of the comments from stakeholders on each deliverable.</w:t>
      </w:r>
    </w:p>
    <w:p w14:paraId="02F63A0F" w14:textId="1CD39C79" w:rsidR="006E4EDB" w:rsidRDefault="006E4EDB" w:rsidP="6485BC16">
      <w:pPr>
        <w:rPr>
          <w:rFonts w:ascii="Segoe UI Historic" w:hAnsi="Segoe UI Historic" w:cs="Segoe UI Historic"/>
          <w:b/>
          <w:bCs/>
        </w:rPr>
      </w:pPr>
      <w:r w:rsidRPr="6485BC16">
        <w:rPr>
          <w:rFonts w:ascii="Segoe UI Historic" w:hAnsi="Segoe UI Historic" w:cs="Segoe UI Historic"/>
          <w:b/>
          <w:bCs/>
        </w:rPr>
        <w:t>Duration of the assignment and duty station</w:t>
      </w:r>
    </w:p>
    <w:p w14:paraId="06B9771A" w14:textId="69E9A95C" w:rsidR="006E4EDB" w:rsidRDefault="006E4EDB" w:rsidP="6485BC16">
      <w:pPr>
        <w:rPr>
          <w:rFonts w:ascii="Segoe UI Historic" w:hAnsi="Segoe UI Historic" w:cs="Segoe UI Historic"/>
        </w:rPr>
      </w:pPr>
    </w:p>
    <w:p w14:paraId="4F65B091" w14:textId="33AB0EA1" w:rsidR="006E4EDB" w:rsidRDefault="0968A83D" w:rsidP="0968A83D">
      <w:pPr>
        <w:rPr>
          <w:rFonts w:ascii="Segoe UI Historic" w:hAnsi="Segoe UI Historic" w:cs="Segoe UI Historic"/>
          <w:i/>
          <w:iCs/>
        </w:rPr>
      </w:pPr>
      <w:r w:rsidRPr="0968A83D">
        <w:rPr>
          <w:rFonts w:ascii="Segoe UI Historic" w:hAnsi="Segoe UI Historic" w:cs="Segoe UI Historic"/>
        </w:rPr>
        <w:t xml:space="preserve">The assignment is expected to start in January 2023 and the project deliverables are expected by early September 2023. After completion of deliverables there may be opportunity to extend the agreement to facilitate the roll out of the plan. </w:t>
      </w:r>
    </w:p>
    <w:p w14:paraId="05108CBB" w14:textId="77777777" w:rsidR="00E661B0" w:rsidRDefault="00E661B0" w:rsidP="6485BC16">
      <w:pPr>
        <w:rPr>
          <w:rFonts w:ascii="Segoe UI Historic" w:hAnsi="Segoe UI Historic" w:cs="Segoe UI Historic"/>
          <w:i/>
          <w:iCs/>
        </w:rPr>
      </w:pPr>
    </w:p>
    <w:p w14:paraId="05C07986" w14:textId="1834A5A6" w:rsidR="00E661B0" w:rsidRDefault="0968A83D" w:rsidP="6485BC16">
      <w:pPr>
        <w:rPr>
          <w:rFonts w:ascii="Segoe UI Historic" w:hAnsi="Segoe UI Historic" w:cs="Segoe UI Historic"/>
        </w:rPr>
      </w:pPr>
      <w:r w:rsidRPr="0968A83D">
        <w:rPr>
          <w:rFonts w:ascii="Segoe UI Historic" w:hAnsi="Segoe UI Historic" w:cs="Segoe UI Historic"/>
        </w:rPr>
        <w:t>This is a remote-based assignment with mandatory travel in February 2023 for DRF’s staff retreat in Thailand, and potential travel to Fiji and New York. The exact number, destination and duration of trips remain to be determined. However, we expect the consultant(s) to maximize the use of virtual technology to support the project goals as DRF/DRAF operates primarily in a virtual context.</w:t>
      </w:r>
    </w:p>
    <w:p w14:paraId="2CC27D49" w14:textId="77777777" w:rsidR="00E661B0" w:rsidRPr="000F1B76" w:rsidRDefault="00E661B0" w:rsidP="6485BC16">
      <w:pPr>
        <w:rPr>
          <w:rFonts w:ascii="Segoe UI Historic" w:hAnsi="Segoe UI Historic" w:cs="Segoe UI Historic"/>
        </w:rPr>
      </w:pPr>
    </w:p>
    <w:p w14:paraId="72DF50C4" w14:textId="1CDA6F8D" w:rsidR="006E4EDB" w:rsidRPr="005B2B84" w:rsidRDefault="006E4EDB" w:rsidP="6485BC16">
      <w:pPr>
        <w:rPr>
          <w:rFonts w:ascii="Segoe UI Historic" w:hAnsi="Segoe UI Historic" w:cs="Segoe UI Historic"/>
          <w:b/>
          <w:bCs/>
        </w:rPr>
      </w:pPr>
      <w:r w:rsidRPr="005B2B84">
        <w:rPr>
          <w:rFonts w:ascii="Segoe UI Historic" w:hAnsi="Segoe UI Historic" w:cs="Segoe UI Historic"/>
          <w:b/>
          <w:bCs/>
        </w:rPr>
        <w:t>Budget and payments</w:t>
      </w:r>
    </w:p>
    <w:p w14:paraId="6A4286EE" w14:textId="1A1E83CF" w:rsidR="6485BC16" w:rsidRDefault="6485BC16" w:rsidP="6485BC16">
      <w:pPr>
        <w:rPr>
          <w:rFonts w:ascii="Segoe UI Historic" w:hAnsi="Segoe UI Historic" w:cs="Segoe UI Historic"/>
        </w:rPr>
      </w:pPr>
    </w:p>
    <w:p w14:paraId="03451DAF" w14:textId="21207809" w:rsidR="00EE01F4" w:rsidRDefault="0968A83D" w:rsidP="6485BC16">
      <w:pPr>
        <w:rPr>
          <w:rFonts w:ascii="Segoe UI Historic" w:hAnsi="Segoe UI Historic" w:cs="Segoe UI Historic"/>
        </w:rPr>
      </w:pPr>
      <w:r w:rsidRPr="0968A83D">
        <w:rPr>
          <w:rFonts w:ascii="Segoe UI Historic" w:hAnsi="Segoe UI Historic" w:cs="Segoe UI Historic"/>
        </w:rPr>
        <w:t>The budget for the assignment is 100,000 USD, not including travel costs.</w:t>
      </w:r>
    </w:p>
    <w:p w14:paraId="555249B9" w14:textId="77777777" w:rsidR="00193FAC" w:rsidRDefault="00193FAC" w:rsidP="6485BC16">
      <w:pPr>
        <w:rPr>
          <w:rFonts w:ascii="Segoe UI Historic" w:hAnsi="Segoe UI Historic" w:cs="Segoe UI Historic"/>
        </w:rPr>
      </w:pPr>
    </w:p>
    <w:p w14:paraId="3139ED40" w14:textId="36486948" w:rsidR="00193FAC" w:rsidRDefault="0968A83D" w:rsidP="6485BC16">
      <w:pPr>
        <w:rPr>
          <w:rFonts w:ascii="Segoe UI Historic" w:hAnsi="Segoe UI Historic" w:cs="Segoe UI Historic"/>
        </w:rPr>
      </w:pPr>
      <w:r w:rsidRPr="0968A83D">
        <w:rPr>
          <w:rFonts w:ascii="Segoe UI Historic" w:hAnsi="Segoe UI Historic" w:cs="Segoe UI Historic"/>
        </w:rPr>
        <w:t>The consultant will be paid on a lump sum basis (all-inclusive of expenses related to the above assignment) under the following installments:</w:t>
      </w:r>
    </w:p>
    <w:p w14:paraId="56C2936A" w14:textId="77777777" w:rsidR="00193FAC" w:rsidRDefault="00193FAC" w:rsidP="6485BC16">
      <w:pPr>
        <w:pBdr>
          <w:bottom w:val="single" w:sz="4" w:space="1" w:color="auto"/>
        </w:pBdr>
        <w:rPr>
          <w:rFonts w:ascii="Segoe UI Historic" w:hAnsi="Segoe UI Historic" w:cs="Segoe UI Historic"/>
        </w:rPr>
      </w:pPr>
    </w:p>
    <w:tbl>
      <w:tblPr>
        <w:tblStyle w:val="GridTable4"/>
        <w:tblW w:w="9634" w:type="dxa"/>
        <w:tblLook w:val="04A0" w:firstRow="1" w:lastRow="0" w:firstColumn="1" w:lastColumn="0" w:noHBand="0" w:noVBand="1"/>
      </w:tblPr>
      <w:tblGrid>
        <w:gridCol w:w="846"/>
        <w:gridCol w:w="5953"/>
        <w:gridCol w:w="2835"/>
      </w:tblGrid>
      <w:tr w:rsidR="00193FAC" w:rsidRPr="00C559FD" w14:paraId="7B59DCA9" w14:textId="77777777" w:rsidTr="0968A8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2B39BDBF" w14:textId="4FE83B53" w:rsidR="00193FAC" w:rsidRPr="00C559FD" w:rsidRDefault="00193FAC" w:rsidP="00193FAC">
            <w:pPr>
              <w:jc w:val="both"/>
              <w:rPr>
                <w:rFonts w:ascii="Segoe UI Historic" w:hAnsi="Segoe UI Historic" w:cs="Segoe UI Historic"/>
              </w:rPr>
            </w:pPr>
            <w:r w:rsidRPr="00C559FD">
              <w:rPr>
                <w:rFonts w:ascii="Segoe UI Historic" w:hAnsi="Segoe UI Historic" w:cs="Segoe UI Historic"/>
              </w:rPr>
              <w:t>N.</w:t>
            </w:r>
          </w:p>
        </w:tc>
        <w:tc>
          <w:tcPr>
            <w:tcW w:w="5953" w:type="dxa"/>
          </w:tcPr>
          <w:p w14:paraId="6131236C" w14:textId="0BBB9C05" w:rsidR="00193FAC" w:rsidRPr="00C559FD" w:rsidRDefault="00C559FD" w:rsidP="00193FAC">
            <w:pPr>
              <w:jc w:val="both"/>
              <w:cnfStyle w:val="100000000000" w:firstRow="1" w:lastRow="0" w:firstColumn="0" w:lastColumn="0" w:oddVBand="0" w:evenVBand="0" w:oddHBand="0" w:evenHBand="0" w:firstRowFirstColumn="0" w:firstRowLastColumn="0" w:lastRowFirstColumn="0" w:lastRowLastColumn="0"/>
              <w:rPr>
                <w:rFonts w:ascii="Segoe UI Historic" w:hAnsi="Segoe UI Historic" w:cs="Segoe UI Historic"/>
              </w:rPr>
            </w:pPr>
            <w:r w:rsidRPr="00C559FD">
              <w:rPr>
                <w:rFonts w:ascii="Segoe UI Historic" w:hAnsi="Segoe UI Historic" w:cs="Segoe UI Historic"/>
              </w:rPr>
              <w:t>Deliverable</w:t>
            </w:r>
          </w:p>
        </w:tc>
        <w:tc>
          <w:tcPr>
            <w:tcW w:w="2835" w:type="dxa"/>
          </w:tcPr>
          <w:p w14:paraId="3528DAAD" w14:textId="70585217" w:rsidR="00193FAC" w:rsidRPr="00C559FD" w:rsidRDefault="00C559FD" w:rsidP="00193FAC">
            <w:pPr>
              <w:jc w:val="both"/>
              <w:cnfStyle w:val="100000000000" w:firstRow="1" w:lastRow="0" w:firstColumn="0" w:lastColumn="0" w:oddVBand="0" w:evenVBand="0" w:oddHBand="0" w:evenHBand="0" w:firstRowFirstColumn="0" w:firstRowLastColumn="0" w:lastRowFirstColumn="0" w:lastRowLastColumn="0"/>
              <w:rPr>
                <w:rFonts w:ascii="Segoe UI Historic" w:hAnsi="Segoe UI Historic" w:cs="Segoe UI Historic"/>
              </w:rPr>
            </w:pPr>
            <w:r w:rsidRPr="00C559FD">
              <w:rPr>
                <w:rFonts w:ascii="Segoe UI Historic" w:hAnsi="Segoe UI Historic" w:cs="Segoe UI Historic"/>
              </w:rPr>
              <w:t>Payment schedule</w:t>
            </w:r>
          </w:p>
        </w:tc>
      </w:tr>
      <w:tr w:rsidR="00C559FD" w:rsidRPr="00C559FD" w14:paraId="31D58F6D" w14:textId="77777777" w:rsidTr="0968A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35027F6C" w14:textId="39C65E1A" w:rsidR="00C559FD" w:rsidRPr="00C559FD" w:rsidRDefault="00C559FD" w:rsidP="00193FAC">
            <w:pPr>
              <w:jc w:val="both"/>
              <w:rPr>
                <w:rFonts w:ascii="Segoe UI Historic" w:hAnsi="Segoe UI Historic" w:cs="Segoe UI Historic"/>
                <w:b w:val="0"/>
                <w:bCs w:val="0"/>
              </w:rPr>
            </w:pPr>
            <w:r w:rsidRPr="00C559FD">
              <w:rPr>
                <w:rFonts w:ascii="Segoe UI Historic" w:hAnsi="Segoe UI Historic" w:cs="Segoe UI Historic"/>
                <w:b w:val="0"/>
                <w:bCs w:val="0"/>
              </w:rPr>
              <w:t>1</w:t>
            </w:r>
          </w:p>
        </w:tc>
        <w:tc>
          <w:tcPr>
            <w:tcW w:w="5953" w:type="dxa"/>
          </w:tcPr>
          <w:p w14:paraId="3BDF1C90" w14:textId="37D2B52C" w:rsidR="00C559FD" w:rsidRPr="000F1B76" w:rsidRDefault="00C559FD" w:rsidP="00193FAC">
            <w:pPr>
              <w:jc w:val="both"/>
              <w:cnfStyle w:val="000000100000" w:firstRow="0" w:lastRow="0" w:firstColumn="0" w:lastColumn="0" w:oddVBand="0" w:evenVBand="0" w:oddHBand="1" w:evenHBand="0" w:firstRowFirstColumn="0" w:firstRowLastColumn="0" w:lastRowFirstColumn="0" w:lastRowLastColumn="0"/>
              <w:rPr>
                <w:rFonts w:ascii="Segoe UI Historic" w:hAnsi="Segoe UI Historic" w:cs="Segoe UI Historic"/>
              </w:rPr>
            </w:pPr>
            <w:r w:rsidRPr="000F1B76">
              <w:rPr>
                <w:rFonts w:ascii="Segoe UI Historic" w:hAnsi="Segoe UI Historic" w:cs="Segoe UI Historic"/>
              </w:rPr>
              <w:t>Inception report</w:t>
            </w:r>
          </w:p>
        </w:tc>
        <w:tc>
          <w:tcPr>
            <w:tcW w:w="2835" w:type="dxa"/>
          </w:tcPr>
          <w:p w14:paraId="7957A157" w14:textId="1BF97978" w:rsidR="00C559FD" w:rsidRPr="000F1B76" w:rsidRDefault="00A618D7" w:rsidP="00193FAC">
            <w:pPr>
              <w:jc w:val="both"/>
              <w:cnfStyle w:val="000000100000" w:firstRow="0" w:lastRow="0" w:firstColumn="0" w:lastColumn="0" w:oddVBand="0" w:evenVBand="0" w:oddHBand="1" w:evenHBand="0" w:firstRowFirstColumn="0" w:firstRowLastColumn="0" w:lastRowFirstColumn="0" w:lastRowLastColumn="0"/>
              <w:rPr>
                <w:rFonts w:ascii="Segoe UI Historic" w:hAnsi="Segoe UI Historic" w:cs="Segoe UI Historic"/>
              </w:rPr>
            </w:pPr>
            <w:r>
              <w:rPr>
                <w:rFonts w:ascii="Segoe UI Historic" w:hAnsi="Segoe UI Historic" w:cs="Segoe UI Historic"/>
              </w:rPr>
              <w:t>15%</w:t>
            </w:r>
          </w:p>
        </w:tc>
      </w:tr>
      <w:tr w:rsidR="00C559FD" w:rsidRPr="00C559FD" w14:paraId="32895A5A" w14:textId="77777777" w:rsidTr="0968A83D">
        <w:trPr>
          <w:trHeight w:val="300"/>
        </w:trPr>
        <w:tc>
          <w:tcPr>
            <w:cnfStyle w:val="001000000000" w:firstRow="0" w:lastRow="0" w:firstColumn="1" w:lastColumn="0" w:oddVBand="0" w:evenVBand="0" w:oddHBand="0" w:evenHBand="0" w:firstRowFirstColumn="0" w:firstRowLastColumn="0" w:lastRowFirstColumn="0" w:lastRowLastColumn="0"/>
            <w:tcW w:w="846" w:type="dxa"/>
          </w:tcPr>
          <w:p w14:paraId="01A9A779" w14:textId="17E15E39" w:rsidR="00C559FD" w:rsidRPr="00C559FD" w:rsidRDefault="00A618D7" w:rsidP="00193FAC">
            <w:pPr>
              <w:jc w:val="both"/>
              <w:rPr>
                <w:rFonts w:ascii="Segoe UI Historic" w:hAnsi="Segoe UI Historic" w:cs="Segoe UI Historic"/>
                <w:b w:val="0"/>
                <w:bCs w:val="0"/>
              </w:rPr>
            </w:pPr>
            <w:r>
              <w:rPr>
                <w:rFonts w:ascii="Segoe UI Historic" w:hAnsi="Segoe UI Historic" w:cs="Segoe UI Historic"/>
                <w:b w:val="0"/>
                <w:bCs w:val="0"/>
              </w:rPr>
              <w:t>2</w:t>
            </w:r>
          </w:p>
        </w:tc>
        <w:tc>
          <w:tcPr>
            <w:tcW w:w="5953" w:type="dxa"/>
          </w:tcPr>
          <w:p w14:paraId="648A7F28" w14:textId="0EBDDDB5" w:rsidR="00C559FD" w:rsidRPr="000F1B76" w:rsidRDefault="00974FCD" w:rsidP="00193FAC">
            <w:pPr>
              <w:jc w:val="both"/>
              <w:cnfStyle w:val="000000000000" w:firstRow="0" w:lastRow="0" w:firstColumn="0" w:lastColumn="0" w:oddVBand="0" w:evenVBand="0" w:oddHBand="0" w:evenHBand="0" w:firstRowFirstColumn="0" w:firstRowLastColumn="0" w:lastRowFirstColumn="0" w:lastRowLastColumn="0"/>
              <w:rPr>
                <w:rFonts w:ascii="Segoe UI Historic" w:hAnsi="Segoe UI Historic" w:cs="Segoe UI Historic"/>
              </w:rPr>
            </w:pPr>
            <w:r>
              <w:rPr>
                <w:rFonts w:ascii="Segoe UI Historic" w:hAnsi="Segoe UI Historic" w:cs="Segoe UI Historic"/>
              </w:rPr>
              <w:t>Formulation</w:t>
            </w:r>
          </w:p>
        </w:tc>
        <w:tc>
          <w:tcPr>
            <w:tcW w:w="2835" w:type="dxa"/>
          </w:tcPr>
          <w:p w14:paraId="303D1632" w14:textId="6D51B92D" w:rsidR="00C559FD" w:rsidRPr="000F1B76" w:rsidRDefault="13EBB086" w:rsidP="00193FAC">
            <w:pPr>
              <w:jc w:val="both"/>
              <w:cnfStyle w:val="000000000000" w:firstRow="0" w:lastRow="0" w:firstColumn="0" w:lastColumn="0" w:oddVBand="0" w:evenVBand="0" w:oddHBand="0" w:evenHBand="0" w:firstRowFirstColumn="0" w:firstRowLastColumn="0" w:lastRowFirstColumn="0" w:lastRowLastColumn="0"/>
              <w:rPr>
                <w:rFonts w:ascii="Segoe UI Historic" w:hAnsi="Segoe UI Historic" w:cs="Segoe UI Historic"/>
              </w:rPr>
            </w:pPr>
            <w:r w:rsidRPr="6485BC16">
              <w:rPr>
                <w:rFonts w:ascii="Segoe UI Historic" w:hAnsi="Segoe UI Historic" w:cs="Segoe UI Historic"/>
              </w:rPr>
              <w:t>35%</w:t>
            </w:r>
          </w:p>
        </w:tc>
      </w:tr>
      <w:tr w:rsidR="00A618D7" w:rsidRPr="00C559FD" w14:paraId="64D26455" w14:textId="77777777" w:rsidTr="0968A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3FE32189" w14:textId="74AD75AA" w:rsidR="00A618D7" w:rsidRDefault="00A618D7" w:rsidP="00193FAC">
            <w:pPr>
              <w:jc w:val="both"/>
              <w:rPr>
                <w:rFonts w:ascii="Segoe UI Historic" w:hAnsi="Segoe UI Historic" w:cs="Segoe UI Historic"/>
                <w:b w:val="0"/>
                <w:bCs w:val="0"/>
              </w:rPr>
            </w:pPr>
            <w:r>
              <w:rPr>
                <w:rFonts w:ascii="Segoe UI Historic" w:hAnsi="Segoe UI Historic" w:cs="Segoe UI Historic"/>
                <w:b w:val="0"/>
                <w:bCs w:val="0"/>
              </w:rPr>
              <w:t>3</w:t>
            </w:r>
          </w:p>
        </w:tc>
        <w:tc>
          <w:tcPr>
            <w:tcW w:w="5953" w:type="dxa"/>
          </w:tcPr>
          <w:p w14:paraId="078A4AC2" w14:textId="69EE68A2" w:rsidR="00A618D7" w:rsidRPr="000F1B76" w:rsidRDefault="00A618D7" w:rsidP="00193FAC">
            <w:pPr>
              <w:jc w:val="both"/>
              <w:cnfStyle w:val="000000100000" w:firstRow="0" w:lastRow="0" w:firstColumn="0" w:lastColumn="0" w:oddVBand="0" w:evenVBand="0" w:oddHBand="1" w:evenHBand="0" w:firstRowFirstColumn="0" w:firstRowLastColumn="0" w:lastRowFirstColumn="0" w:lastRowLastColumn="0"/>
              <w:rPr>
                <w:rFonts w:ascii="Segoe UI Historic" w:hAnsi="Segoe UI Historic" w:cs="Segoe UI Historic"/>
              </w:rPr>
            </w:pPr>
            <w:r w:rsidRPr="000F1B76">
              <w:rPr>
                <w:rFonts w:ascii="Segoe UI Historic" w:hAnsi="Segoe UI Historic" w:cs="Segoe UI Historic"/>
              </w:rPr>
              <w:t>Final report</w:t>
            </w:r>
          </w:p>
        </w:tc>
        <w:tc>
          <w:tcPr>
            <w:tcW w:w="2835" w:type="dxa"/>
          </w:tcPr>
          <w:p w14:paraId="5F629A9D" w14:textId="18A91B09" w:rsidR="00A618D7" w:rsidRPr="000F1B76" w:rsidRDefault="0968A83D" w:rsidP="00193FAC">
            <w:pPr>
              <w:jc w:val="both"/>
              <w:cnfStyle w:val="000000100000" w:firstRow="0" w:lastRow="0" w:firstColumn="0" w:lastColumn="0" w:oddVBand="0" w:evenVBand="0" w:oddHBand="1" w:evenHBand="0" w:firstRowFirstColumn="0" w:firstRowLastColumn="0" w:lastRowFirstColumn="0" w:lastRowLastColumn="0"/>
              <w:rPr>
                <w:rFonts w:ascii="Segoe UI Historic" w:hAnsi="Segoe UI Historic" w:cs="Segoe UI Historic"/>
              </w:rPr>
            </w:pPr>
            <w:r w:rsidRPr="0968A83D">
              <w:rPr>
                <w:rFonts w:ascii="Segoe UI Historic" w:hAnsi="Segoe UI Historic" w:cs="Segoe UI Historic"/>
              </w:rPr>
              <w:t>50%</w:t>
            </w:r>
          </w:p>
        </w:tc>
      </w:tr>
    </w:tbl>
    <w:p w14:paraId="6DD543AA" w14:textId="77777777" w:rsidR="00022CEB" w:rsidRDefault="00022CEB" w:rsidP="0968A83D">
      <w:pPr>
        <w:spacing w:before="100" w:beforeAutospacing="1" w:after="100" w:afterAutospacing="1"/>
        <w:rPr>
          <w:rFonts w:ascii="Segoe UI Historic" w:eastAsia="Times New Roman" w:hAnsi="Segoe UI Historic" w:cs="Segoe UI Historic"/>
          <w:b/>
          <w:bCs/>
          <w:sz w:val="32"/>
          <w:szCs w:val="32"/>
          <w:lang w:eastAsia="en-GB"/>
        </w:rPr>
      </w:pPr>
    </w:p>
    <w:p w14:paraId="553356C7" w14:textId="77777777" w:rsidR="00022CEB" w:rsidRDefault="00022CEB" w:rsidP="0968A83D">
      <w:pPr>
        <w:spacing w:before="100" w:beforeAutospacing="1" w:after="100" w:afterAutospacing="1"/>
        <w:rPr>
          <w:rFonts w:ascii="Segoe UI Historic" w:eastAsia="Times New Roman" w:hAnsi="Segoe UI Historic" w:cs="Segoe UI Historic"/>
          <w:b/>
          <w:bCs/>
          <w:sz w:val="32"/>
          <w:szCs w:val="32"/>
          <w:lang w:eastAsia="en-GB"/>
        </w:rPr>
      </w:pPr>
    </w:p>
    <w:p w14:paraId="073406B0" w14:textId="2D94F526" w:rsidR="6485BC16" w:rsidRPr="00022CEB" w:rsidRDefault="0968A83D" w:rsidP="00022CEB">
      <w:pPr>
        <w:spacing w:before="100" w:beforeAutospacing="1" w:after="100" w:afterAutospacing="1"/>
        <w:rPr>
          <w:rFonts w:ascii="Segoe UI Historic" w:eastAsia="Times New Roman" w:hAnsi="Segoe UI Historic" w:cs="Segoe UI Historic"/>
          <w:b/>
          <w:bCs/>
          <w:sz w:val="32"/>
          <w:szCs w:val="32"/>
          <w:lang w:eastAsia="en-GB"/>
        </w:rPr>
      </w:pPr>
      <w:r w:rsidRPr="0968A83D">
        <w:rPr>
          <w:rFonts w:ascii="Segoe UI Historic" w:eastAsia="Times New Roman" w:hAnsi="Segoe UI Historic" w:cs="Segoe UI Historic"/>
          <w:b/>
          <w:bCs/>
          <w:sz w:val="32"/>
          <w:szCs w:val="32"/>
          <w:lang w:eastAsia="en-GB"/>
        </w:rPr>
        <w:lastRenderedPageBreak/>
        <w:t xml:space="preserve">Minimum qualifications and how to submit a Proposal </w:t>
      </w:r>
    </w:p>
    <w:p w14:paraId="194CC294" w14:textId="468D7903" w:rsidR="6485BC16" w:rsidRPr="00022CEB" w:rsidRDefault="0968A83D" w:rsidP="00022CEB">
      <w:pPr>
        <w:spacing w:before="100" w:beforeAutospacing="1" w:after="100" w:afterAutospacing="1"/>
        <w:rPr>
          <w:rFonts w:ascii="Segoe UI Historic" w:eastAsia="Times New Roman" w:hAnsi="Segoe UI Historic" w:cs="Segoe UI Historic"/>
          <w:lang w:eastAsia="en-GB"/>
        </w:rPr>
      </w:pPr>
      <w:r w:rsidRPr="0968A83D">
        <w:rPr>
          <w:rFonts w:ascii="Segoe UI Historic" w:eastAsia="Times New Roman" w:hAnsi="Segoe UI Historic" w:cs="Segoe UI Historic"/>
          <w:lang w:eastAsia="en-GB"/>
        </w:rPr>
        <w:t xml:space="preserve">DRF/DRAF is seeking proposals from experienced consultant teams who specialize in strategic planning for non-profit organizations. </w:t>
      </w:r>
      <w:r w:rsidRPr="0968A83D">
        <w:rPr>
          <w:rFonts w:ascii="Segoe UI Historic" w:eastAsia="Times New Roman" w:hAnsi="Segoe UI Historic" w:cs="Segoe UI Historic"/>
          <w:b/>
          <w:bCs/>
          <w:lang w:eastAsia="en-GB"/>
        </w:rPr>
        <w:t xml:space="preserve">Responses to these Terms of Reference are due on 16 December 2022 and should include: </w:t>
      </w:r>
    </w:p>
    <w:p w14:paraId="50580684" w14:textId="77777777" w:rsidR="006E5B82" w:rsidRDefault="00C260E5" w:rsidP="6485BC16">
      <w:pPr>
        <w:numPr>
          <w:ilvl w:val="0"/>
          <w:numId w:val="16"/>
        </w:numPr>
        <w:spacing w:before="100" w:beforeAutospacing="1" w:after="100" w:afterAutospacing="1"/>
        <w:rPr>
          <w:rFonts w:ascii="Segoe UI Historic" w:eastAsia="Times New Roman" w:hAnsi="Segoe UI Historic" w:cs="Segoe UI Historic"/>
          <w:sz w:val="20"/>
          <w:szCs w:val="20"/>
          <w:lang w:eastAsia="en-GB"/>
        </w:rPr>
      </w:pPr>
      <w:r w:rsidRPr="6485BC16">
        <w:rPr>
          <w:rFonts w:ascii="Segoe UI Historic" w:eastAsia="Times New Roman" w:hAnsi="Segoe UI Historic" w:cs="Segoe UI Historic"/>
          <w:lang w:eastAsia="en-GB"/>
        </w:rPr>
        <w:t>A description of qualifications and capacity to do this project, including:</w:t>
      </w:r>
    </w:p>
    <w:p w14:paraId="41789011" w14:textId="5317A50D" w:rsidR="00C80290" w:rsidRPr="00C80290" w:rsidRDefault="0968A83D" w:rsidP="6485BC16">
      <w:pPr>
        <w:pStyle w:val="ListParagraph"/>
        <w:numPr>
          <w:ilvl w:val="1"/>
          <w:numId w:val="16"/>
        </w:numPr>
        <w:ind w:left="1134" w:hanging="425"/>
        <w:rPr>
          <w:rFonts w:ascii="Segoe UI Historic" w:hAnsi="Segoe UI Historic" w:cs="Segoe UI Historic"/>
        </w:rPr>
      </w:pPr>
      <w:r w:rsidRPr="0968A83D">
        <w:rPr>
          <w:rFonts w:ascii="Segoe UI Historic" w:hAnsi="Segoe UI Historic" w:cs="Segoe UI Historic"/>
        </w:rPr>
        <w:t xml:space="preserve">Experience and expertise in strategic planning and organizational </w:t>
      </w:r>
      <w:proofErr w:type="gramStart"/>
      <w:r w:rsidRPr="0968A83D">
        <w:rPr>
          <w:rFonts w:ascii="Segoe UI Historic" w:hAnsi="Segoe UI Historic" w:cs="Segoe UI Historic"/>
        </w:rPr>
        <w:t>development</w:t>
      </w:r>
      <w:r w:rsidRPr="0968A83D">
        <w:rPr>
          <w:rFonts w:ascii="Segoe UI Historic" w:hAnsi="Segoe UI Historic" w:cs="Segoe UI Historic"/>
          <w:sz w:val="20"/>
          <w:szCs w:val="20"/>
        </w:rPr>
        <w:t>;</w:t>
      </w:r>
      <w:proofErr w:type="gramEnd"/>
    </w:p>
    <w:p w14:paraId="44E73D07" w14:textId="4D23C61A" w:rsidR="006E5B82" w:rsidRPr="006E5B82" w:rsidRDefault="0968A83D" w:rsidP="6485BC16">
      <w:pPr>
        <w:pStyle w:val="ListParagraph"/>
        <w:numPr>
          <w:ilvl w:val="1"/>
          <w:numId w:val="16"/>
        </w:numPr>
        <w:ind w:left="1134" w:hanging="425"/>
        <w:rPr>
          <w:rFonts w:ascii="Segoe UI Historic" w:hAnsi="Segoe UI Historic" w:cs="Segoe UI Historic"/>
        </w:rPr>
      </w:pPr>
      <w:r w:rsidRPr="0968A83D">
        <w:rPr>
          <w:rFonts w:ascii="Segoe UI Historic" w:hAnsi="Segoe UI Historic" w:cs="Segoe UI Historic"/>
        </w:rPr>
        <w:t xml:space="preserve">Experience working with nonprofit and philanthropic </w:t>
      </w:r>
      <w:proofErr w:type="gramStart"/>
      <w:r w:rsidRPr="0968A83D">
        <w:rPr>
          <w:rFonts w:ascii="Segoe UI Historic" w:hAnsi="Segoe UI Historic" w:cs="Segoe UI Historic"/>
        </w:rPr>
        <w:t>sectors;</w:t>
      </w:r>
      <w:proofErr w:type="gramEnd"/>
    </w:p>
    <w:p w14:paraId="050923AE" w14:textId="00FA02D3" w:rsidR="006E5B82" w:rsidRPr="006E5B82" w:rsidRDefault="0968A83D" w:rsidP="6485BC16">
      <w:pPr>
        <w:pStyle w:val="ListParagraph"/>
        <w:numPr>
          <w:ilvl w:val="1"/>
          <w:numId w:val="16"/>
        </w:numPr>
        <w:ind w:left="1134" w:hanging="425"/>
        <w:rPr>
          <w:rFonts w:ascii="Segoe UI Historic" w:hAnsi="Segoe UI Historic" w:cs="Segoe UI Historic"/>
        </w:rPr>
      </w:pPr>
      <w:r w:rsidRPr="0968A83D">
        <w:rPr>
          <w:rFonts w:ascii="Segoe UI Historic" w:hAnsi="Segoe UI Historic" w:cs="Segoe UI Historic"/>
        </w:rPr>
        <w:t xml:space="preserve">Knowledge and understanding of human rights, in particular the rights of persons with </w:t>
      </w:r>
      <w:proofErr w:type="gramStart"/>
      <w:r w:rsidRPr="0968A83D">
        <w:rPr>
          <w:rFonts w:ascii="Segoe UI Historic" w:hAnsi="Segoe UI Historic" w:cs="Segoe UI Historic"/>
        </w:rPr>
        <w:t>disabilities;</w:t>
      </w:r>
      <w:proofErr w:type="gramEnd"/>
    </w:p>
    <w:p w14:paraId="08E63D47" w14:textId="38F0A828" w:rsidR="006E5B82" w:rsidRPr="00974FCD" w:rsidRDefault="0968A83D" w:rsidP="6485BC16">
      <w:pPr>
        <w:pStyle w:val="ListParagraph"/>
        <w:numPr>
          <w:ilvl w:val="1"/>
          <w:numId w:val="16"/>
        </w:numPr>
        <w:ind w:left="1134" w:hanging="425"/>
        <w:rPr>
          <w:rFonts w:ascii="Segoe UI Historic" w:hAnsi="Segoe UI Historic" w:cs="Segoe UI Historic"/>
          <w:sz w:val="20"/>
          <w:szCs w:val="20"/>
        </w:rPr>
      </w:pPr>
      <w:r w:rsidRPr="0968A83D">
        <w:rPr>
          <w:rFonts w:ascii="Segoe UI Historic" w:hAnsi="Segoe UI Historic" w:cs="Segoe UI Historic"/>
        </w:rPr>
        <w:t>Experience in facilitating accessible and inclusive consultations and developing accessible materials; and</w:t>
      </w:r>
    </w:p>
    <w:p w14:paraId="7FD265E8" w14:textId="454B526B" w:rsidR="00C260E5" w:rsidRPr="006E5B82" w:rsidRDefault="0968A83D" w:rsidP="6485BC16">
      <w:pPr>
        <w:pStyle w:val="ListParagraph"/>
        <w:numPr>
          <w:ilvl w:val="1"/>
          <w:numId w:val="16"/>
        </w:numPr>
        <w:ind w:left="1134" w:hanging="425"/>
        <w:rPr>
          <w:rFonts w:ascii="Segoe UI Historic" w:hAnsi="Segoe UI Historic" w:cs="Segoe UI Historic"/>
          <w:sz w:val="20"/>
          <w:szCs w:val="20"/>
        </w:rPr>
      </w:pPr>
      <w:r w:rsidRPr="0968A83D">
        <w:rPr>
          <w:rFonts w:ascii="Segoe UI Historic" w:hAnsi="Segoe UI Historic" w:cs="Segoe UI Historic"/>
        </w:rPr>
        <w:t xml:space="preserve">Experience convening groups for </w:t>
      </w:r>
      <w:proofErr w:type="gramStart"/>
      <w:r w:rsidRPr="0968A83D">
        <w:rPr>
          <w:rFonts w:ascii="Segoe UI Historic" w:hAnsi="Segoe UI Historic" w:cs="Segoe UI Historic"/>
        </w:rPr>
        <w:t>input;</w:t>
      </w:r>
      <w:proofErr w:type="gramEnd"/>
      <w:r w:rsidRPr="0968A83D">
        <w:rPr>
          <w:rFonts w:ascii="Segoe UI Historic" w:hAnsi="Segoe UI Historic" w:cs="Segoe UI Historic"/>
        </w:rPr>
        <w:t xml:space="preserve"> </w:t>
      </w:r>
    </w:p>
    <w:p w14:paraId="3645AE0A" w14:textId="3118E1EB" w:rsidR="6485BC16" w:rsidRPr="005B2B84" w:rsidRDefault="1F51A6E2" w:rsidP="005B2B84">
      <w:pPr>
        <w:pStyle w:val="ListParagraph"/>
        <w:numPr>
          <w:ilvl w:val="1"/>
          <w:numId w:val="16"/>
        </w:numPr>
        <w:ind w:left="1134" w:hanging="425"/>
        <w:rPr>
          <w:rFonts w:ascii="Segoe UI Historic" w:hAnsi="Segoe UI Historic" w:cs="Segoe UI Historic"/>
          <w:sz w:val="20"/>
          <w:szCs w:val="20"/>
        </w:rPr>
      </w:pPr>
      <w:r w:rsidRPr="6485BC16">
        <w:rPr>
          <w:rFonts w:ascii="Segoe UI Historic" w:hAnsi="Segoe UI Historic" w:cs="Segoe UI Historic"/>
        </w:rPr>
        <w:t>Experience working with human rights organizations or organizations of persons with disabilities is desirable</w:t>
      </w:r>
    </w:p>
    <w:p w14:paraId="459C7A21" w14:textId="32C2384D" w:rsidR="00C260E5" w:rsidRPr="00C260E5" w:rsidRDefault="0968A83D" w:rsidP="0968A83D">
      <w:pPr>
        <w:numPr>
          <w:ilvl w:val="0"/>
          <w:numId w:val="16"/>
        </w:numPr>
        <w:spacing w:before="100" w:beforeAutospacing="1" w:after="100" w:afterAutospacing="1"/>
        <w:rPr>
          <w:rFonts w:ascii="Segoe UI Historic" w:eastAsia="Times New Roman" w:hAnsi="Segoe UI Historic" w:cs="Segoe UI Historic"/>
          <w:sz w:val="20"/>
          <w:szCs w:val="20"/>
          <w:lang w:eastAsia="en-GB"/>
        </w:rPr>
      </w:pPr>
      <w:r w:rsidRPr="0968A83D">
        <w:rPr>
          <w:rFonts w:ascii="Segoe UI Historic" w:eastAsia="Times New Roman" w:hAnsi="Segoe UI Historic" w:cs="Segoe UI Historic"/>
          <w:lang w:eastAsia="en-GB"/>
        </w:rPr>
        <w:t xml:space="preserve">A description of how the consultant intends to accomplish this assignment, including any ideas for enhancing or improving the organization’s efforts to undertake this </w:t>
      </w:r>
      <w:proofErr w:type="gramStart"/>
      <w:r w:rsidRPr="0968A83D">
        <w:rPr>
          <w:rFonts w:ascii="Segoe UI Historic" w:eastAsia="Times New Roman" w:hAnsi="Segoe UI Historic" w:cs="Segoe UI Historic"/>
          <w:lang w:eastAsia="en-GB"/>
        </w:rPr>
        <w:t>process;</w:t>
      </w:r>
      <w:proofErr w:type="gramEnd"/>
    </w:p>
    <w:p w14:paraId="1F061FC7" w14:textId="1B5D781D" w:rsidR="00C260E5" w:rsidRPr="00C260E5" w:rsidRDefault="0968A83D" w:rsidP="0968A83D">
      <w:pPr>
        <w:numPr>
          <w:ilvl w:val="0"/>
          <w:numId w:val="16"/>
        </w:numPr>
        <w:spacing w:before="100" w:beforeAutospacing="1" w:after="100" w:afterAutospacing="1"/>
        <w:rPr>
          <w:rFonts w:ascii="Segoe UI Historic" w:eastAsia="Times New Roman" w:hAnsi="Segoe UI Historic" w:cs="Segoe UI Historic"/>
          <w:lang w:eastAsia="en-GB"/>
        </w:rPr>
      </w:pPr>
      <w:r w:rsidRPr="0968A83D">
        <w:rPr>
          <w:rFonts w:ascii="Segoe UI Historic" w:eastAsia="Times New Roman" w:hAnsi="Segoe UI Historic" w:cs="Segoe UI Historic"/>
          <w:lang w:eastAsia="en-GB"/>
        </w:rPr>
        <w:t xml:space="preserve">A draft timeline from initial planning until delivery of a completed written </w:t>
      </w:r>
      <w:proofErr w:type="gramStart"/>
      <w:r w:rsidRPr="0968A83D">
        <w:rPr>
          <w:rFonts w:ascii="Segoe UI Historic" w:eastAsia="Times New Roman" w:hAnsi="Segoe UI Historic" w:cs="Segoe UI Historic"/>
          <w:lang w:eastAsia="en-GB"/>
        </w:rPr>
        <w:t>plan;</w:t>
      </w:r>
      <w:proofErr w:type="gramEnd"/>
      <w:r w:rsidRPr="0968A83D">
        <w:rPr>
          <w:rFonts w:ascii="Segoe UI Historic" w:eastAsia="Times New Roman" w:hAnsi="Segoe UI Historic" w:cs="Segoe UI Historic"/>
          <w:lang w:eastAsia="en-GB"/>
        </w:rPr>
        <w:t xml:space="preserve"> </w:t>
      </w:r>
    </w:p>
    <w:p w14:paraId="48FDDC53" w14:textId="5B7C6380" w:rsidR="00C260E5" w:rsidRPr="00C260E5" w:rsidRDefault="0968A83D" w:rsidP="0968A83D">
      <w:pPr>
        <w:numPr>
          <w:ilvl w:val="0"/>
          <w:numId w:val="16"/>
        </w:numPr>
        <w:spacing w:before="100" w:beforeAutospacing="1" w:after="100" w:afterAutospacing="1"/>
        <w:rPr>
          <w:rFonts w:ascii="Segoe UI Historic" w:eastAsia="Times New Roman" w:hAnsi="Segoe UI Historic" w:cs="Segoe UI Historic"/>
          <w:sz w:val="20"/>
          <w:szCs w:val="20"/>
          <w:lang w:eastAsia="en-GB"/>
        </w:rPr>
      </w:pPr>
      <w:r w:rsidRPr="0968A83D">
        <w:rPr>
          <w:rFonts w:ascii="Segoe UI Historic" w:eastAsia="Times New Roman" w:hAnsi="Segoe UI Historic" w:cs="Segoe UI Historic"/>
          <w:lang w:eastAsia="en-GB"/>
        </w:rPr>
        <w:t>A draft estimate and full budget of what the project will cost; and</w:t>
      </w:r>
    </w:p>
    <w:p w14:paraId="2C635959" w14:textId="31584D6F" w:rsidR="00C260E5" w:rsidRDefault="00C260E5" w:rsidP="6485BC16">
      <w:pPr>
        <w:numPr>
          <w:ilvl w:val="0"/>
          <w:numId w:val="16"/>
        </w:numPr>
        <w:spacing w:beforeAutospacing="1" w:afterAutospacing="1"/>
        <w:rPr>
          <w:rFonts w:ascii="Segoe UI Historic" w:eastAsia="Times New Roman" w:hAnsi="Segoe UI Historic" w:cs="Segoe UI Historic"/>
          <w:sz w:val="20"/>
          <w:szCs w:val="20"/>
          <w:lang w:eastAsia="en-GB"/>
        </w:rPr>
      </w:pPr>
      <w:r w:rsidRPr="6485BC16">
        <w:rPr>
          <w:rFonts w:ascii="Segoe UI Historic" w:eastAsia="Times New Roman" w:hAnsi="Segoe UI Historic" w:cs="Segoe UI Historic"/>
          <w:lang w:eastAsia="en-GB"/>
        </w:rPr>
        <w:t xml:space="preserve">Appendices: </w:t>
      </w:r>
    </w:p>
    <w:p w14:paraId="1719B4B7" w14:textId="72122904" w:rsidR="006E5B82" w:rsidRPr="006E5B82" w:rsidRDefault="0968A83D" w:rsidP="6485BC16">
      <w:pPr>
        <w:pStyle w:val="ListParagraph"/>
        <w:numPr>
          <w:ilvl w:val="1"/>
          <w:numId w:val="16"/>
        </w:numPr>
        <w:ind w:left="1134" w:hanging="425"/>
        <w:rPr>
          <w:rFonts w:ascii="Segoe UI Historic" w:hAnsi="Segoe UI Historic" w:cs="Segoe UI Historic"/>
          <w:sz w:val="20"/>
          <w:szCs w:val="20"/>
        </w:rPr>
      </w:pPr>
      <w:r w:rsidRPr="0968A83D">
        <w:rPr>
          <w:rFonts w:ascii="Segoe UI Historic" w:hAnsi="Segoe UI Historic" w:cs="Segoe UI Historic"/>
        </w:rPr>
        <w:t xml:space="preserve">A sample list of strategic planning processes completed by the consultant(s), a one paragraph description of the work performed, and the time required for </w:t>
      </w:r>
      <w:proofErr w:type="gramStart"/>
      <w:r w:rsidRPr="0968A83D">
        <w:rPr>
          <w:rFonts w:ascii="Segoe UI Historic" w:hAnsi="Segoe UI Historic" w:cs="Segoe UI Historic"/>
        </w:rPr>
        <w:t>completion;</w:t>
      </w:r>
      <w:proofErr w:type="gramEnd"/>
      <w:r w:rsidRPr="0968A83D">
        <w:rPr>
          <w:rFonts w:ascii="Segoe UI Historic" w:hAnsi="Segoe UI Historic" w:cs="Segoe UI Historic"/>
        </w:rPr>
        <w:t xml:space="preserve"> </w:t>
      </w:r>
    </w:p>
    <w:p w14:paraId="1E436128" w14:textId="28682BE5" w:rsidR="48C3262D" w:rsidRPr="00022CEB" w:rsidRDefault="0968A83D" w:rsidP="6485BC16">
      <w:pPr>
        <w:pStyle w:val="ListParagraph"/>
        <w:numPr>
          <w:ilvl w:val="1"/>
          <w:numId w:val="16"/>
        </w:numPr>
        <w:ind w:left="1134" w:hanging="425"/>
        <w:rPr>
          <w:rFonts w:ascii="Segoe UI Historic" w:hAnsi="Segoe UI Historic" w:cs="Segoe UI Historic"/>
          <w:sz w:val="20"/>
          <w:szCs w:val="20"/>
        </w:rPr>
      </w:pPr>
      <w:r w:rsidRPr="0968A83D">
        <w:rPr>
          <w:rFonts w:ascii="Segoe UI Historic" w:hAnsi="Segoe UI Historic" w:cs="Segoe UI Historic"/>
        </w:rPr>
        <w:t xml:space="preserve">Resumes or brief biographical summaries of all personnel who will work on this project. </w:t>
      </w:r>
    </w:p>
    <w:p w14:paraId="07E35DBD" w14:textId="7F9D81E6" w:rsidR="0968A83D" w:rsidRPr="00022CEB" w:rsidRDefault="0968A83D" w:rsidP="0968A83D">
      <w:pPr>
        <w:rPr>
          <w:rFonts w:ascii="Segoe UI Historic" w:hAnsi="Segoe UI Historic" w:cs="Segoe UI Historic"/>
        </w:rPr>
      </w:pPr>
      <w:r w:rsidRPr="0968A83D">
        <w:rPr>
          <w:rFonts w:ascii="Segoe UI Historic" w:hAnsi="Segoe UI Historic" w:cs="Segoe UI Historic"/>
        </w:rPr>
        <w:t xml:space="preserve">We strongly encourage persons with disabilities to apply for this opportunity. </w:t>
      </w:r>
    </w:p>
    <w:p w14:paraId="66ED43D4" w14:textId="3DA1B4AF" w:rsidR="0968A83D" w:rsidRPr="00022CEB" w:rsidRDefault="0968A83D" w:rsidP="00022CEB">
      <w:pPr>
        <w:spacing w:before="100" w:beforeAutospacing="1" w:after="100" w:afterAutospacing="1"/>
        <w:rPr>
          <w:rFonts w:ascii="Segoe UI Historic" w:eastAsia="Times New Roman" w:hAnsi="Segoe UI Historic" w:cs="Segoe UI Historic"/>
          <w:b/>
          <w:bCs/>
          <w:lang w:eastAsia="en-GB"/>
        </w:rPr>
      </w:pPr>
      <w:r w:rsidRPr="0968A83D">
        <w:rPr>
          <w:rFonts w:ascii="Segoe UI Historic" w:eastAsia="Times New Roman" w:hAnsi="Segoe UI Historic" w:cs="Segoe UI Historic"/>
          <w:b/>
          <w:bCs/>
          <w:lang w:eastAsia="en-GB"/>
        </w:rPr>
        <w:t xml:space="preserve">The deadline for submission is COB EST Time on 16 December 2022. </w:t>
      </w:r>
    </w:p>
    <w:p w14:paraId="692982C5" w14:textId="4FE3FB60" w:rsidR="6485BC16" w:rsidRDefault="0968A83D" w:rsidP="0968A83D">
      <w:pPr>
        <w:spacing w:beforeAutospacing="1" w:afterAutospacing="1"/>
        <w:rPr>
          <w:rFonts w:ascii="Segoe UI Historic" w:eastAsia="Times New Roman" w:hAnsi="Segoe UI Historic" w:cs="Segoe UI Historic"/>
          <w:lang w:eastAsia="en-GB"/>
        </w:rPr>
      </w:pPr>
      <w:r w:rsidRPr="0968A83D">
        <w:rPr>
          <w:rFonts w:ascii="Segoe UI Historic" w:eastAsia="Times New Roman" w:hAnsi="Segoe UI Historic" w:cs="Segoe UI Historic"/>
          <w:lang w:eastAsia="en-GB"/>
        </w:rPr>
        <w:t xml:space="preserve">Please email proposals to jobs@disabilityrightsfund.org. Any questions regarding this RFP should be directed to </w:t>
      </w:r>
      <w:hyperlink r:id="rId10">
        <w:r w:rsidRPr="0968A83D">
          <w:rPr>
            <w:rStyle w:val="Hyperlink"/>
            <w:rFonts w:ascii="Segoe UI Historic" w:eastAsia="Times New Roman" w:hAnsi="Segoe UI Historic" w:cs="Segoe UI Historic"/>
            <w:lang w:eastAsia="en-GB"/>
          </w:rPr>
          <w:t>jobs@disabilityrightsfund.org</w:t>
        </w:r>
      </w:hyperlink>
      <w:r w:rsidRPr="0968A83D">
        <w:rPr>
          <w:rFonts w:ascii="Segoe UI Historic" w:eastAsia="Times New Roman" w:hAnsi="Segoe UI Historic" w:cs="Segoe UI Historic"/>
          <w:lang w:eastAsia="en-GB"/>
        </w:rPr>
        <w:t xml:space="preserve">. </w:t>
      </w:r>
    </w:p>
    <w:p w14:paraId="134E1B84" w14:textId="4A32FA57" w:rsidR="0968A83D" w:rsidRDefault="0968A83D" w:rsidP="0968A83D">
      <w:pPr>
        <w:spacing w:beforeAutospacing="1" w:afterAutospacing="1"/>
        <w:rPr>
          <w:rFonts w:ascii="Segoe UI Historic" w:eastAsia="Times New Roman" w:hAnsi="Segoe UI Historic" w:cs="Segoe UI Historic"/>
          <w:lang w:eastAsia="en-GB"/>
        </w:rPr>
      </w:pPr>
    </w:p>
    <w:p w14:paraId="159688BE" w14:textId="5F9F54EA" w:rsidR="6485BC16" w:rsidRDefault="6485BC16" w:rsidP="365FCEEB">
      <w:pPr>
        <w:spacing w:beforeAutospacing="1" w:afterAutospacing="1"/>
        <w:rPr>
          <w:rFonts w:ascii="Segoe UI Historic" w:hAnsi="Segoe UI Historic" w:cs="Segoe UI Historic"/>
          <w:lang w:eastAsia="en-GB"/>
        </w:rPr>
      </w:pPr>
    </w:p>
    <w:sectPr w:rsidR="6485BC1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CC36" w14:textId="77777777" w:rsidR="00BB542A" w:rsidRDefault="00BB542A">
      <w:r>
        <w:separator/>
      </w:r>
    </w:p>
  </w:endnote>
  <w:endnote w:type="continuationSeparator" w:id="0">
    <w:p w14:paraId="17ABCEAB" w14:textId="77777777" w:rsidR="00BB542A" w:rsidRDefault="00BB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hitney Book">
    <w:altName w:val="Calibri"/>
    <w:panose1 w:val="020B0604020202020204"/>
    <w:charset w:val="00"/>
    <w:family w:val="modern"/>
    <w:notTrueType/>
    <w:pitch w:val="variable"/>
    <w:sig w:usb0="A10000FF" w:usb1="4000005B" w:usb2="00000000" w:usb3="00000000" w:csb0="0000000B" w:csb1="00000000"/>
  </w:font>
  <w:font w:name="Helvetica Light">
    <w:altName w:val="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85BC16" w14:paraId="5B127192" w14:textId="77777777" w:rsidTr="005B2B84">
      <w:tc>
        <w:tcPr>
          <w:tcW w:w="3005" w:type="dxa"/>
        </w:tcPr>
        <w:p w14:paraId="254C071D" w14:textId="1313ECC7" w:rsidR="6485BC16" w:rsidRDefault="6485BC16" w:rsidP="005B2B84">
          <w:pPr>
            <w:pStyle w:val="Header"/>
            <w:ind w:left="-115"/>
          </w:pPr>
        </w:p>
      </w:tc>
      <w:tc>
        <w:tcPr>
          <w:tcW w:w="3005" w:type="dxa"/>
        </w:tcPr>
        <w:p w14:paraId="1E4434FF" w14:textId="6BF9EBC3" w:rsidR="6485BC16" w:rsidRDefault="6485BC16" w:rsidP="005B2B84">
          <w:pPr>
            <w:pStyle w:val="Header"/>
            <w:jc w:val="center"/>
          </w:pPr>
        </w:p>
      </w:tc>
      <w:tc>
        <w:tcPr>
          <w:tcW w:w="3005" w:type="dxa"/>
        </w:tcPr>
        <w:p w14:paraId="00E0357B" w14:textId="255BA73B" w:rsidR="6485BC16" w:rsidRDefault="6485BC16" w:rsidP="005B2B84">
          <w:pPr>
            <w:pStyle w:val="Header"/>
            <w:ind w:right="-115"/>
            <w:jc w:val="right"/>
          </w:pPr>
        </w:p>
      </w:tc>
    </w:tr>
  </w:tbl>
  <w:p w14:paraId="477DAEA2" w14:textId="4980AF59" w:rsidR="6485BC16" w:rsidRDefault="6485BC16" w:rsidP="005B2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2DA6" w14:textId="77777777" w:rsidR="00BB542A" w:rsidRDefault="00BB542A">
      <w:r>
        <w:separator/>
      </w:r>
    </w:p>
  </w:footnote>
  <w:footnote w:type="continuationSeparator" w:id="0">
    <w:p w14:paraId="05A092DC" w14:textId="77777777" w:rsidR="00BB542A" w:rsidRDefault="00BB542A">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D7DzR5nvYqB6Tw" int2:id="L8fMz5Mf">
      <int2:state int2:value="Rejected" int2:type="LegacyProofing"/>
    </int2:textHash>
    <int2:bookmark int2:bookmarkName="_Int_hqGwFmRB" int2:invalidationBookmarkName="" int2:hashCode="s1xm92u057NFSF" int2:id="LYNMoL6D">
      <int2:state int2:value="Rejected" int2:type="AugLoop_Text_Critique"/>
    </int2:bookmark>
    <int2:bookmark int2:bookmarkName="_Int_0oLL4Uyk" int2:invalidationBookmarkName="" int2:hashCode="AUqVff/bDCyJXe" int2:id="5ES7495V">
      <int2:state int2:value="Rejected" int2:type="AugLoop_Text_Critique"/>
    </int2:bookmark>
    <int2:bookmark int2:bookmarkName="_Int_dxojgHw2" int2:invalidationBookmarkName="" int2:hashCode="RoHRJMxsS3O6q/" int2:id="UKhUCaFu"/>
    <int2:bookmark int2:bookmarkName="_Int_nHZC6mXZ" int2:invalidationBookmarkName="" int2:hashCode="RoHRJMxsS3O6q/" int2:id="auwHCSfK"/>
    <int2:bookmark int2:bookmarkName="_Int_MfvNTwI5" int2:invalidationBookmarkName="" int2:hashCode="nWFVDz3GDDt6ZE" int2:id="gANiUAyi">
      <int2:state int2:value="Rejected" int2:type="AugLoop_Text_Critique"/>
    </int2:bookmark>
    <int2:bookmark int2:bookmarkName="_Int_CcN0Dumc" int2:invalidationBookmarkName="" int2:hashCode="RoHRJMxsS3O6q/" int2:id="kVZqpgMo"/>
    <int2:bookmark int2:bookmarkName="_Int_8Arft4JT" int2:invalidationBookmarkName="" int2:hashCode="zm6wNOgsFAISeg" int2:id="Eb0akhTN">
      <int2:state int2:value="Rejected" int2:type="AugLoop_Text_Critique"/>
    </int2:bookmark>
    <int2:bookmark int2:bookmarkName="_Int_pjX82UIF" int2:invalidationBookmarkName="" int2:hashCode="Mvz5hPgM8V6x/2" int2:id="KrMNV7vk">
      <int2:state int2:value="Rejected" int2:type="AugLoop_Text_Critique"/>
    </int2:bookmark>
    <int2:bookmark int2:bookmarkName="_Int_5RBg14ke" int2:invalidationBookmarkName="" int2:hashCode="RoHRJMxsS3O6q/" int2:id="yBOkDitE"/>
    <int2:bookmark int2:bookmarkName="_Int_ESoISDPT" int2:invalidationBookmarkName="" int2:hashCode="ooL/70KqEBdbul" int2:id="HGIQqHQF">
      <int2:state int2:value="Rejected" int2:type="AugLoop_Text_Critique"/>
    </int2:bookmark>
    <int2:bookmark int2:bookmarkName="_Int_8qTeV9cu" int2:invalidationBookmarkName="" int2:hashCode="d09bM0qT5Ju7/S" int2:id="AFaptLme">
      <int2:state int2:value="Rejected" int2:type="AugLoop_Text_Critique"/>
    </int2:bookmark>
    <int2:bookmark int2:bookmarkName="_Int_fdTBZI1v" int2:invalidationBookmarkName="" int2:hashCode="uIEwXYK1ac8IW2" int2:id="ETmUXWl2">
      <int2:state int2:value="Rejected" int2:type="AugLoop_Text_Critique"/>
    </int2:bookmark>
    <int2:bookmark int2:bookmarkName="_Int_ESoISDPT" int2:invalidationBookmarkName="" int2:hashCode="dZf2Of5WBwS3N6" int2:id="fW1YWdMn"/>
    <int2:bookmark int2:bookmarkName="_Int_wmCUslc3" int2:invalidationBookmarkName="" int2:hashCode="dBrsumS6PYbUvU" int2:id="Xc3xYP5U">
      <int2:state int2:value="Rejected" int2:type="AugLoop_Text_Critique"/>
    </int2:bookmark>
    <int2:bookmark int2:bookmarkName="_Int_7nRBOz9q" int2:invalidationBookmarkName="" int2:hashCode="fl/3GfT8J15nVN" int2:id="bjUBYp03">
      <int2:state int2:value="Rejected" int2:type="AugLoop_Text_Critique"/>
    </int2:bookmark>
    <int2:bookmark int2:bookmarkName="_Int_ZxRZ8Ge0" int2:invalidationBookmarkName="" int2:hashCode="uI+4ctdRgkEAJD" int2:id="s7JuH79B">
      <int2:state int2:value="Rejected" int2:type="LegacyProofing"/>
    </int2:bookmark>
    <int2:bookmark int2:bookmarkName="_Int_4Syv0fnn" int2:invalidationBookmarkName="" int2:hashCode="3bPvKjIwSOetA5" int2:id="fvQaGC4L">
      <int2:state int2:value="Rejected" int2:type="LegacyProofing"/>
    </int2:bookmark>
    <int2:bookmark int2:bookmarkName="_Int_D7Nu69Wh" int2:invalidationBookmarkName="" int2:hashCode="OfyRgOAzb2xQGQ" int2:id="qnegdLFz">
      <int2:state int2:value="Reviewed" int2:type="WordDesignerSuggestedImageAnnotation"/>
    </int2:bookmark>
    <int2:bookmark int2:bookmarkName="_Int_xnRAX2wA" int2:invalidationBookmarkName="" int2:hashCode="7ElqQcj020goiO" int2:id="1ppCDb9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67A"/>
    <w:multiLevelType w:val="hybridMultilevel"/>
    <w:tmpl w:val="9378FF52"/>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1CA428"/>
    <w:multiLevelType w:val="hybridMultilevel"/>
    <w:tmpl w:val="D79AB7A0"/>
    <w:lvl w:ilvl="0" w:tplc="F45CFF62">
      <w:start w:val="1"/>
      <w:numFmt w:val="bullet"/>
      <w:lvlText w:val=""/>
      <w:lvlJc w:val="left"/>
      <w:pPr>
        <w:ind w:left="720" w:hanging="360"/>
      </w:pPr>
      <w:rPr>
        <w:rFonts w:ascii="Symbol" w:hAnsi="Symbol" w:hint="default"/>
      </w:rPr>
    </w:lvl>
    <w:lvl w:ilvl="1" w:tplc="D5BC49D8">
      <w:start w:val="1"/>
      <w:numFmt w:val="bullet"/>
      <w:lvlText w:val="o"/>
      <w:lvlJc w:val="left"/>
      <w:pPr>
        <w:ind w:left="1440" w:hanging="360"/>
      </w:pPr>
      <w:rPr>
        <w:rFonts w:ascii="Courier New" w:hAnsi="Courier New" w:hint="default"/>
      </w:rPr>
    </w:lvl>
    <w:lvl w:ilvl="2" w:tplc="7B5E5BE4">
      <w:start w:val="1"/>
      <w:numFmt w:val="bullet"/>
      <w:lvlText w:val=""/>
      <w:lvlJc w:val="left"/>
      <w:pPr>
        <w:ind w:left="2160" w:hanging="360"/>
      </w:pPr>
      <w:rPr>
        <w:rFonts w:ascii="Wingdings" w:hAnsi="Wingdings" w:hint="default"/>
      </w:rPr>
    </w:lvl>
    <w:lvl w:ilvl="3" w:tplc="90E05F2C">
      <w:start w:val="1"/>
      <w:numFmt w:val="bullet"/>
      <w:lvlText w:val=""/>
      <w:lvlJc w:val="left"/>
      <w:pPr>
        <w:ind w:left="2880" w:hanging="360"/>
      </w:pPr>
      <w:rPr>
        <w:rFonts w:ascii="Symbol" w:hAnsi="Symbol" w:hint="default"/>
      </w:rPr>
    </w:lvl>
    <w:lvl w:ilvl="4" w:tplc="AF4465FC">
      <w:start w:val="1"/>
      <w:numFmt w:val="bullet"/>
      <w:lvlText w:val="o"/>
      <w:lvlJc w:val="left"/>
      <w:pPr>
        <w:ind w:left="3600" w:hanging="360"/>
      </w:pPr>
      <w:rPr>
        <w:rFonts w:ascii="Courier New" w:hAnsi="Courier New" w:hint="default"/>
      </w:rPr>
    </w:lvl>
    <w:lvl w:ilvl="5" w:tplc="E8745292">
      <w:start w:val="1"/>
      <w:numFmt w:val="bullet"/>
      <w:lvlText w:val=""/>
      <w:lvlJc w:val="left"/>
      <w:pPr>
        <w:ind w:left="4320" w:hanging="360"/>
      </w:pPr>
      <w:rPr>
        <w:rFonts w:ascii="Wingdings" w:hAnsi="Wingdings" w:hint="default"/>
      </w:rPr>
    </w:lvl>
    <w:lvl w:ilvl="6" w:tplc="2968E27E">
      <w:start w:val="1"/>
      <w:numFmt w:val="bullet"/>
      <w:lvlText w:val=""/>
      <w:lvlJc w:val="left"/>
      <w:pPr>
        <w:ind w:left="5040" w:hanging="360"/>
      </w:pPr>
      <w:rPr>
        <w:rFonts w:ascii="Symbol" w:hAnsi="Symbol" w:hint="default"/>
      </w:rPr>
    </w:lvl>
    <w:lvl w:ilvl="7" w:tplc="81AAF628">
      <w:start w:val="1"/>
      <w:numFmt w:val="bullet"/>
      <w:lvlText w:val="o"/>
      <w:lvlJc w:val="left"/>
      <w:pPr>
        <w:ind w:left="5760" w:hanging="360"/>
      </w:pPr>
      <w:rPr>
        <w:rFonts w:ascii="Courier New" w:hAnsi="Courier New" w:hint="default"/>
      </w:rPr>
    </w:lvl>
    <w:lvl w:ilvl="8" w:tplc="FE5A69EE">
      <w:start w:val="1"/>
      <w:numFmt w:val="bullet"/>
      <w:lvlText w:val=""/>
      <w:lvlJc w:val="left"/>
      <w:pPr>
        <w:ind w:left="6480" w:hanging="360"/>
      </w:pPr>
      <w:rPr>
        <w:rFonts w:ascii="Wingdings" w:hAnsi="Wingdings" w:hint="default"/>
      </w:rPr>
    </w:lvl>
  </w:abstractNum>
  <w:abstractNum w:abstractNumId="2" w15:restartNumberingAfterBreak="0">
    <w:nsid w:val="17265207"/>
    <w:multiLevelType w:val="multilevel"/>
    <w:tmpl w:val="941C7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3D7DA8"/>
    <w:multiLevelType w:val="multilevel"/>
    <w:tmpl w:val="F7AC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CF2365"/>
    <w:multiLevelType w:val="multilevel"/>
    <w:tmpl w:val="2D3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0D3C50"/>
    <w:multiLevelType w:val="hybridMultilevel"/>
    <w:tmpl w:val="760C4FF0"/>
    <w:lvl w:ilvl="0" w:tplc="28ACA1EA">
      <w:start w:val="1"/>
      <w:numFmt w:val="bullet"/>
      <w:lvlText w:val=""/>
      <w:lvlJc w:val="left"/>
      <w:pPr>
        <w:ind w:left="720" w:hanging="360"/>
      </w:pPr>
      <w:rPr>
        <w:rFonts w:ascii="Symbol" w:hAnsi="Symbol" w:hint="default"/>
      </w:rPr>
    </w:lvl>
    <w:lvl w:ilvl="1" w:tplc="2C2CDE10">
      <w:start w:val="1"/>
      <w:numFmt w:val="bullet"/>
      <w:lvlText w:val="o"/>
      <w:lvlJc w:val="left"/>
      <w:pPr>
        <w:ind w:left="1440" w:hanging="360"/>
      </w:pPr>
      <w:rPr>
        <w:rFonts w:ascii="Courier New" w:hAnsi="Courier New" w:hint="default"/>
      </w:rPr>
    </w:lvl>
    <w:lvl w:ilvl="2" w:tplc="ADC269D4">
      <w:start w:val="1"/>
      <w:numFmt w:val="bullet"/>
      <w:lvlText w:val=""/>
      <w:lvlJc w:val="left"/>
      <w:pPr>
        <w:ind w:left="2160" w:hanging="360"/>
      </w:pPr>
      <w:rPr>
        <w:rFonts w:ascii="Wingdings" w:hAnsi="Wingdings" w:hint="default"/>
      </w:rPr>
    </w:lvl>
    <w:lvl w:ilvl="3" w:tplc="4E08D7F4">
      <w:start w:val="1"/>
      <w:numFmt w:val="bullet"/>
      <w:lvlText w:val=""/>
      <w:lvlJc w:val="left"/>
      <w:pPr>
        <w:ind w:left="2880" w:hanging="360"/>
      </w:pPr>
      <w:rPr>
        <w:rFonts w:ascii="Symbol" w:hAnsi="Symbol" w:hint="default"/>
      </w:rPr>
    </w:lvl>
    <w:lvl w:ilvl="4" w:tplc="68284848">
      <w:start w:val="1"/>
      <w:numFmt w:val="bullet"/>
      <w:lvlText w:val="o"/>
      <w:lvlJc w:val="left"/>
      <w:pPr>
        <w:ind w:left="3600" w:hanging="360"/>
      </w:pPr>
      <w:rPr>
        <w:rFonts w:ascii="Courier New" w:hAnsi="Courier New" w:hint="default"/>
      </w:rPr>
    </w:lvl>
    <w:lvl w:ilvl="5" w:tplc="3E4C3710">
      <w:start w:val="1"/>
      <w:numFmt w:val="bullet"/>
      <w:lvlText w:val=""/>
      <w:lvlJc w:val="left"/>
      <w:pPr>
        <w:ind w:left="4320" w:hanging="360"/>
      </w:pPr>
      <w:rPr>
        <w:rFonts w:ascii="Wingdings" w:hAnsi="Wingdings" w:hint="default"/>
      </w:rPr>
    </w:lvl>
    <w:lvl w:ilvl="6" w:tplc="CB0E6978">
      <w:start w:val="1"/>
      <w:numFmt w:val="bullet"/>
      <w:lvlText w:val=""/>
      <w:lvlJc w:val="left"/>
      <w:pPr>
        <w:ind w:left="5040" w:hanging="360"/>
      </w:pPr>
      <w:rPr>
        <w:rFonts w:ascii="Symbol" w:hAnsi="Symbol" w:hint="default"/>
      </w:rPr>
    </w:lvl>
    <w:lvl w:ilvl="7" w:tplc="87EAC35C">
      <w:start w:val="1"/>
      <w:numFmt w:val="bullet"/>
      <w:lvlText w:val="o"/>
      <w:lvlJc w:val="left"/>
      <w:pPr>
        <w:ind w:left="5760" w:hanging="360"/>
      </w:pPr>
      <w:rPr>
        <w:rFonts w:ascii="Courier New" w:hAnsi="Courier New" w:hint="default"/>
      </w:rPr>
    </w:lvl>
    <w:lvl w:ilvl="8" w:tplc="4370734C">
      <w:start w:val="1"/>
      <w:numFmt w:val="bullet"/>
      <w:lvlText w:val=""/>
      <w:lvlJc w:val="left"/>
      <w:pPr>
        <w:ind w:left="6480" w:hanging="360"/>
      </w:pPr>
      <w:rPr>
        <w:rFonts w:ascii="Wingdings" w:hAnsi="Wingdings" w:hint="default"/>
      </w:rPr>
    </w:lvl>
  </w:abstractNum>
  <w:abstractNum w:abstractNumId="6" w15:restartNumberingAfterBreak="0">
    <w:nsid w:val="474B38F4"/>
    <w:multiLevelType w:val="hybridMultilevel"/>
    <w:tmpl w:val="307C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A32B0"/>
    <w:multiLevelType w:val="hybridMultilevel"/>
    <w:tmpl w:val="DFA67740"/>
    <w:lvl w:ilvl="0" w:tplc="38BA939A">
      <w:start w:val="1"/>
      <w:numFmt w:val="bullet"/>
      <w:lvlText w:val=""/>
      <w:lvlJc w:val="left"/>
      <w:pPr>
        <w:ind w:left="720" w:hanging="360"/>
      </w:pPr>
      <w:rPr>
        <w:rFonts w:ascii="Symbol" w:hAnsi="Symbol" w:hint="default"/>
      </w:rPr>
    </w:lvl>
    <w:lvl w:ilvl="1" w:tplc="F5D22132">
      <w:start w:val="1"/>
      <w:numFmt w:val="bullet"/>
      <w:lvlText w:val="o"/>
      <w:lvlJc w:val="left"/>
      <w:pPr>
        <w:ind w:left="1440" w:hanging="360"/>
      </w:pPr>
      <w:rPr>
        <w:rFonts w:ascii="Courier New" w:hAnsi="Courier New" w:hint="default"/>
      </w:rPr>
    </w:lvl>
    <w:lvl w:ilvl="2" w:tplc="CD56F4BA">
      <w:start w:val="1"/>
      <w:numFmt w:val="bullet"/>
      <w:lvlText w:val=""/>
      <w:lvlJc w:val="left"/>
      <w:pPr>
        <w:ind w:left="2160" w:hanging="360"/>
      </w:pPr>
      <w:rPr>
        <w:rFonts w:ascii="Wingdings" w:hAnsi="Wingdings" w:hint="default"/>
      </w:rPr>
    </w:lvl>
    <w:lvl w:ilvl="3" w:tplc="4B5098B6">
      <w:start w:val="1"/>
      <w:numFmt w:val="bullet"/>
      <w:lvlText w:val=""/>
      <w:lvlJc w:val="left"/>
      <w:pPr>
        <w:ind w:left="2880" w:hanging="360"/>
      </w:pPr>
      <w:rPr>
        <w:rFonts w:ascii="Symbol" w:hAnsi="Symbol" w:hint="default"/>
      </w:rPr>
    </w:lvl>
    <w:lvl w:ilvl="4" w:tplc="26A00FBE">
      <w:start w:val="1"/>
      <w:numFmt w:val="bullet"/>
      <w:lvlText w:val="o"/>
      <w:lvlJc w:val="left"/>
      <w:pPr>
        <w:ind w:left="3600" w:hanging="360"/>
      </w:pPr>
      <w:rPr>
        <w:rFonts w:ascii="Courier New" w:hAnsi="Courier New" w:hint="default"/>
      </w:rPr>
    </w:lvl>
    <w:lvl w:ilvl="5" w:tplc="519079B6">
      <w:start w:val="1"/>
      <w:numFmt w:val="bullet"/>
      <w:lvlText w:val=""/>
      <w:lvlJc w:val="left"/>
      <w:pPr>
        <w:ind w:left="4320" w:hanging="360"/>
      </w:pPr>
      <w:rPr>
        <w:rFonts w:ascii="Wingdings" w:hAnsi="Wingdings" w:hint="default"/>
      </w:rPr>
    </w:lvl>
    <w:lvl w:ilvl="6" w:tplc="97CCD8CE">
      <w:start w:val="1"/>
      <w:numFmt w:val="bullet"/>
      <w:lvlText w:val=""/>
      <w:lvlJc w:val="left"/>
      <w:pPr>
        <w:ind w:left="5040" w:hanging="360"/>
      </w:pPr>
      <w:rPr>
        <w:rFonts w:ascii="Symbol" w:hAnsi="Symbol" w:hint="default"/>
      </w:rPr>
    </w:lvl>
    <w:lvl w:ilvl="7" w:tplc="185A9C90">
      <w:start w:val="1"/>
      <w:numFmt w:val="bullet"/>
      <w:lvlText w:val="o"/>
      <w:lvlJc w:val="left"/>
      <w:pPr>
        <w:ind w:left="5760" w:hanging="360"/>
      </w:pPr>
      <w:rPr>
        <w:rFonts w:ascii="Courier New" w:hAnsi="Courier New" w:hint="default"/>
      </w:rPr>
    </w:lvl>
    <w:lvl w:ilvl="8" w:tplc="D4F65C30">
      <w:start w:val="1"/>
      <w:numFmt w:val="bullet"/>
      <w:lvlText w:val=""/>
      <w:lvlJc w:val="left"/>
      <w:pPr>
        <w:ind w:left="6480" w:hanging="360"/>
      </w:pPr>
      <w:rPr>
        <w:rFonts w:ascii="Wingdings" w:hAnsi="Wingdings" w:hint="default"/>
      </w:rPr>
    </w:lvl>
  </w:abstractNum>
  <w:abstractNum w:abstractNumId="8" w15:restartNumberingAfterBreak="0">
    <w:nsid w:val="4E6858C5"/>
    <w:multiLevelType w:val="multilevel"/>
    <w:tmpl w:val="636240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C4F96C"/>
    <w:multiLevelType w:val="hybridMultilevel"/>
    <w:tmpl w:val="ACC0E132"/>
    <w:lvl w:ilvl="0" w:tplc="E7C05A0C">
      <w:start w:val="1"/>
      <w:numFmt w:val="bullet"/>
      <w:lvlText w:val=""/>
      <w:lvlJc w:val="left"/>
      <w:pPr>
        <w:ind w:left="720" w:hanging="360"/>
      </w:pPr>
      <w:rPr>
        <w:rFonts w:ascii="Symbol" w:hAnsi="Symbol" w:hint="default"/>
      </w:rPr>
    </w:lvl>
    <w:lvl w:ilvl="1" w:tplc="E0B4F484">
      <w:start w:val="1"/>
      <w:numFmt w:val="bullet"/>
      <w:lvlText w:val="o"/>
      <w:lvlJc w:val="left"/>
      <w:pPr>
        <w:ind w:left="1440" w:hanging="360"/>
      </w:pPr>
      <w:rPr>
        <w:rFonts w:ascii="Courier New" w:hAnsi="Courier New" w:hint="default"/>
      </w:rPr>
    </w:lvl>
    <w:lvl w:ilvl="2" w:tplc="F0F80C4C">
      <w:start w:val="1"/>
      <w:numFmt w:val="bullet"/>
      <w:lvlText w:val=""/>
      <w:lvlJc w:val="left"/>
      <w:pPr>
        <w:ind w:left="2160" w:hanging="360"/>
      </w:pPr>
      <w:rPr>
        <w:rFonts w:ascii="Wingdings" w:hAnsi="Wingdings" w:hint="default"/>
      </w:rPr>
    </w:lvl>
    <w:lvl w:ilvl="3" w:tplc="45B45D7E">
      <w:start w:val="1"/>
      <w:numFmt w:val="bullet"/>
      <w:lvlText w:val=""/>
      <w:lvlJc w:val="left"/>
      <w:pPr>
        <w:ind w:left="2880" w:hanging="360"/>
      </w:pPr>
      <w:rPr>
        <w:rFonts w:ascii="Symbol" w:hAnsi="Symbol" w:hint="default"/>
      </w:rPr>
    </w:lvl>
    <w:lvl w:ilvl="4" w:tplc="2D28E41A">
      <w:start w:val="1"/>
      <w:numFmt w:val="bullet"/>
      <w:lvlText w:val="o"/>
      <w:lvlJc w:val="left"/>
      <w:pPr>
        <w:ind w:left="3600" w:hanging="360"/>
      </w:pPr>
      <w:rPr>
        <w:rFonts w:ascii="Courier New" w:hAnsi="Courier New" w:hint="default"/>
      </w:rPr>
    </w:lvl>
    <w:lvl w:ilvl="5" w:tplc="533A5576">
      <w:start w:val="1"/>
      <w:numFmt w:val="bullet"/>
      <w:lvlText w:val=""/>
      <w:lvlJc w:val="left"/>
      <w:pPr>
        <w:ind w:left="4320" w:hanging="360"/>
      </w:pPr>
      <w:rPr>
        <w:rFonts w:ascii="Wingdings" w:hAnsi="Wingdings" w:hint="default"/>
      </w:rPr>
    </w:lvl>
    <w:lvl w:ilvl="6" w:tplc="1562B632">
      <w:start w:val="1"/>
      <w:numFmt w:val="bullet"/>
      <w:lvlText w:val=""/>
      <w:lvlJc w:val="left"/>
      <w:pPr>
        <w:ind w:left="5040" w:hanging="360"/>
      </w:pPr>
      <w:rPr>
        <w:rFonts w:ascii="Symbol" w:hAnsi="Symbol" w:hint="default"/>
      </w:rPr>
    </w:lvl>
    <w:lvl w:ilvl="7" w:tplc="1962429E">
      <w:start w:val="1"/>
      <w:numFmt w:val="bullet"/>
      <w:lvlText w:val="o"/>
      <w:lvlJc w:val="left"/>
      <w:pPr>
        <w:ind w:left="5760" w:hanging="360"/>
      </w:pPr>
      <w:rPr>
        <w:rFonts w:ascii="Courier New" w:hAnsi="Courier New" w:hint="default"/>
      </w:rPr>
    </w:lvl>
    <w:lvl w:ilvl="8" w:tplc="348C5788">
      <w:start w:val="1"/>
      <w:numFmt w:val="bullet"/>
      <w:lvlText w:val=""/>
      <w:lvlJc w:val="left"/>
      <w:pPr>
        <w:ind w:left="6480" w:hanging="360"/>
      </w:pPr>
      <w:rPr>
        <w:rFonts w:ascii="Wingdings" w:hAnsi="Wingdings" w:hint="default"/>
      </w:rPr>
    </w:lvl>
  </w:abstractNum>
  <w:abstractNum w:abstractNumId="10" w15:restartNumberingAfterBreak="0">
    <w:nsid w:val="50CBF27D"/>
    <w:multiLevelType w:val="hybridMultilevel"/>
    <w:tmpl w:val="6E985F4C"/>
    <w:lvl w:ilvl="0" w:tplc="5792F014">
      <w:start w:val="1"/>
      <w:numFmt w:val="bullet"/>
      <w:lvlText w:val=""/>
      <w:lvlJc w:val="left"/>
      <w:pPr>
        <w:ind w:left="720" w:hanging="360"/>
      </w:pPr>
      <w:rPr>
        <w:rFonts w:ascii="Symbol" w:hAnsi="Symbol" w:hint="default"/>
      </w:rPr>
    </w:lvl>
    <w:lvl w:ilvl="1" w:tplc="E774E2CA">
      <w:start w:val="1"/>
      <w:numFmt w:val="bullet"/>
      <w:lvlText w:val="o"/>
      <w:lvlJc w:val="left"/>
      <w:pPr>
        <w:ind w:left="1440" w:hanging="360"/>
      </w:pPr>
      <w:rPr>
        <w:rFonts w:ascii="Courier New" w:hAnsi="Courier New" w:hint="default"/>
      </w:rPr>
    </w:lvl>
    <w:lvl w:ilvl="2" w:tplc="1ED65BEA">
      <w:start w:val="1"/>
      <w:numFmt w:val="bullet"/>
      <w:lvlText w:val=""/>
      <w:lvlJc w:val="left"/>
      <w:pPr>
        <w:ind w:left="2160" w:hanging="360"/>
      </w:pPr>
      <w:rPr>
        <w:rFonts w:ascii="Wingdings" w:hAnsi="Wingdings" w:hint="default"/>
      </w:rPr>
    </w:lvl>
    <w:lvl w:ilvl="3" w:tplc="BDE8F67E">
      <w:start w:val="1"/>
      <w:numFmt w:val="bullet"/>
      <w:lvlText w:val=""/>
      <w:lvlJc w:val="left"/>
      <w:pPr>
        <w:ind w:left="2880" w:hanging="360"/>
      </w:pPr>
      <w:rPr>
        <w:rFonts w:ascii="Symbol" w:hAnsi="Symbol" w:hint="default"/>
      </w:rPr>
    </w:lvl>
    <w:lvl w:ilvl="4" w:tplc="FF88910A">
      <w:start w:val="1"/>
      <w:numFmt w:val="bullet"/>
      <w:lvlText w:val="o"/>
      <w:lvlJc w:val="left"/>
      <w:pPr>
        <w:ind w:left="3600" w:hanging="360"/>
      </w:pPr>
      <w:rPr>
        <w:rFonts w:ascii="Courier New" w:hAnsi="Courier New" w:hint="default"/>
      </w:rPr>
    </w:lvl>
    <w:lvl w:ilvl="5" w:tplc="AFBC55D0">
      <w:start w:val="1"/>
      <w:numFmt w:val="bullet"/>
      <w:lvlText w:val=""/>
      <w:lvlJc w:val="left"/>
      <w:pPr>
        <w:ind w:left="4320" w:hanging="360"/>
      </w:pPr>
      <w:rPr>
        <w:rFonts w:ascii="Wingdings" w:hAnsi="Wingdings" w:hint="default"/>
      </w:rPr>
    </w:lvl>
    <w:lvl w:ilvl="6" w:tplc="91FE3BE0">
      <w:start w:val="1"/>
      <w:numFmt w:val="bullet"/>
      <w:lvlText w:val=""/>
      <w:lvlJc w:val="left"/>
      <w:pPr>
        <w:ind w:left="5040" w:hanging="360"/>
      </w:pPr>
      <w:rPr>
        <w:rFonts w:ascii="Symbol" w:hAnsi="Symbol" w:hint="default"/>
      </w:rPr>
    </w:lvl>
    <w:lvl w:ilvl="7" w:tplc="814E155E">
      <w:start w:val="1"/>
      <w:numFmt w:val="bullet"/>
      <w:lvlText w:val="o"/>
      <w:lvlJc w:val="left"/>
      <w:pPr>
        <w:ind w:left="5760" w:hanging="360"/>
      </w:pPr>
      <w:rPr>
        <w:rFonts w:ascii="Courier New" w:hAnsi="Courier New" w:hint="default"/>
      </w:rPr>
    </w:lvl>
    <w:lvl w:ilvl="8" w:tplc="21ECE09E">
      <w:start w:val="1"/>
      <w:numFmt w:val="bullet"/>
      <w:lvlText w:val=""/>
      <w:lvlJc w:val="left"/>
      <w:pPr>
        <w:ind w:left="6480" w:hanging="360"/>
      </w:pPr>
      <w:rPr>
        <w:rFonts w:ascii="Wingdings" w:hAnsi="Wingdings" w:hint="default"/>
      </w:rPr>
    </w:lvl>
  </w:abstractNum>
  <w:abstractNum w:abstractNumId="11" w15:restartNumberingAfterBreak="0">
    <w:nsid w:val="55E46432"/>
    <w:multiLevelType w:val="multilevel"/>
    <w:tmpl w:val="276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7B6CFA"/>
    <w:multiLevelType w:val="hybridMultilevel"/>
    <w:tmpl w:val="1EE81B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5A0F5BBD"/>
    <w:multiLevelType w:val="multilevel"/>
    <w:tmpl w:val="5C6C1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C0B34B1"/>
    <w:multiLevelType w:val="hybridMultilevel"/>
    <w:tmpl w:val="4E20BAEC"/>
    <w:lvl w:ilvl="0" w:tplc="FF389EBE">
      <w:start w:val="1"/>
      <w:numFmt w:val="bullet"/>
      <w:lvlText w:val=""/>
      <w:lvlJc w:val="left"/>
      <w:pPr>
        <w:tabs>
          <w:tab w:val="num" w:pos="720"/>
        </w:tabs>
        <w:ind w:left="720" w:hanging="360"/>
      </w:pPr>
      <w:rPr>
        <w:rFonts w:ascii="Symbol" w:hAnsi="Symbol" w:hint="default"/>
        <w:sz w:val="20"/>
      </w:rPr>
    </w:lvl>
    <w:lvl w:ilvl="1" w:tplc="697876EC" w:tentative="1">
      <w:start w:val="1"/>
      <w:numFmt w:val="bullet"/>
      <w:lvlText w:val=""/>
      <w:lvlJc w:val="left"/>
      <w:pPr>
        <w:tabs>
          <w:tab w:val="num" w:pos="1440"/>
        </w:tabs>
        <w:ind w:left="1440" w:hanging="360"/>
      </w:pPr>
      <w:rPr>
        <w:rFonts w:ascii="Symbol" w:hAnsi="Symbol" w:hint="default"/>
        <w:sz w:val="20"/>
      </w:rPr>
    </w:lvl>
    <w:lvl w:ilvl="2" w:tplc="AEA0AA78" w:tentative="1">
      <w:start w:val="1"/>
      <w:numFmt w:val="bullet"/>
      <w:lvlText w:val=""/>
      <w:lvlJc w:val="left"/>
      <w:pPr>
        <w:tabs>
          <w:tab w:val="num" w:pos="2160"/>
        </w:tabs>
        <w:ind w:left="2160" w:hanging="360"/>
      </w:pPr>
      <w:rPr>
        <w:rFonts w:ascii="Symbol" w:hAnsi="Symbol" w:hint="default"/>
        <w:sz w:val="20"/>
      </w:rPr>
    </w:lvl>
    <w:lvl w:ilvl="3" w:tplc="6F0E0D1A" w:tentative="1">
      <w:start w:val="1"/>
      <w:numFmt w:val="bullet"/>
      <w:lvlText w:val=""/>
      <w:lvlJc w:val="left"/>
      <w:pPr>
        <w:tabs>
          <w:tab w:val="num" w:pos="2880"/>
        </w:tabs>
        <w:ind w:left="2880" w:hanging="360"/>
      </w:pPr>
      <w:rPr>
        <w:rFonts w:ascii="Symbol" w:hAnsi="Symbol" w:hint="default"/>
        <w:sz w:val="20"/>
      </w:rPr>
    </w:lvl>
    <w:lvl w:ilvl="4" w:tplc="20A0F8EA" w:tentative="1">
      <w:start w:val="1"/>
      <w:numFmt w:val="bullet"/>
      <w:lvlText w:val=""/>
      <w:lvlJc w:val="left"/>
      <w:pPr>
        <w:tabs>
          <w:tab w:val="num" w:pos="3600"/>
        </w:tabs>
        <w:ind w:left="3600" w:hanging="360"/>
      </w:pPr>
      <w:rPr>
        <w:rFonts w:ascii="Symbol" w:hAnsi="Symbol" w:hint="default"/>
        <w:sz w:val="20"/>
      </w:rPr>
    </w:lvl>
    <w:lvl w:ilvl="5" w:tplc="F516135A" w:tentative="1">
      <w:start w:val="1"/>
      <w:numFmt w:val="bullet"/>
      <w:lvlText w:val=""/>
      <w:lvlJc w:val="left"/>
      <w:pPr>
        <w:tabs>
          <w:tab w:val="num" w:pos="4320"/>
        </w:tabs>
        <w:ind w:left="4320" w:hanging="360"/>
      </w:pPr>
      <w:rPr>
        <w:rFonts w:ascii="Symbol" w:hAnsi="Symbol" w:hint="default"/>
        <w:sz w:val="20"/>
      </w:rPr>
    </w:lvl>
    <w:lvl w:ilvl="6" w:tplc="A80EA6E0" w:tentative="1">
      <w:start w:val="1"/>
      <w:numFmt w:val="bullet"/>
      <w:lvlText w:val=""/>
      <w:lvlJc w:val="left"/>
      <w:pPr>
        <w:tabs>
          <w:tab w:val="num" w:pos="5040"/>
        </w:tabs>
        <w:ind w:left="5040" w:hanging="360"/>
      </w:pPr>
      <w:rPr>
        <w:rFonts w:ascii="Symbol" w:hAnsi="Symbol" w:hint="default"/>
        <w:sz w:val="20"/>
      </w:rPr>
    </w:lvl>
    <w:lvl w:ilvl="7" w:tplc="926CBDF4" w:tentative="1">
      <w:start w:val="1"/>
      <w:numFmt w:val="bullet"/>
      <w:lvlText w:val=""/>
      <w:lvlJc w:val="left"/>
      <w:pPr>
        <w:tabs>
          <w:tab w:val="num" w:pos="5760"/>
        </w:tabs>
        <w:ind w:left="5760" w:hanging="360"/>
      </w:pPr>
      <w:rPr>
        <w:rFonts w:ascii="Symbol" w:hAnsi="Symbol" w:hint="default"/>
        <w:sz w:val="20"/>
      </w:rPr>
    </w:lvl>
    <w:lvl w:ilvl="8" w:tplc="E2E6376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D61A8D"/>
    <w:multiLevelType w:val="hybridMultilevel"/>
    <w:tmpl w:val="8856DD04"/>
    <w:lvl w:ilvl="0" w:tplc="94A049FA">
      <w:start w:val="1"/>
      <w:numFmt w:val="bullet"/>
      <w:lvlText w:val="-"/>
      <w:lvlJc w:val="left"/>
      <w:pPr>
        <w:ind w:left="720" w:hanging="360"/>
      </w:pPr>
      <w:rPr>
        <w:rFonts w:ascii="Calibri" w:hAnsi="Calibri" w:hint="default"/>
      </w:rPr>
    </w:lvl>
    <w:lvl w:ilvl="1" w:tplc="50CC2FF2">
      <w:start w:val="1"/>
      <w:numFmt w:val="bullet"/>
      <w:lvlText w:val="o"/>
      <w:lvlJc w:val="left"/>
      <w:pPr>
        <w:ind w:left="1440" w:hanging="360"/>
      </w:pPr>
      <w:rPr>
        <w:rFonts w:ascii="Courier New" w:hAnsi="Courier New" w:hint="default"/>
      </w:rPr>
    </w:lvl>
    <w:lvl w:ilvl="2" w:tplc="D09226EE">
      <w:start w:val="1"/>
      <w:numFmt w:val="bullet"/>
      <w:lvlText w:val=""/>
      <w:lvlJc w:val="left"/>
      <w:pPr>
        <w:ind w:left="2160" w:hanging="360"/>
      </w:pPr>
      <w:rPr>
        <w:rFonts w:ascii="Wingdings" w:hAnsi="Wingdings" w:hint="default"/>
      </w:rPr>
    </w:lvl>
    <w:lvl w:ilvl="3" w:tplc="BC7ED2A6">
      <w:start w:val="1"/>
      <w:numFmt w:val="bullet"/>
      <w:lvlText w:val=""/>
      <w:lvlJc w:val="left"/>
      <w:pPr>
        <w:ind w:left="2880" w:hanging="360"/>
      </w:pPr>
      <w:rPr>
        <w:rFonts w:ascii="Symbol" w:hAnsi="Symbol" w:hint="default"/>
      </w:rPr>
    </w:lvl>
    <w:lvl w:ilvl="4" w:tplc="D706885C">
      <w:start w:val="1"/>
      <w:numFmt w:val="bullet"/>
      <w:lvlText w:val="o"/>
      <w:lvlJc w:val="left"/>
      <w:pPr>
        <w:ind w:left="3600" w:hanging="360"/>
      </w:pPr>
      <w:rPr>
        <w:rFonts w:ascii="Courier New" w:hAnsi="Courier New" w:hint="default"/>
      </w:rPr>
    </w:lvl>
    <w:lvl w:ilvl="5" w:tplc="97A05066">
      <w:start w:val="1"/>
      <w:numFmt w:val="bullet"/>
      <w:lvlText w:val=""/>
      <w:lvlJc w:val="left"/>
      <w:pPr>
        <w:ind w:left="4320" w:hanging="360"/>
      </w:pPr>
      <w:rPr>
        <w:rFonts w:ascii="Wingdings" w:hAnsi="Wingdings" w:hint="default"/>
      </w:rPr>
    </w:lvl>
    <w:lvl w:ilvl="6" w:tplc="AA480876">
      <w:start w:val="1"/>
      <w:numFmt w:val="bullet"/>
      <w:lvlText w:val=""/>
      <w:lvlJc w:val="left"/>
      <w:pPr>
        <w:ind w:left="5040" w:hanging="360"/>
      </w:pPr>
      <w:rPr>
        <w:rFonts w:ascii="Symbol" w:hAnsi="Symbol" w:hint="default"/>
      </w:rPr>
    </w:lvl>
    <w:lvl w:ilvl="7" w:tplc="E9F2A87C">
      <w:start w:val="1"/>
      <w:numFmt w:val="bullet"/>
      <w:lvlText w:val="o"/>
      <w:lvlJc w:val="left"/>
      <w:pPr>
        <w:ind w:left="5760" w:hanging="360"/>
      </w:pPr>
      <w:rPr>
        <w:rFonts w:ascii="Courier New" w:hAnsi="Courier New" w:hint="default"/>
      </w:rPr>
    </w:lvl>
    <w:lvl w:ilvl="8" w:tplc="4A587D38">
      <w:start w:val="1"/>
      <w:numFmt w:val="bullet"/>
      <w:lvlText w:val=""/>
      <w:lvlJc w:val="left"/>
      <w:pPr>
        <w:ind w:left="6480" w:hanging="360"/>
      </w:pPr>
      <w:rPr>
        <w:rFonts w:ascii="Wingdings" w:hAnsi="Wingdings" w:hint="default"/>
      </w:rPr>
    </w:lvl>
  </w:abstractNum>
  <w:abstractNum w:abstractNumId="16" w15:restartNumberingAfterBreak="0">
    <w:nsid w:val="758E4433"/>
    <w:multiLevelType w:val="multilevel"/>
    <w:tmpl w:val="1FEE3B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925A35"/>
    <w:multiLevelType w:val="multilevel"/>
    <w:tmpl w:val="D130984A"/>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BF16AD"/>
    <w:multiLevelType w:val="multilevel"/>
    <w:tmpl w:val="635A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5138434">
    <w:abstractNumId w:val="5"/>
  </w:num>
  <w:num w:numId="2" w16cid:durableId="2088569341">
    <w:abstractNumId w:val="10"/>
  </w:num>
  <w:num w:numId="3" w16cid:durableId="1636714449">
    <w:abstractNumId w:val="15"/>
  </w:num>
  <w:num w:numId="4" w16cid:durableId="220681589">
    <w:abstractNumId w:val="7"/>
  </w:num>
  <w:num w:numId="5" w16cid:durableId="1749887802">
    <w:abstractNumId w:val="1"/>
  </w:num>
  <w:num w:numId="6" w16cid:durableId="1989169050">
    <w:abstractNumId w:val="9"/>
  </w:num>
  <w:num w:numId="7" w16cid:durableId="741298488">
    <w:abstractNumId w:val="13"/>
  </w:num>
  <w:num w:numId="8" w16cid:durableId="493179837">
    <w:abstractNumId w:val="8"/>
  </w:num>
  <w:num w:numId="9" w16cid:durableId="701399038">
    <w:abstractNumId w:val="2"/>
  </w:num>
  <w:num w:numId="10" w16cid:durableId="268583238">
    <w:abstractNumId w:val="16"/>
  </w:num>
  <w:num w:numId="11" w16cid:durableId="807162295">
    <w:abstractNumId w:val="3"/>
  </w:num>
  <w:num w:numId="12" w16cid:durableId="1363479389">
    <w:abstractNumId w:val="11"/>
  </w:num>
  <w:num w:numId="13" w16cid:durableId="681979547">
    <w:abstractNumId w:val="4"/>
  </w:num>
  <w:num w:numId="14" w16cid:durableId="763917890">
    <w:abstractNumId w:val="18"/>
  </w:num>
  <w:num w:numId="15" w16cid:durableId="542644016">
    <w:abstractNumId w:val="14"/>
  </w:num>
  <w:num w:numId="16" w16cid:durableId="1256741839">
    <w:abstractNumId w:val="17"/>
  </w:num>
  <w:num w:numId="17" w16cid:durableId="1762726033">
    <w:abstractNumId w:val="6"/>
  </w:num>
  <w:num w:numId="18" w16cid:durableId="1223761017">
    <w:abstractNumId w:val="0"/>
  </w:num>
  <w:num w:numId="19" w16cid:durableId="2870049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E5"/>
    <w:rsid w:val="00022CEB"/>
    <w:rsid w:val="000529E6"/>
    <w:rsid w:val="00060C5A"/>
    <w:rsid w:val="00074436"/>
    <w:rsid w:val="000F1B76"/>
    <w:rsid w:val="000F493F"/>
    <w:rsid w:val="00115E13"/>
    <w:rsid w:val="00124003"/>
    <w:rsid w:val="00193FAC"/>
    <w:rsid w:val="001B4909"/>
    <w:rsid w:val="001C2C8C"/>
    <w:rsid w:val="001E2DC6"/>
    <w:rsid w:val="00223282"/>
    <w:rsid w:val="0022661C"/>
    <w:rsid w:val="002B7BB7"/>
    <w:rsid w:val="0030185E"/>
    <w:rsid w:val="0030211D"/>
    <w:rsid w:val="003462F8"/>
    <w:rsid w:val="0035293A"/>
    <w:rsid w:val="00362241"/>
    <w:rsid w:val="003E4B80"/>
    <w:rsid w:val="003F46C5"/>
    <w:rsid w:val="00402362"/>
    <w:rsid w:val="00422E00"/>
    <w:rsid w:val="004428F6"/>
    <w:rsid w:val="004C034E"/>
    <w:rsid w:val="004F1669"/>
    <w:rsid w:val="00511A5E"/>
    <w:rsid w:val="005B2B84"/>
    <w:rsid w:val="005D4263"/>
    <w:rsid w:val="00622C2A"/>
    <w:rsid w:val="00643077"/>
    <w:rsid w:val="00644810"/>
    <w:rsid w:val="006802DD"/>
    <w:rsid w:val="00690DE0"/>
    <w:rsid w:val="006E4EDB"/>
    <w:rsid w:val="006E5B82"/>
    <w:rsid w:val="00724FD0"/>
    <w:rsid w:val="007623EC"/>
    <w:rsid w:val="0084453A"/>
    <w:rsid w:val="0084507E"/>
    <w:rsid w:val="008470B8"/>
    <w:rsid w:val="00865B8B"/>
    <w:rsid w:val="0088667A"/>
    <w:rsid w:val="008C3EFB"/>
    <w:rsid w:val="008DDBFA"/>
    <w:rsid w:val="008E69A4"/>
    <w:rsid w:val="008F20C1"/>
    <w:rsid w:val="00905585"/>
    <w:rsid w:val="00925BFC"/>
    <w:rsid w:val="0093254E"/>
    <w:rsid w:val="009339AF"/>
    <w:rsid w:val="00974FCD"/>
    <w:rsid w:val="009E2BAA"/>
    <w:rsid w:val="009F3446"/>
    <w:rsid w:val="00A39C29"/>
    <w:rsid w:val="00A47B8C"/>
    <w:rsid w:val="00A618D7"/>
    <w:rsid w:val="00A93052"/>
    <w:rsid w:val="00AC052E"/>
    <w:rsid w:val="00AE049B"/>
    <w:rsid w:val="00AF2A27"/>
    <w:rsid w:val="00B51EC6"/>
    <w:rsid w:val="00BA77F4"/>
    <w:rsid w:val="00BB542A"/>
    <w:rsid w:val="00BE041E"/>
    <w:rsid w:val="00BE44B0"/>
    <w:rsid w:val="00C11D69"/>
    <w:rsid w:val="00C260E5"/>
    <w:rsid w:val="00C36068"/>
    <w:rsid w:val="00C54C4A"/>
    <w:rsid w:val="00C559FD"/>
    <w:rsid w:val="00C80290"/>
    <w:rsid w:val="00C81A0C"/>
    <w:rsid w:val="00D169A5"/>
    <w:rsid w:val="00D254CD"/>
    <w:rsid w:val="00D56FA4"/>
    <w:rsid w:val="00D62523"/>
    <w:rsid w:val="00DC1796"/>
    <w:rsid w:val="00E03759"/>
    <w:rsid w:val="00E14358"/>
    <w:rsid w:val="00E51F96"/>
    <w:rsid w:val="00E661B0"/>
    <w:rsid w:val="00E70037"/>
    <w:rsid w:val="00E70BC4"/>
    <w:rsid w:val="00E75004"/>
    <w:rsid w:val="00EC0804"/>
    <w:rsid w:val="00EE01F4"/>
    <w:rsid w:val="00F34D7D"/>
    <w:rsid w:val="00F70117"/>
    <w:rsid w:val="00F733F4"/>
    <w:rsid w:val="00F9225C"/>
    <w:rsid w:val="00FB2E02"/>
    <w:rsid w:val="00FCA6A1"/>
    <w:rsid w:val="014364BF"/>
    <w:rsid w:val="016B35F5"/>
    <w:rsid w:val="01834EC4"/>
    <w:rsid w:val="018AA966"/>
    <w:rsid w:val="01AB668C"/>
    <w:rsid w:val="01C4040E"/>
    <w:rsid w:val="01C4DA07"/>
    <w:rsid w:val="01CC8184"/>
    <w:rsid w:val="01E62DAC"/>
    <w:rsid w:val="02140CB1"/>
    <w:rsid w:val="022C0CB5"/>
    <w:rsid w:val="02A271B7"/>
    <w:rsid w:val="0307A85E"/>
    <w:rsid w:val="031A0720"/>
    <w:rsid w:val="03549BA1"/>
    <w:rsid w:val="03C2FE58"/>
    <w:rsid w:val="03C63646"/>
    <w:rsid w:val="03EEAB4E"/>
    <w:rsid w:val="0401E8FB"/>
    <w:rsid w:val="04101D4A"/>
    <w:rsid w:val="041AE94A"/>
    <w:rsid w:val="04421551"/>
    <w:rsid w:val="0492DF8B"/>
    <w:rsid w:val="04E5F9FF"/>
    <w:rsid w:val="04E9D84E"/>
    <w:rsid w:val="0534D8F4"/>
    <w:rsid w:val="053BC50D"/>
    <w:rsid w:val="05777BC2"/>
    <w:rsid w:val="0577BB21"/>
    <w:rsid w:val="05D017C4"/>
    <w:rsid w:val="061A8CE5"/>
    <w:rsid w:val="0620C420"/>
    <w:rsid w:val="062ECB59"/>
    <w:rsid w:val="06419C39"/>
    <w:rsid w:val="0652D27E"/>
    <w:rsid w:val="0663512F"/>
    <w:rsid w:val="06744A80"/>
    <w:rsid w:val="068251E6"/>
    <w:rsid w:val="0705117F"/>
    <w:rsid w:val="074289AD"/>
    <w:rsid w:val="0765B306"/>
    <w:rsid w:val="07699F19"/>
    <w:rsid w:val="07A037D0"/>
    <w:rsid w:val="07A612FB"/>
    <w:rsid w:val="07EB0E91"/>
    <w:rsid w:val="08685DDB"/>
    <w:rsid w:val="087DB47D"/>
    <w:rsid w:val="0892A319"/>
    <w:rsid w:val="08AEAE0E"/>
    <w:rsid w:val="08F1B7B8"/>
    <w:rsid w:val="092D3860"/>
    <w:rsid w:val="094CC87F"/>
    <w:rsid w:val="0951C00E"/>
    <w:rsid w:val="0968A83D"/>
    <w:rsid w:val="096CB9D8"/>
    <w:rsid w:val="097D1037"/>
    <w:rsid w:val="09A4248D"/>
    <w:rsid w:val="09ABDD88"/>
    <w:rsid w:val="09E4B001"/>
    <w:rsid w:val="09E878B9"/>
    <w:rsid w:val="0A498CE8"/>
    <w:rsid w:val="0AE4EBD3"/>
    <w:rsid w:val="0B10DAFD"/>
    <w:rsid w:val="0B552702"/>
    <w:rsid w:val="0B59BED2"/>
    <w:rsid w:val="0B625324"/>
    <w:rsid w:val="0B9FFE9D"/>
    <w:rsid w:val="0BD8810D"/>
    <w:rsid w:val="0BD97F47"/>
    <w:rsid w:val="0BF6BA78"/>
    <w:rsid w:val="0C3174DD"/>
    <w:rsid w:val="0C851C21"/>
    <w:rsid w:val="0C89CE69"/>
    <w:rsid w:val="0CA91E94"/>
    <w:rsid w:val="0CC0E966"/>
    <w:rsid w:val="0CE180C3"/>
    <w:rsid w:val="0CED0C26"/>
    <w:rsid w:val="0D151D69"/>
    <w:rsid w:val="0D2888D4"/>
    <w:rsid w:val="0D30B728"/>
    <w:rsid w:val="0D44A562"/>
    <w:rsid w:val="0D4DA29F"/>
    <w:rsid w:val="0D6D188C"/>
    <w:rsid w:val="0D735D8B"/>
    <w:rsid w:val="0D763407"/>
    <w:rsid w:val="0D7C6537"/>
    <w:rsid w:val="0D8D2827"/>
    <w:rsid w:val="0DA1762E"/>
    <w:rsid w:val="0DB0B8C7"/>
    <w:rsid w:val="0DD9699E"/>
    <w:rsid w:val="0E1714DC"/>
    <w:rsid w:val="0E620974"/>
    <w:rsid w:val="0E80D742"/>
    <w:rsid w:val="0E94D695"/>
    <w:rsid w:val="0ED59D0F"/>
    <w:rsid w:val="0EE97300"/>
    <w:rsid w:val="0F342450"/>
    <w:rsid w:val="0F8ECC1B"/>
    <w:rsid w:val="0FB8A5AC"/>
    <w:rsid w:val="0FC2D664"/>
    <w:rsid w:val="101F6AA2"/>
    <w:rsid w:val="1044D725"/>
    <w:rsid w:val="108D732A"/>
    <w:rsid w:val="10B405F9"/>
    <w:rsid w:val="10B8CE6C"/>
    <w:rsid w:val="10DDDEDD"/>
    <w:rsid w:val="11065F2D"/>
    <w:rsid w:val="11123D63"/>
    <w:rsid w:val="1120C24B"/>
    <w:rsid w:val="113ECB40"/>
    <w:rsid w:val="11621804"/>
    <w:rsid w:val="117CECCC"/>
    <w:rsid w:val="118D9EE0"/>
    <w:rsid w:val="11ED6501"/>
    <w:rsid w:val="11FE2DA6"/>
    <w:rsid w:val="120E617F"/>
    <w:rsid w:val="12135BEC"/>
    <w:rsid w:val="121B5E46"/>
    <w:rsid w:val="124A3736"/>
    <w:rsid w:val="124FD65A"/>
    <w:rsid w:val="125FE33C"/>
    <w:rsid w:val="12D1C38C"/>
    <w:rsid w:val="12EFBCEA"/>
    <w:rsid w:val="130401C3"/>
    <w:rsid w:val="13431F01"/>
    <w:rsid w:val="136A6628"/>
    <w:rsid w:val="13937FAF"/>
    <w:rsid w:val="139FF8AC"/>
    <w:rsid w:val="13C51B12"/>
    <w:rsid w:val="13D92308"/>
    <w:rsid w:val="13E60797"/>
    <w:rsid w:val="13EBB086"/>
    <w:rsid w:val="13EEA93B"/>
    <w:rsid w:val="13EFF656"/>
    <w:rsid w:val="1413CDE3"/>
    <w:rsid w:val="14397E78"/>
    <w:rsid w:val="144D468C"/>
    <w:rsid w:val="1455020E"/>
    <w:rsid w:val="146AEC09"/>
    <w:rsid w:val="1487FE60"/>
    <w:rsid w:val="14DDBCAC"/>
    <w:rsid w:val="14E094D8"/>
    <w:rsid w:val="14E8E33F"/>
    <w:rsid w:val="14F3A448"/>
    <w:rsid w:val="15077C89"/>
    <w:rsid w:val="150B60FF"/>
    <w:rsid w:val="153A9428"/>
    <w:rsid w:val="1544DE93"/>
    <w:rsid w:val="1557C571"/>
    <w:rsid w:val="1636D21B"/>
    <w:rsid w:val="163BE39D"/>
    <w:rsid w:val="16D66489"/>
    <w:rsid w:val="16D89CCD"/>
    <w:rsid w:val="16EFB415"/>
    <w:rsid w:val="17146A69"/>
    <w:rsid w:val="1779DE70"/>
    <w:rsid w:val="178130B3"/>
    <w:rsid w:val="17B2E22D"/>
    <w:rsid w:val="17DD8455"/>
    <w:rsid w:val="17E2C825"/>
    <w:rsid w:val="1806016F"/>
    <w:rsid w:val="181D32E0"/>
    <w:rsid w:val="185F4576"/>
    <w:rsid w:val="187F8054"/>
    <w:rsid w:val="18866F2B"/>
    <w:rsid w:val="188A9FCA"/>
    <w:rsid w:val="18B978BA"/>
    <w:rsid w:val="18C6E959"/>
    <w:rsid w:val="18EB107E"/>
    <w:rsid w:val="19342980"/>
    <w:rsid w:val="194D5B2B"/>
    <w:rsid w:val="19681242"/>
    <w:rsid w:val="197A1C79"/>
    <w:rsid w:val="19A759F4"/>
    <w:rsid w:val="19EF53B1"/>
    <w:rsid w:val="1A23FD77"/>
    <w:rsid w:val="1A54B70F"/>
    <w:rsid w:val="1A6A382A"/>
    <w:rsid w:val="1AA54FDB"/>
    <w:rsid w:val="1ACB4C2F"/>
    <w:rsid w:val="1ADC8A78"/>
    <w:rsid w:val="1AFBBA0C"/>
    <w:rsid w:val="1B24D76E"/>
    <w:rsid w:val="1BB1F266"/>
    <w:rsid w:val="1BBA3E32"/>
    <w:rsid w:val="1BBF0E9C"/>
    <w:rsid w:val="1BE10FD1"/>
    <w:rsid w:val="1C00C8B8"/>
    <w:rsid w:val="1C1B40BD"/>
    <w:rsid w:val="1C24B130"/>
    <w:rsid w:val="1C50798D"/>
    <w:rsid w:val="1C865350"/>
    <w:rsid w:val="1C8809B4"/>
    <w:rsid w:val="1C888851"/>
    <w:rsid w:val="1CC514DE"/>
    <w:rsid w:val="1CCC8673"/>
    <w:rsid w:val="1CDBFEC4"/>
    <w:rsid w:val="1CDC5CDD"/>
    <w:rsid w:val="1CDEFAB6"/>
    <w:rsid w:val="1D429C1E"/>
    <w:rsid w:val="1D50D538"/>
    <w:rsid w:val="1D7E6CCB"/>
    <w:rsid w:val="1D8C57D1"/>
    <w:rsid w:val="1DB0FFD5"/>
    <w:rsid w:val="1DB86498"/>
    <w:rsid w:val="1DC35113"/>
    <w:rsid w:val="1DF428D2"/>
    <w:rsid w:val="1E107049"/>
    <w:rsid w:val="1E5DD6EC"/>
    <w:rsid w:val="1E7BA848"/>
    <w:rsid w:val="1E968C10"/>
    <w:rsid w:val="1EF1DEF4"/>
    <w:rsid w:val="1F1039C0"/>
    <w:rsid w:val="1F3C8A2C"/>
    <w:rsid w:val="1F51A6E2"/>
    <w:rsid w:val="1F79949B"/>
    <w:rsid w:val="1F9C4948"/>
    <w:rsid w:val="1F9F9E57"/>
    <w:rsid w:val="1FCB392B"/>
    <w:rsid w:val="204FC43C"/>
    <w:rsid w:val="2086F671"/>
    <w:rsid w:val="20CE5A38"/>
    <w:rsid w:val="20FAF1D5"/>
    <w:rsid w:val="21035A9A"/>
    <w:rsid w:val="2118BC28"/>
    <w:rsid w:val="2134E5F3"/>
    <w:rsid w:val="21CAC2B1"/>
    <w:rsid w:val="21F96E1B"/>
    <w:rsid w:val="2255D3F4"/>
    <w:rsid w:val="23189933"/>
    <w:rsid w:val="231D42A9"/>
    <w:rsid w:val="2331480F"/>
    <w:rsid w:val="234E3C3A"/>
    <w:rsid w:val="238E386B"/>
    <w:rsid w:val="2398B711"/>
    <w:rsid w:val="23C55017"/>
    <w:rsid w:val="23D6DD2B"/>
    <w:rsid w:val="23E46925"/>
    <w:rsid w:val="23E81382"/>
    <w:rsid w:val="23FC4921"/>
    <w:rsid w:val="2414C1B2"/>
    <w:rsid w:val="241949ED"/>
    <w:rsid w:val="24235BD4"/>
    <w:rsid w:val="24329297"/>
    <w:rsid w:val="2439DFFA"/>
    <w:rsid w:val="24BEEF15"/>
    <w:rsid w:val="24C998D3"/>
    <w:rsid w:val="24E309C5"/>
    <w:rsid w:val="24EA0C9B"/>
    <w:rsid w:val="24F29E02"/>
    <w:rsid w:val="251295C2"/>
    <w:rsid w:val="251A6E2E"/>
    <w:rsid w:val="25612078"/>
    <w:rsid w:val="2565F0E2"/>
    <w:rsid w:val="25803986"/>
    <w:rsid w:val="259613BD"/>
    <w:rsid w:val="25B0813E"/>
    <w:rsid w:val="25B8C619"/>
    <w:rsid w:val="2643F331"/>
    <w:rsid w:val="264786FE"/>
    <w:rsid w:val="2685DCFC"/>
    <w:rsid w:val="26B5D9AD"/>
    <w:rsid w:val="26CBB920"/>
    <w:rsid w:val="26FCF0D9"/>
    <w:rsid w:val="27005FE5"/>
    <w:rsid w:val="271C09E7"/>
    <w:rsid w:val="2744D547"/>
    <w:rsid w:val="27462140"/>
    <w:rsid w:val="275AFC96"/>
    <w:rsid w:val="277FCE70"/>
    <w:rsid w:val="27A33552"/>
    <w:rsid w:val="2800628E"/>
    <w:rsid w:val="2819BFD7"/>
    <w:rsid w:val="2821AD5D"/>
    <w:rsid w:val="28383836"/>
    <w:rsid w:val="28412371"/>
    <w:rsid w:val="2877A9C2"/>
    <w:rsid w:val="288B2AFF"/>
    <w:rsid w:val="28B7DA48"/>
    <w:rsid w:val="28BC6A58"/>
    <w:rsid w:val="28C83146"/>
    <w:rsid w:val="28E159A3"/>
    <w:rsid w:val="28E832D5"/>
    <w:rsid w:val="29354F6C"/>
    <w:rsid w:val="296A4C02"/>
    <w:rsid w:val="296C0F4A"/>
    <w:rsid w:val="297EC595"/>
    <w:rsid w:val="29E429CE"/>
    <w:rsid w:val="29F4F4D7"/>
    <w:rsid w:val="29F925D4"/>
    <w:rsid w:val="2A142323"/>
    <w:rsid w:val="2A51B1F4"/>
    <w:rsid w:val="2A840336"/>
    <w:rsid w:val="2A969323"/>
    <w:rsid w:val="2A991192"/>
    <w:rsid w:val="2AD8D88D"/>
    <w:rsid w:val="2ADC77CB"/>
    <w:rsid w:val="2B328982"/>
    <w:rsid w:val="2B4DA82C"/>
    <w:rsid w:val="2BF988FC"/>
    <w:rsid w:val="2C14C9F0"/>
    <w:rsid w:val="2C2E6DB9"/>
    <w:rsid w:val="2C4A9736"/>
    <w:rsid w:val="2C5CE2C7"/>
    <w:rsid w:val="2C6E7C3B"/>
    <w:rsid w:val="2C6F7EEE"/>
    <w:rsid w:val="2C9BDFA2"/>
    <w:rsid w:val="2CB334B5"/>
    <w:rsid w:val="2CD82A55"/>
    <w:rsid w:val="2D3A1660"/>
    <w:rsid w:val="2D56ABFB"/>
    <w:rsid w:val="2D60B321"/>
    <w:rsid w:val="2D88F40C"/>
    <w:rsid w:val="2D9A45A5"/>
    <w:rsid w:val="2DA43B9C"/>
    <w:rsid w:val="2DA473D9"/>
    <w:rsid w:val="2DB85491"/>
    <w:rsid w:val="2DBB9323"/>
    <w:rsid w:val="2DD35995"/>
    <w:rsid w:val="2DDC2BBD"/>
    <w:rsid w:val="2DDF03AA"/>
    <w:rsid w:val="2DE00266"/>
    <w:rsid w:val="2E4A9EAE"/>
    <w:rsid w:val="2E73FAB6"/>
    <w:rsid w:val="2EBB6214"/>
    <w:rsid w:val="2EFC8382"/>
    <w:rsid w:val="2EFF6480"/>
    <w:rsid w:val="2F2F3C42"/>
    <w:rsid w:val="2F6E45BB"/>
    <w:rsid w:val="2F731F8A"/>
    <w:rsid w:val="2F7BD2C7"/>
    <w:rsid w:val="2F7C177D"/>
    <w:rsid w:val="2FA61CFD"/>
    <w:rsid w:val="2FB07922"/>
    <w:rsid w:val="2FC3538B"/>
    <w:rsid w:val="2FF08D67"/>
    <w:rsid w:val="2FF442FF"/>
    <w:rsid w:val="300A56C4"/>
    <w:rsid w:val="30234604"/>
    <w:rsid w:val="30757C59"/>
    <w:rsid w:val="30D5F927"/>
    <w:rsid w:val="313ED206"/>
    <w:rsid w:val="3141ED5E"/>
    <w:rsid w:val="31676DDA"/>
    <w:rsid w:val="316E052F"/>
    <w:rsid w:val="316EF946"/>
    <w:rsid w:val="31784F9A"/>
    <w:rsid w:val="31A32ED9"/>
    <w:rsid w:val="31AE639C"/>
    <w:rsid w:val="31B4B6F3"/>
    <w:rsid w:val="31BFEE6C"/>
    <w:rsid w:val="32260412"/>
    <w:rsid w:val="3256442F"/>
    <w:rsid w:val="327069BA"/>
    <w:rsid w:val="32BAC997"/>
    <w:rsid w:val="32BD3C4B"/>
    <w:rsid w:val="32C7AE50"/>
    <w:rsid w:val="32DF9D09"/>
    <w:rsid w:val="330B2C47"/>
    <w:rsid w:val="331E0FD1"/>
    <w:rsid w:val="333EF4E3"/>
    <w:rsid w:val="333FD930"/>
    <w:rsid w:val="33511960"/>
    <w:rsid w:val="3356B884"/>
    <w:rsid w:val="33636E7D"/>
    <w:rsid w:val="339734D1"/>
    <w:rsid w:val="33CFF4A5"/>
    <w:rsid w:val="33E65334"/>
    <w:rsid w:val="342C8F0F"/>
    <w:rsid w:val="344F8A25"/>
    <w:rsid w:val="34590CAC"/>
    <w:rsid w:val="34637EB1"/>
    <w:rsid w:val="3473A067"/>
    <w:rsid w:val="35192104"/>
    <w:rsid w:val="3574554A"/>
    <w:rsid w:val="359F811E"/>
    <w:rsid w:val="35F26A59"/>
    <w:rsid w:val="36155E81"/>
    <w:rsid w:val="362BE7ED"/>
    <w:rsid w:val="36303C47"/>
    <w:rsid w:val="365F64D8"/>
    <w:rsid w:val="365FCEEB"/>
    <w:rsid w:val="367C9449"/>
    <w:rsid w:val="368B568B"/>
    <w:rsid w:val="36B64BBE"/>
    <w:rsid w:val="36F4F7BB"/>
    <w:rsid w:val="36F94BB8"/>
    <w:rsid w:val="370D6730"/>
    <w:rsid w:val="371D1E8F"/>
    <w:rsid w:val="373B9719"/>
    <w:rsid w:val="37584875"/>
    <w:rsid w:val="37B12EE2"/>
    <w:rsid w:val="37BB9A9B"/>
    <w:rsid w:val="37CAB6E7"/>
    <w:rsid w:val="37EDEE26"/>
    <w:rsid w:val="38A4F1D5"/>
    <w:rsid w:val="38DE3C71"/>
    <w:rsid w:val="39000032"/>
    <w:rsid w:val="39613A4D"/>
    <w:rsid w:val="39A87C39"/>
    <w:rsid w:val="39A96564"/>
    <w:rsid w:val="39CDE78E"/>
    <w:rsid w:val="39D2B001"/>
    <w:rsid w:val="39D808D0"/>
    <w:rsid w:val="39DF8792"/>
    <w:rsid w:val="3A447E11"/>
    <w:rsid w:val="3A9BD093"/>
    <w:rsid w:val="3A9DB0D0"/>
    <w:rsid w:val="3AAAEFEA"/>
    <w:rsid w:val="3AC7B162"/>
    <w:rsid w:val="3ACBF9D9"/>
    <w:rsid w:val="3AE2E1EB"/>
    <w:rsid w:val="3AE877CD"/>
    <w:rsid w:val="3AE8CFA4"/>
    <w:rsid w:val="3AF513BC"/>
    <w:rsid w:val="3B115108"/>
    <w:rsid w:val="3B1CD4FB"/>
    <w:rsid w:val="3B2190F3"/>
    <w:rsid w:val="3B4302E8"/>
    <w:rsid w:val="3B5B9939"/>
    <w:rsid w:val="3B6E8062"/>
    <w:rsid w:val="3B6F71E9"/>
    <w:rsid w:val="3C0F8730"/>
    <w:rsid w:val="3C37A0F4"/>
    <w:rsid w:val="3C5EB1D6"/>
    <w:rsid w:val="3C65349C"/>
    <w:rsid w:val="3C8B017E"/>
    <w:rsid w:val="3C8C8D8B"/>
    <w:rsid w:val="3C98DB0F"/>
    <w:rsid w:val="3CC4F217"/>
    <w:rsid w:val="3D0A50C3"/>
    <w:rsid w:val="3D8B526C"/>
    <w:rsid w:val="3D96F621"/>
    <w:rsid w:val="3E285DEC"/>
    <w:rsid w:val="3E48F1CA"/>
    <w:rsid w:val="3E5475BD"/>
    <w:rsid w:val="3E8B26FE"/>
    <w:rsid w:val="3E91214B"/>
    <w:rsid w:val="3E920C06"/>
    <w:rsid w:val="3EAC84DD"/>
    <w:rsid w:val="3EC1D98F"/>
    <w:rsid w:val="3F4A9825"/>
    <w:rsid w:val="3FBEE74B"/>
    <w:rsid w:val="3FFBF10C"/>
    <w:rsid w:val="400463FD"/>
    <w:rsid w:val="409EC8E3"/>
    <w:rsid w:val="40C42813"/>
    <w:rsid w:val="40D310D3"/>
    <w:rsid w:val="410E06A3"/>
    <w:rsid w:val="4158E0E0"/>
    <w:rsid w:val="416011B5"/>
    <w:rsid w:val="416BF4B3"/>
    <w:rsid w:val="416CA1D0"/>
    <w:rsid w:val="41D8F973"/>
    <w:rsid w:val="41E2735A"/>
    <w:rsid w:val="41E4725E"/>
    <w:rsid w:val="421A62CF"/>
    <w:rsid w:val="426FF78F"/>
    <w:rsid w:val="428FC5C6"/>
    <w:rsid w:val="42B85C7C"/>
    <w:rsid w:val="42B9E7CE"/>
    <w:rsid w:val="4317B493"/>
    <w:rsid w:val="431C09ED"/>
    <w:rsid w:val="432D7BB2"/>
    <w:rsid w:val="433061E0"/>
    <w:rsid w:val="4335324A"/>
    <w:rsid w:val="4353A1E6"/>
    <w:rsid w:val="436E27EE"/>
    <w:rsid w:val="4374C9D4"/>
    <w:rsid w:val="439E817B"/>
    <w:rsid w:val="43B3064D"/>
    <w:rsid w:val="43D9BE25"/>
    <w:rsid w:val="43FD8C85"/>
    <w:rsid w:val="4401BFB8"/>
    <w:rsid w:val="4421D2A5"/>
    <w:rsid w:val="442FBD9A"/>
    <w:rsid w:val="44542CDD"/>
    <w:rsid w:val="445C352A"/>
    <w:rsid w:val="447412D5"/>
    <w:rsid w:val="448152AD"/>
    <w:rsid w:val="4487D8C5"/>
    <w:rsid w:val="44A74400"/>
    <w:rsid w:val="44CC3241"/>
    <w:rsid w:val="44D102AB"/>
    <w:rsid w:val="44D41FC7"/>
    <w:rsid w:val="44EDD6B2"/>
    <w:rsid w:val="45027B7F"/>
    <w:rsid w:val="45233C9D"/>
    <w:rsid w:val="453C2BA1"/>
    <w:rsid w:val="45447816"/>
    <w:rsid w:val="4561A7B8"/>
    <w:rsid w:val="45825D2B"/>
    <w:rsid w:val="45A6CCD7"/>
    <w:rsid w:val="45BB379C"/>
    <w:rsid w:val="45EFFD3E"/>
    <w:rsid w:val="46179AD5"/>
    <w:rsid w:val="4645DF4F"/>
    <w:rsid w:val="464B366D"/>
    <w:rsid w:val="465ED34A"/>
    <w:rsid w:val="466FF028"/>
    <w:rsid w:val="467DE03B"/>
    <w:rsid w:val="46A511BD"/>
    <w:rsid w:val="46E5DBBE"/>
    <w:rsid w:val="4705ECCA"/>
    <w:rsid w:val="47176071"/>
    <w:rsid w:val="4725A6B7"/>
    <w:rsid w:val="47821A26"/>
    <w:rsid w:val="47ABC816"/>
    <w:rsid w:val="47ADED4C"/>
    <w:rsid w:val="47BD90EB"/>
    <w:rsid w:val="47BEDD55"/>
    <w:rsid w:val="47F354E1"/>
    <w:rsid w:val="47F6A53F"/>
    <w:rsid w:val="48058843"/>
    <w:rsid w:val="4814BED8"/>
    <w:rsid w:val="4823E654"/>
    <w:rsid w:val="4856A2A4"/>
    <w:rsid w:val="4863662A"/>
    <w:rsid w:val="488DD65D"/>
    <w:rsid w:val="48C3262D"/>
    <w:rsid w:val="48F2D85E"/>
    <w:rsid w:val="49032EBD"/>
    <w:rsid w:val="490515F1"/>
    <w:rsid w:val="49387B26"/>
    <w:rsid w:val="4969F612"/>
    <w:rsid w:val="49BC2267"/>
    <w:rsid w:val="49CA6B29"/>
    <w:rsid w:val="4A27AE34"/>
    <w:rsid w:val="4A6422E9"/>
    <w:rsid w:val="4AA76BBD"/>
    <w:rsid w:val="4B02929D"/>
    <w:rsid w:val="4B19D068"/>
    <w:rsid w:val="4B440BFA"/>
    <w:rsid w:val="4B465318"/>
    <w:rsid w:val="4B4A5C55"/>
    <w:rsid w:val="4B5081A9"/>
    <w:rsid w:val="4B656CE1"/>
    <w:rsid w:val="4BD672AC"/>
    <w:rsid w:val="4BE06417"/>
    <w:rsid w:val="4C1B41AD"/>
    <w:rsid w:val="4C26477A"/>
    <w:rsid w:val="4C3ACF7F"/>
    <w:rsid w:val="4C56E815"/>
    <w:rsid w:val="4C70CFB3"/>
    <w:rsid w:val="4C92D155"/>
    <w:rsid w:val="4CA01264"/>
    <w:rsid w:val="4CA0760C"/>
    <w:rsid w:val="4CA9B3E3"/>
    <w:rsid w:val="4CBBFA0D"/>
    <w:rsid w:val="4CFA5AEF"/>
    <w:rsid w:val="4CFB2AE4"/>
    <w:rsid w:val="4D3FDDDF"/>
    <w:rsid w:val="4D988F96"/>
    <w:rsid w:val="4DC83A30"/>
    <w:rsid w:val="4DDD4C57"/>
    <w:rsid w:val="4DE6FA05"/>
    <w:rsid w:val="4E69DEFE"/>
    <w:rsid w:val="4E7B020D"/>
    <w:rsid w:val="4E7D17F8"/>
    <w:rsid w:val="4EA287D6"/>
    <w:rsid w:val="4F0173D9"/>
    <w:rsid w:val="4F0B410D"/>
    <w:rsid w:val="4F722FAA"/>
    <w:rsid w:val="4F727041"/>
    <w:rsid w:val="4F7EA8AE"/>
    <w:rsid w:val="4F82CA66"/>
    <w:rsid w:val="4F9D20B8"/>
    <w:rsid w:val="4FBFB6A9"/>
    <w:rsid w:val="4FBFEE74"/>
    <w:rsid w:val="4FD7B326"/>
    <w:rsid w:val="5015E061"/>
    <w:rsid w:val="5019C43B"/>
    <w:rsid w:val="504C9326"/>
    <w:rsid w:val="5096EFB8"/>
    <w:rsid w:val="509E8E61"/>
    <w:rsid w:val="50A5406E"/>
    <w:rsid w:val="50B360A0"/>
    <w:rsid w:val="50D6F4D3"/>
    <w:rsid w:val="50ECA96A"/>
    <w:rsid w:val="50F7057E"/>
    <w:rsid w:val="5105D7C9"/>
    <w:rsid w:val="510E40A2"/>
    <w:rsid w:val="51260288"/>
    <w:rsid w:val="51515836"/>
    <w:rsid w:val="51738387"/>
    <w:rsid w:val="51B6E651"/>
    <w:rsid w:val="51F833D3"/>
    <w:rsid w:val="51FBCF83"/>
    <w:rsid w:val="5212D100"/>
    <w:rsid w:val="5232C019"/>
    <w:rsid w:val="5247B8CD"/>
    <w:rsid w:val="525FD4AB"/>
    <w:rsid w:val="527E09C4"/>
    <w:rsid w:val="5292D5DF"/>
    <w:rsid w:val="52A1A82A"/>
    <w:rsid w:val="52BA6B28"/>
    <w:rsid w:val="52D34878"/>
    <w:rsid w:val="52E0D994"/>
    <w:rsid w:val="53030A61"/>
    <w:rsid w:val="53600044"/>
    <w:rsid w:val="5366F179"/>
    <w:rsid w:val="53A5315C"/>
    <w:rsid w:val="53AC61BA"/>
    <w:rsid w:val="545219D1"/>
    <w:rsid w:val="545BF593"/>
    <w:rsid w:val="5477BC5F"/>
    <w:rsid w:val="548E2748"/>
    <w:rsid w:val="549557A6"/>
    <w:rsid w:val="54CD0616"/>
    <w:rsid w:val="550F51F8"/>
    <w:rsid w:val="5516641B"/>
    <w:rsid w:val="55208CCF"/>
    <w:rsid w:val="5543137B"/>
    <w:rsid w:val="55620C84"/>
    <w:rsid w:val="557742E4"/>
    <w:rsid w:val="559229C1"/>
    <w:rsid w:val="55A44D51"/>
    <w:rsid w:val="55C1C10B"/>
    <w:rsid w:val="55C4726B"/>
    <w:rsid w:val="55D948EC"/>
    <w:rsid w:val="55EDEA32"/>
    <w:rsid w:val="55EED4E2"/>
    <w:rsid w:val="562EF768"/>
    <w:rsid w:val="566E14E7"/>
    <w:rsid w:val="56AB2259"/>
    <w:rsid w:val="56B27EB3"/>
    <w:rsid w:val="56E451F0"/>
    <w:rsid w:val="57031949"/>
    <w:rsid w:val="5755DAD4"/>
    <w:rsid w:val="57664702"/>
    <w:rsid w:val="5789BA93"/>
    <w:rsid w:val="579F3FD8"/>
    <w:rsid w:val="57C88A02"/>
    <w:rsid w:val="57DA9815"/>
    <w:rsid w:val="57DAF66C"/>
    <w:rsid w:val="57F94787"/>
    <w:rsid w:val="5804A6D8"/>
    <w:rsid w:val="5831EE35"/>
    <w:rsid w:val="583AD70A"/>
    <w:rsid w:val="584B81F5"/>
    <w:rsid w:val="58796764"/>
    <w:rsid w:val="587FF010"/>
    <w:rsid w:val="58890B8B"/>
    <w:rsid w:val="5891DDB3"/>
    <w:rsid w:val="58C98BC4"/>
    <w:rsid w:val="58CBF497"/>
    <w:rsid w:val="58E09270"/>
    <w:rsid w:val="58F1AB35"/>
    <w:rsid w:val="5910E9AE"/>
    <w:rsid w:val="59258AF4"/>
    <w:rsid w:val="5929ACAC"/>
    <w:rsid w:val="593F84CC"/>
    <w:rsid w:val="594168B0"/>
    <w:rsid w:val="59EB83B7"/>
    <w:rsid w:val="5A43EBF4"/>
    <w:rsid w:val="5A5609A0"/>
    <w:rsid w:val="5A7AAAA3"/>
    <w:rsid w:val="5A87E6C4"/>
    <w:rsid w:val="5ADC77CF"/>
    <w:rsid w:val="5AFBEE0A"/>
    <w:rsid w:val="5B6524A6"/>
    <w:rsid w:val="5B8AF8DC"/>
    <w:rsid w:val="5B8FCE53"/>
    <w:rsid w:val="5B92811E"/>
    <w:rsid w:val="5BA2A123"/>
    <w:rsid w:val="5BAD61B8"/>
    <w:rsid w:val="5BB790D2"/>
    <w:rsid w:val="5C016B45"/>
    <w:rsid w:val="5C050A2F"/>
    <w:rsid w:val="5C0F65F0"/>
    <w:rsid w:val="5C58E0CF"/>
    <w:rsid w:val="5C5D2BB6"/>
    <w:rsid w:val="5C7DA074"/>
    <w:rsid w:val="5C99D179"/>
    <w:rsid w:val="5CB2E026"/>
    <w:rsid w:val="5CF2691E"/>
    <w:rsid w:val="5CFC60E9"/>
    <w:rsid w:val="5D0C3F3D"/>
    <w:rsid w:val="5D408574"/>
    <w:rsid w:val="5D9F65BA"/>
    <w:rsid w:val="5DA992B7"/>
    <w:rsid w:val="5DB4DDA0"/>
    <w:rsid w:val="5DBEFFD2"/>
    <w:rsid w:val="5DC9D1F1"/>
    <w:rsid w:val="5DE3C829"/>
    <w:rsid w:val="5E0511A1"/>
    <w:rsid w:val="5E192073"/>
    <w:rsid w:val="5E1C11BA"/>
    <w:rsid w:val="5E2795AD"/>
    <w:rsid w:val="5E328F50"/>
    <w:rsid w:val="5E448388"/>
    <w:rsid w:val="5E892BB4"/>
    <w:rsid w:val="5EBF9734"/>
    <w:rsid w:val="5EC69143"/>
    <w:rsid w:val="5EC76F15"/>
    <w:rsid w:val="5ED4F130"/>
    <w:rsid w:val="5F011F37"/>
    <w:rsid w:val="5F0565C4"/>
    <w:rsid w:val="5F63D2E7"/>
    <w:rsid w:val="5F6B8B17"/>
    <w:rsid w:val="5F73F890"/>
    <w:rsid w:val="5F740AC8"/>
    <w:rsid w:val="5F7AF59B"/>
    <w:rsid w:val="5F7B9CF5"/>
    <w:rsid w:val="5F83037F"/>
    <w:rsid w:val="5F940A00"/>
    <w:rsid w:val="5F9649A9"/>
    <w:rsid w:val="5F9F2B80"/>
    <w:rsid w:val="5FA83ADB"/>
    <w:rsid w:val="5FE42722"/>
    <w:rsid w:val="6014FE00"/>
    <w:rsid w:val="60384C11"/>
    <w:rsid w:val="60466FD7"/>
    <w:rsid w:val="604F1BE9"/>
    <w:rsid w:val="6082DB13"/>
    <w:rsid w:val="60CB1077"/>
    <w:rsid w:val="60D27BF8"/>
    <w:rsid w:val="60DDFFEB"/>
    <w:rsid w:val="60DE92D4"/>
    <w:rsid w:val="60F83109"/>
    <w:rsid w:val="6100DF1C"/>
    <w:rsid w:val="611516CE"/>
    <w:rsid w:val="611580E1"/>
    <w:rsid w:val="6143E68E"/>
    <w:rsid w:val="61850565"/>
    <w:rsid w:val="61F4E44F"/>
    <w:rsid w:val="61F91782"/>
    <w:rsid w:val="62166F6D"/>
    <w:rsid w:val="622C4D52"/>
    <w:rsid w:val="62555F55"/>
    <w:rsid w:val="62605FEE"/>
    <w:rsid w:val="627B0531"/>
    <w:rsid w:val="627D6A44"/>
    <w:rsid w:val="62841AB7"/>
    <w:rsid w:val="62923B2C"/>
    <w:rsid w:val="62986691"/>
    <w:rsid w:val="62AB9952"/>
    <w:rsid w:val="62F02870"/>
    <w:rsid w:val="631B9D8E"/>
    <w:rsid w:val="633D49C3"/>
    <w:rsid w:val="638A7904"/>
    <w:rsid w:val="63B0EEC2"/>
    <w:rsid w:val="63B5B228"/>
    <w:rsid w:val="63BF3EA6"/>
    <w:rsid w:val="63ECA1CA"/>
    <w:rsid w:val="63FAF280"/>
    <w:rsid w:val="642E4156"/>
    <w:rsid w:val="644FFFEE"/>
    <w:rsid w:val="645C5271"/>
    <w:rsid w:val="6485BC16"/>
    <w:rsid w:val="64DD3388"/>
    <w:rsid w:val="65044D50"/>
    <w:rsid w:val="65264965"/>
    <w:rsid w:val="6535662C"/>
    <w:rsid w:val="6561503B"/>
    <w:rsid w:val="65A0059B"/>
    <w:rsid w:val="65B77C99"/>
    <w:rsid w:val="66A4EC00"/>
    <w:rsid w:val="66F83F65"/>
    <w:rsid w:val="66FFBE75"/>
    <w:rsid w:val="67112A2A"/>
    <w:rsid w:val="672BE135"/>
    <w:rsid w:val="67429789"/>
    <w:rsid w:val="67445ACF"/>
    <w:rsid w:val="67627A5F"/>
    <w:rsid w:val="6775E045"/>
    <w:rsid w:val="677BA2BC"/>
    <w:rsid w:val="67B37A31"/>
    <w:rsid w:val="67B3FC1F"/>
    <w:rsid w:val="67CE77F3"/>
    <w:rsid w:val="67F1BD31"/>
    <w:rsid w:val="67FF07A3"/>
    <w:rsid w:val="68189AD4"/>
    <w:rsid w:val="685B7AB3"/>
    <w:rsid w:val="685B7DAB"/>
    <w:rsid w:val="685DEA27"/>
    <w:rsid w:val="6865D7AD"/>
    <w:rsid w:val="68677829"/>
    <w:rsid w:val="6869DBD5"/>
    <w:rsid w:val="688606F8"/>
    <w:rsid w:val="689E732E"/>
    <w:rsid w:val="68A432A6"/>
    <w:rsid w:val="68C6C5F0"/>
    <w:rsid w:val="68E1C55A"/>
    <w:rsid w:val="68EA05E7"/>
    <w:rsid w:val="68ECABC8"/>
    <w:rsid w:val="68F1E458"/>
    <w:rsid w:val="68FE5020"/>
    <w:rsid w:val="69017CB0"/>
    <w:rsid w:val="690FD60C"/>
    <w:rsid w:val="6912A2B3"/>
    <w:rsid w:val="692028B3"/>
    <w:rsid w:val="696736B0"/>
    <w:rsid w:val="696A4854"/>
    <w:rsid w:val="697DBDBE"/>
    <w:rsid w:val="69A2E1B3"/>
    <w:rsid w:val="69FFE3F3"/>
    <w:rsid w:val="6A7D0553"/>
    <w:rsid w:val="6A9A1B21"/>
    <w:rsid w:val="6AB28BC4"/>
    <w:rsid w:val="6AD2F14A"/>
    <w:rsid w:val="6B17CA6E"/>
    <w:rsid w:val="6B5A6843"/>
    <w:rsid w:val="6B68F774"/>
    <w:rsid w:val="6B6CF98B"/>
    <w:rsid w:val="6B7D7C4C"/>
    <w:rsid w:val="6BACCCC2"/>
    <w:rsid w:val="6BE86BE5"/>
    <w:rsid w:val="6C311B18"/>
    <w:rsid w:val="6C33F35B"/>
    <w:rsid w:val="6C39533B"/>
    <w:rsid w:val="6C59C803"/>
    <w:rsid w:val="6C8FD02A"/>
    <w:rsid w:val="6CA31AD0"/>
    <w:rsid w:val="6CC524E9"/>
    <w:rsid w:val="6CCC9A3E"/>
    <w:rsid w:val="6CE04F54"/>
    <w:rsid w:val="6CF8CBA3"/>
    <w:rsid w:val="6D75F760"/>
    <w:rsid w:val="6D907E1D"/>
    <w:rsid w:val="6DA6B601"/>
    <w:rsid w:val="6DADA1B0"/>
    <w:rsid w:val="6DB657C4"/>
    <w:rsid w:val="6DD0BD34"/>
    <w:rsid w:val="6DF19575"/>
    <w:rsid w:val="6DF7A0EA"/>
    <w:rsid w:val="6E0334B7"/>
    <w:rsid w:val="6E211951"/>
    <w:rsid w:val="6E4DCB02"/>
    <w:rsid w:val="6E73D55D"/>
    <w:rsid w:val="6E9C6FC6"/>
    <w:rsid w:val="6EBA8D00"/>
    <w:rsid w:val="6EC646E6"/>
    <w:rsid w:val="6F544F50"/>
    <w:rsid w:val="6FB05594"/>
    <w:rsid w:val="6FB0D335"/>
    <w:rsid w:val="6FDFEFF4"/>
    <w:rsid w:val="6FE1775E"/>
    <w:rsid w:val="6FF8D46A"/>
    <w:rsid w:val="702219C4"/>
    <w:rsid w:val="705C7ECD"/>
    <w:rsid w:val="706DA7A0"/>
    <w:rsid w:val="708D785E"/>
    <w:rsid w:val="70CC6E1C"/>
    <w:rsid w:val="70ED0BD6"/>
    <w:rsid w:val="713AD579"/>
    <w:rsid w:val="7142C2FF"/>
    <w:rsid w:val="7148F42F"/>
    <w:rsid w:val="7156FBDF"/>
    <w:rsid w:val="71581518"/>
    <w:rsid w:val="715A9433"/>
    <w:rsid w:val="7257C95F"/>
    <w:rsid w:val="727A65B1"/>
    <w:rsid w:val="72895C2E"/>
    <w:rsid w:val="72A22C07"/>
    <w:rsid w:val="72BF3245"/>
    <w:rsid w:val="72D240DD"/>
    <w:rsid w:val="72D6A5DA"/>
    <w:rsid w:val="72DE9360"/>
    <w:rsid w:val="72EA7E8A"/>
    <w:rsid w:val="731082C7"/>
    <w:rsid w:val="733B78E5"/>
    <w:rsid w:val="735F8CBE"/>
    <w:rsid w:val="73AA4A2F"/>
    <w:rsid w:val="7409B57A"/>
    <w:rsid w:val="743DFC68"/>
    <w:rsid w:val="743E5DE5"/>
    <w:rsid w:val="743FFEB8"/>
    <w:rsid w:val="7468A8AC"/>
    <w:rsid w:val="746E113E"/>
    <w:rsid w:val="748D24F6"/>
    <w:rsid w:val="749D00A3"/>
    <w:rsid w:val="74B8579B"/>
    <w:rsid w:val="74DCD828"/>
    <w:rsid w:val="74E9068B"/>
    <w:rsid w:val="74F72B74"/>
    <w:rsid w:val="750012BB"/>
    <w:rsid w:val="7501D4A0"/>
    <w:rsid w:val="75259FA4"/>
    <w:rsid w:val="753DE003"/>
    <w:rsid w:val="75445AB5"/>
    <w:rsid w:val="754F5737"/>
    <w:rsid w:val="75792057"/>
    <w:rsid w:val="75879591"/>
    <w:rsid w:val="75914B14"/>
    <w:rsid w:val="75D149D5"/>
    <w:rsid w:val="75E82307"/>
    <w:rsid w:val="760093C2"/>
    <w:rsid w:val="76041788"/>
    <w:rsid w:val="7606339F"/>
    <w:rsid w:val="76163422"/>
    <w:rsid w:val="7624D04B"/>
    <w:rsid w:val="7653A221"/>
    <w:rsid w:val="768C24A2"/>
    <w:rsid w:val="7692C6A6"/>
    <w:rsid w:val="76C53E9E"/>
    <w:rsid w:val="76DAAC07"/>
    <w:rsid w:val="76F8EE14"/>
    <w:rsid w:val="77081611"/>
    <w:rsid w:val="770A8A67"/>
    <w:rsid w:val="771DDE72"/>
    <w:rsid w:val="777029E7"/>
    <w:rsid w:val="7783F368"/>
    <w:rsid w:val="779FE7E9"/>
    <w:rsid w:val="77B20483"/>
    <w:rsid w:val="77D1D97C"/>
    <w:rsid w:val="782698BD"/>
    <w:rsid w:val="784D616A"/>
    <w:rsid w:val="787516B2"/>
    <w:rsid w:val="78A3E672"/>
    <w:rsid w:val="78D2E0A4"/>
    <w:rsid w:val="790F40B3"/>
    <w:rsid w:val="79146E8A"/>
    <w:rsid w:val="7977192B"/>
    <w:rsid w:val="799BDB11"/>
    <w:rsid w:val="79BD8E57"/>
    <w:rsid w:val="79FCDF60"/>
    <w:rsid w:val="7A1C0F5A"/>
    <w:rsid w:val="7A3FE8A9"/>
    <w:rsid w:val="7A8E3106"/>
    <w:rsid w:val="7AAD3DEC"/>
    <w:rsid w:val="7AC18672"/>
    <w:rsid w:val="7AC6B2E4"/>
    <w:rsid w:val="7AC9D216"/>
    <w:rsid w:val="7AE9A545"/>
    <w:rsid w:val="7AFE4F8D"/>
    <w:rsid w:val="7B0B296C"/>
    <w:rsid w:val="7B2C520B"/>
    <w:rsid w:val="7B3FBCF5"/>
    <w:rsid w:val="7B698730"/>
    <w:rsid w:val="7B6A9EA3"/>
    <w:rsid w:val="7BACB774"/>
    <w:rsid w:val="7BAD2187"/>
    <w:rsid w:val="7BAFFFD2"/>
    <w:rsid w:val="7BB39C39"/>
    <w:rsid w:val="7BD02B05"/>
    <w:rsid w:val="7BD29067"/>
    <w:rsid w:val="7BD7DFA6"/>
    <w:rsid w:val="7BEBA5A5"/>
    <w:rsid w:val="7C1EC14B"/>
    <w:rsid w:val="7C38C841"/>
    <w:rsid w:val="7C400E85"/>
    <w:rsid w:val="7C57648B"/>
    <w:rsid w:val="7C595A4E"/>
    <w:rsid w:val="7C602172"/>
    <w:rsid w:val="7C658B62"/>
    <w:rsid w:val="7C844DFD"/>
    <w:rsid w:val="7C99D798"/>
    <w:rsid w:val="7D1BBB5D"/>
    <w:rsid w:val="7D26A9E2"/>
    <w:rsid w:val="7D348022"/>
    <w:rsid w:val="7D3A39AF"/>
    <w:rsid w:val="7D3FD23F"/>
    <w:rsid w:val="7DD2EDFC"/>
    <w:rsid w:val="7DEA23F4"/>
    <w:rsid w:val="7DF334EC"/>
    <w:rsid w:val="7E214607"/>
    <w:rsid w:val="7E2DB907"/>
    <w:rsid w:val="7E2FC5AC"/>
    <w:rsid w:val="7E3EBCCE"/>
    <w:rsid w:val="7E4D52CE"/>
    <w:rsid w:val="7E7167A6"/>
    <w:rsid w:val="7E81D3C1"/>
    <w:rsid w:val="7E8A7247"/>
    <w:rsid w:val="7E8AF573"/>
    <w:rsid w:val="7EC1C840"/>
    <w:rsid w:val="7F07CBC7"/>
    <w:rsid w:val="7F1049E9"/>
    <w:rsid w:val="7F16C5CE"/>
    <w:rsid w:val="7F2643D1"/>
    <w:rsid w:val="7F99388B"/>
    <w:rsid w:val="7FDB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7FB4"/>
  <w15:chartTrackingRefBased/>
  <w15:docId w15:val="{7F21537A-7A14-604B-8A8A-26145226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0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54CD"/>
    <w:pPr>
      <w:keepNext/>
      <w:keepLines/>
      <w:spacing w:before="200"/>
      <w:outlineLvl w:val="1"/>
    </w:pPr>
    <w:rPr>
      <w:rFonts w:asciiTheme="majorHAnsi" w:eastAsiaTheme="majorEastAsia" w:hAnsiTheme="majorHAnsi"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0E5"/>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C260E5"/>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E03759"/>
    <w:rPr>
      <w:sz w:val="16"/>
      <w:szCs w:val="16"/>
    </w:rPr>
  </w:style>
  <w:style w:type="paragraph" w:styleId="CommentText">
    <w:name w:val="annotation text"/>
    <w:basedOn w:val="Normal"/>
    <w:link w:val="CommentTextChar"/>
    <w:uiPriority w:val="99"/>
    <w:unhideWhenUsed/>
    <w:rsid w:val="00E03759"/>
    <w:rPr>
      <w:sz w:val="20"/>
      <w:szCs w:val="20"/>
    </w:rPr>
  </w:style>
  <w:style w:type="character" w:customStyle="1" w:styleId="CommentTextChar">
    <w:name w:val="Comment Text Char"/>
    <w:basedOn w:val="DefaultParagraphFont"/>
    <w:link w:val="CommentText"/>
    <w:uiPriority w:val="99"/>
    <w:rsid w:val="00E03759"/>
    <w:rPr>
      <w:sz w:val="20"/>
      <w:szCs w:val="20"/>
    </w:rPr>
  </w:style>
  <w:style w:type="paragraph" w:styleId="CommentSubject">
    <w:name w:val="annotation subject"/>
    <w:basedOn w:val="CommentText"/>
    <w:next w:val="CommentText"/>
    <w:link w:val="CommentSubjectChar"/>
    <w:uiPriority w:val="99"/>
    <w:semiHidden/>
    <w:unhideWhenUsed/>
    <w:rsid w:val="00E03759"/>
    <w:rPr>
      <w:b/>
      <w:bCs/>
    </w:rPr>
  </w:style>
  <w:style w:type="character" w:customStyle="1" w:styleId="CommentSubjectChar">
    <w:name w:val="Comment Subject Char"/>
    <w:basedOn w:val="CommentTextChar"/>
    <w:link w:val="CommentSubject"/>
    <w:uiPriority w:val="99"/>
    <w:semiHidden/>
    <w:rsid w:val="00E03759"/>
    <w:rPr>
      <w:b/>
      <w:bCs/>
      <w:sz w:val="20"/>
      <w:szCs w:val="20"/>
    </w:rPr>
  </w:style>
  <w:style w:type="character" w:styleId="Hyperlink">
    <w:name w:val="Hyperlink"/>
    <w:basedOn w:val="DefaultParagraphFont"/>
    <w:uiPriority w:val="99"/>
    <w:unhideWhenUsed/>
    <w:rsid w:val="00E03759"/>
    <w:rPr>
      <w:color w:val="0563C1" w:themeColor="hyperlink"/>
      <w:u w:val="single"/>
    </w:rPr>
  </w:style>
  <w:style w:type="character" w:styleId="UnresolvedMention">
    <w:name w:val="Unresolved Mention"/>
    <w:basedOn w:val="DefaultParagraphFont"/>
    <w:uiPriority w:val="99"/>
    <w:semiHidden/>
    <w:unhideWhenUsed/>
    <w:rsid w:val="00E03759"/>
    <w:rPr>
      <w:color w:val="605E5C"/>
      <w:shd w:val="clear" w:color="auto" w:fill="E1DFDD"/>
    </w:rPr>
  </w:style>
  <w:style w:type="paragraph" w:styleId="Revision">
    <w:name w:val="Revision"/>
    <w:hidden/>
    <w:uiPriority w:val="99"/>
    <w:semiHidden/>
    <w:rsid w:val="00BA77F4"/>
  </w:style>
  <w:style w:type="paragraph" w:customStyle="1" w:styleId="Default">
    <w:name w:val="Default"/>
    <w:rsid w:val="00BA77F4"/>
    <w:pPr>
      <w:autoSpaceDE w:val="0"/>
      <w:autoSpaceDN w:val="0"/>
      <w:adjustRightInd w:val="0"/>
    </w:pPr>
    <w:rPr>
      <w:rFonts w:ascii="Whitney Book" w:hAnsi="Whitney Book" w:cs="Whitney Book"/>
      <w:color w:val="000000"/>
      <w:lang w:val="en-GB"/>
    </w:rPr>
  </w:style>
  <w:style w:type="character" w:customStyle="1" w:styleId="A0">
    <w:name w:val="A0"/>
    <w:uiPriority w:val="99"/>
    <w:rsid w:val="00BA77F4"/>
    <w:rPr>
      <w:rFonts w:cs="Whitney Book"/>
      <w:color w:val="000000"/>
      <w:sz w:val="22"/>
      <w:szCs w:val="22"/>
    </w:rPr>
  </w:style>
  <w:style w:type="paragraph" w:customStyle="1" w:styleId="LabelDark">
    <w:name w:val="Label Dark"/>
    <w:rsid w:val="00BE041E"/>
    <w:pPr>
      <w:pBdr>
        <w:top w:val="nil"/>
        <w:left w:val="nil"/>
        <w:bottom w:val="nil"/>
        <w:right w:val="nil"/>
        <w:between w:val="nil"/>
        <w:bar w:val="nil"/>
      </w:pBdr>
      <w:jc w:val="center"/>
    </w:pPr>
    <w:rPr>
      <w:rFonts w:ascii="Helvetica Light" w:eastAsia="Arial Unicode MS" w:hAnsi="Helvetica Light" w:cs="Arial Unicode MS"/>
      <w:color w:val="000000"/>
      <w:bdr w:val="nil"/>
    </w:rPr>
  </w:style>
  <w:style w:type="character" w:customStyle="1" w:styleId="Heading2Char">
    <w:name w:val="Heading 2 Char"/>
    <w:basedOn w:val="DefaultParagraphFont"/>
    <w:link w:val="Heading2"/>
    <w:uiPriority w:val="9"/>
    <w:rsid w:val="00D254CD"/>
    <w:rPr>
      <w:rFonts w:asciiTheme="majorHAnsi" w:eastAsiaTheme="majorEastAsia" w:hAnsiTheme="majorHAnsi" w:cstheme="majorBidi"/>
      <w:b/>
      <w:bCs/>
      <w:color w:val="0000FF"/>
      <w:sz w:val="28"/>
      <w:szCs w:val="26"/>
      <w:lang w:val="en-US"/>
    </w:rPr>
  </w:style>
  <w:style w:type="character" w:styleId="FollowedHyperlink">
    <w:name w:val="FollowedHyperlink"/>
    <w:basedOn w:val="DefaultParagraphFont"/>
    <w:uiPriority w:val="99"/>
    <w:semiHidden/>
    <w:unhideWhenUsed/>
    <w:rsid w:val="008C3EFB"/>
    <w:rPr>
      <w:color w:val="954F72" w:themeColor="followedHyperlink"/>
      <w:u w:val="single"/>
    </w:rPr>
  </w:style>
  <w:style w:type="table" w:styleId="TableGrid">
    <w:name w:val="Table Grid"/>
    <w:basedOn w:val="TableNormal"/>
    <w:uiPriority w:val="39"/>
    <w:rsid w:val="005D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5D42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C3606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11240">
      <w:bodyDiv w:val="1"/>
      <w:marLeft w:val="0"/>
      <w:marRight w:val="0"/>
      <w:marTop w:val="0"/>
      <w:marBottom w:val="0"/>
      <w:divBdr>
        <w:top w:val="none" w:sz="0" w:space="0" w:color="auto"/>
        <w:left w:val="none" w:sz="0" w:space="0" w:color="auto"/>
        <w:bottom w:val="none" w:sz="0" w:space="0" w:color="auto"/>
        <w:right w:val="none" w:sz="0" w:space="0" w:color="auto"/>
      </w:divBdr>
    </w:div>
    <w:div w:id="1097216622">
      <w:bodyDiv w:val="1"/>
      <w:marLeft w:val="0"/>
      <w:marRight w:val="0"/>
      <w:marTop w:val="0"/>
      <w:marBottom w:val="0"/>
      <w:divBdr>
        <w:top w:val="none" w:sz="0" w:space="0" w:color="auto"/>
        <w:left w:val="none" w:sz="0" w:space="0" w:color="auto"/>
        <w:bottom w:val="none" w:sz="0" w:space="0" w:color="auto"/>
        <w:right w:val="none" w:sz="0" w:space="0" w:color="auto"/>
      </w:divBdr>
      <w:divsChild>
        <w:div w:id="1500848396">
          <w:marLeft w:val="0"/>
          <w:marRight w:val="0"/>
          <w:marTop w:val="0"/>
          <w:marBottom w:val="0"/>
          <w:divBdr>
            <w:top w:val="none" w:sz="0" w:space="0" w:color="auto"/>
            <w:left w:val="none" w:sz="0" w:space="0" w:color="auto"/>
            <w:bottom w:val="none" w:sz="0" w:space="0" w:color="auto"/>
            <w:right w:val="none" w:sz="0" w:space="0" w:color="auto"/>
          </w:divBdr>
          <w:divsChild>
            <w:div w:id="2139029616">
              <w:marLeft w:val="0"/>
              <w:marRight w:val="0"/>
              <w:marTop w:val="0"/>
              <w:marBottom w:val="0"/>
              <w:divBdr>
                <w:top w:val="none" w:sz="0" w:space="0" w:color="auto"/>
                <w:left w:val="none" w:sz="0" w:space="0" w:color="auto"/>
                <w:bottom w:val="none" w:sz="0" w:space="0" w:color="auto"/>
                <w:right w:val="none" w:sz="0" w:space="0" w:color="auto"/>
              </w:divBdr>
              <w:divsChild>
                <w:div w:id="848450045">
                  <w:marLeft w:val="0"/>
                  <w:marRight w:val="0"/>
                  <w:marTop w:val="0"/>
                  <w:marBottom w:val="0"/>
                  <w:divBdr>
                    <w:top w:val="none" w:sz="0" w:space="0" w:color="auto"/>
                    <w:left w:val="none" w:sz="0" w:space="0" w:color="auto"/>
                    <w:bottom w:val="none" w:sz="0" w:space="0" w:color="auto"/>
                    <w:right w:val="none" w:sz="0" w:space="0" w:color="auto"/>
                  </w:divBdr>
                </w:div>
              </w:divsChild>
            </w:div>
            <w:div w:id="1044522546">
              <w:marLeft w:val="0"/>
              <w:marRight w:val="0"/>
              <w:marTop w:val="0"/>
              <w:marBottom w:val="0"/>
              <w:divBdr>
                <w:top w:val="none" w:sz="0" w:space="0" w:color="auto"/>
                <w:left w:val="none" w:sz="0" w:space="0" w:color="auto"/>
                <w:bottom w:val="none" w:sz="0" w:space="0" w:color="auto"/>
                <w:right w:val="none" w:sz="0" w:space="0" w:color="auto"/>
              </w:divBdr>
              <w:divsChild>
                <w:div w:id="12185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435">
          <w:marLeft w:val="0"/>
          <w:marRight w:val="0"/>
          <w:marTop w:val="0"/>
          <w:marBottom w:val="0"/>
          <w:divBdr>
            <w:top w:val="none" w:sz="0" w:space="0" w:color="auto"/>
            <w:left w:val="none" w:sz="0" w:space="0" w:color="auto"/>
            <w:bottom w:val="none" w:sz="0" w:space="0" w:color="auto"/>
            <w:right w:val="none" w:sz="0" w:space="0" w:color="auto"/>
          </w:divBdr>
          <w:divsChild>
            <w:div w:id="1896431338">
              <w:marLeft w:val="0"/>
              <w:marRight w:val="0"/>
              <w:marTop w:val="0"/>
              <w:marBottom w:val="0"/>
              <w:divBdr>
                <w:top w:val="none" w:sz="0" w:space="0" w:color="auto"/>
                <w:left w:val="none" w:sz="0" w:space="0" w:color="auto"/>
                <w:bottom w:val="none" w:sz="0" w:space="0" w:color="auto"/>
                <w:right w:val="none" w:sz="0" w:space="0" w:color="auto"/>
              </w:divBdr>
              <w:divsChild>
                <w:div w:id="4108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9221">
          <w:marLeft w:val="0"/>
          <w:marRight w:val="0"/>
          <w:marTop w:val="0"/>
          <w:marBottom w:val="0"/>
          <w:divBdr>
            <w:top w:val="none" w:sz="0" w:space="0" w:color="auto"/>
            <w:left w:val="none" w:sz="0" w:space="0" w:color="auto"/>
            <w:bottom w:val="none" w:sz="0" w:space="0" w:color="auto"/>
            <w:right w:val="none" w:sz="0" w:space="0" w:color="auto"/>
          </w:divBdr>
          <w:divsChild>
            <w:div w:id="312685595">
              <w:marLeft w:val="0"/>
              <w:marRight w:val="0"/>
              <w:marTop w:val="0"/>
              <w:marBottom w:val="0"/>
              <w:divBdr>
                <w:top w:val="none" w:sz="0" w:space="0" w:color="auto"/>
                <w:left w:val="none" w:sz="0" w:space="0" w:color="auto"/>
                <w:bottom w:val="none" w:sz="0" w:space="0" w:color="auto"/>
                <w:right w:val="none" w:sz="0" w:space="0" w:color="auto"/>
              </w:divBdr>
              <w:divsChild>
                <w:div w:id="377435687">
                  <w:marLeft w:val="0"/>
                  <w:marRight w:val="0"/>
                  <w:marTop w:val="0"/>
                  <w:marBottom w:val="0"/>
                  <w:divBdr>
                    <w:top w:val="none" w:sz="0" w:space="0" w:color="auto"/>
                    <w:left w:val="none" w:sz="0" w:space="0" w:color="auto"/>
                    <w:bottom w:val="none" w:sz="0" w:space="0" w:color="auto"/>
                    <w:right w:val="none" w:sz="0" w:space="0" w:color="auto"/>
                  </w:divBdr>
                </w:div>
              </w:divsChild>
            </w:div>
            <w:div w:id="295137002">
              <w:marLeft w:val="0"/>
              <w:marRight w:val="0"/>
              <w:marTop w:val="0"/>
              <w:marBottom w:val="0"/>
              <w:divBdr>
                <w:top w:val="none" w:sz="0" w:space="0" w:color="auto"/>
                <w:left w:val="none" w:sz="0" w:space="0" w:color="auto"/>
                <w:bottom w:val="none" w:sz="0" w:space="0" w:color="auto"/>
                <w:right w:val="none" w:sz="0" w:space="0" w:color="auto"/>
              </w:divBdr>
              <w:divsChild>
                <w:div w:id="136537534">
                  <w:marLeft w:val="0"/>
                  <w:marRight w:val="0"/>
                  <w:marTop w:val="0"/>
                  <w:marBottom w:val="0"/>
                  <w:divBdr>
                    <w:top w:val="none" w:sz="0" w:space="0" w:color="auto"/>
                    <w:left w:val="none" w:sz="0" w:space="0" w:color="auto"/>
                    <w:bottom w:val="none" w:sz="0" w:space="0" w:color="auto"/>
                    <w:right w:val="none" w:sz="0" w:space="0" w:color="auto"/>
                  </w:divBdr>
                </w:div>
                <w:div w:id="1247615789">
                  <w:marLeft w:val="0"/>
                  <w:marRight w:val="0"/>
                  <w:marTop w:val="0"/>
                  <w:marBottom w:val="0"/>
                  <w:divBdr>
                    <w:top w:val="none" w:sz="0" w:space="0" w:color="auto"/>
                    <w:left w:val="none" w:sz="0" w:space="0" w:color="auto"/>
                    <w:bottom w:val="none" w:sz="0" w:space="0" w:color="auto"/>
                    <w:right w:val="none" w:sz="0" w:space="0" w:color="auto"/>
                  </w:divBdr>
                </w:div>
              </w:divsChild>
            </w:div>
            <w:div w:id="1464008867">
              <w:marLeft w:val="0"/>
              <w:marRight w:val="0"/>
              <w:marTop w:val="0"/>
              <w:marBottom w:val="0"/>
              <w:divBdr>
                <w:top w:val="none" w:sz="0" w:space="0" w:color="auto"/>
                <w:left w:val="none" w:sz="0" w:space="0" w:color="auto"/>
                <w:bottom w:val="none" w:sz="0" w:space="0" w:color="auto"/>
                <w:right w:val="none" w:sz="0" w:space="0" w:color="auto"/>
              </w:divBdr>
              <w:divsChild>
                <w:div w:id="6062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7688">
          <w:marLeft w:val="0"/>
          <w:marRight w:val="0"/>
          <w:marTop w:val="0"/>
          <w:marBottom w:val="0"/>
          <w:divBdr>
            <w:top w:val="none" w:sz="0" w:space="0" w:color="auto"/>
            <w:left w:val="none" w:sz="0" w:space="0" w:color="auto"/>
            <w:bottom w:val="none" w:sz="0" w:space="0" w:color="auto"/>
            <w:right w:val="none" w:sz="0" w:space="0" w:color="auto"/>
          </w:divBdr>
          <w:divsChild>
            <w:div w:id="1791237239">
              <w:marLeft w:val="0"/>
              <w:marRight w:val="0"/>
              <w:marTop w:val="0"/>
              <w:marBottom w:val="0"/>
              <w:divBdr>
                <w:top w:val="none" w:sz="0" w:space="0" w:color="auto"/>
                <w:left w:val="none" w:sz="0" w:space="0" w:color="auto"/>
                <w:bottom w:val="none" w:sz="0" w:space="0" w:color="auto"/>
                <w:right w:val="none" w:sz="0" w:space="0" w:color="auto"/>
              </w:divBdr>
              <w:divsChild>
                <w:div w:id="1407999052">
                  <w:marLeft w:val="0"/>
                  <w:marRight w:val="0"/>
                  <w:marTop w:val="0"/>
                  <w:marBottom w:val="0"/>
                  <w:divBdr>
                    <w:top w:val="none" w:sz="0" w:space="0" w:color="auto"/>
                    <w:left w:val="none" w:sz="0" w:space="0" w:color="auto"/>
                    <w:bottom w:val="none" w:sz="0" w:space="0" w:color="auto"/>
                    <w:right w:val="none" w:sz="0" w:space="0" w:color="auto"/>
                  </w:divBdr>
                </w:div>
              </w:divsChild>
            </w:div>
            <w:div w:id="1620843356">
              <w:marLeft w:val="0"/>
              <w:marRight w:val="0"/>
              <w:marTop w:val="0"/>
              <w:marBottom w:val="0"/>
              <w:divBdr>
                <w:top w:val="none" w:sz="0" w:space="0" w:color="auto"/>
                <w:left w:val="none" w:sz="0" w:space="0" w:color="auto"/>
                <w:bottom w:val="none" w:sz="0" w:space="0" w:color="auto"/>
                <w:right w:val="none" w:sz="0" w:space="0" w:color="auto"/>
              </w:divBdr>
              <w:divsChild>
                <w:div w:id="31616477">
                  <w:marLeft w:val="0"/>
                  <w:marRight w:val="0"/>
                  <w:marTop w:val="0"/>
                  <w:marBottom w:val="0"/>
                  <w:divBdr>
                    <w:top w:val="none" w:sz="0" w:space="0" w:color="auto"/>
                    <w:left w:val="none" w:sz="0" w:space="0" w:color="auto"/>
                    <w:bottom w:val="none" w:sz="0" w:space="0" w:color="auto"/>
                    <w:right w:val="none" w:sz="0" w:space="0" w:color="auto"/>
                  </w:divBdr>
                </w:div>
                <w:div w:id="1588808038">
                  <w:marLeft w:val="0"/>
                  <w:marRight w:val="0"/>
                  <w:marTop w:val="0"/>
                  <w:marBottom w:val="0"/>
                  <w:divBdr>
                    <w:top w:val="none" w:sz="0" w:space="0" w:color="auto"/>
                    <w:left w:val="none" w:sz="0" w:space="0" w:color="auto"/>
                    <w:bottom w:val="none" w:sz="0" w:space="0" w:color="auto"/>
                    <w:right w:val="none" w:sz="0" w:space="0" w:color="auto"/>
                  </w:divBdr>
                </w:div>
              </w:divsChild>
            </w:div>
            <w:div w:id="810681340">
              <w:marLeft w:val="0"/>
              <w:marRight w:val="0"/>
              <w:marTop w:val="0"/>
              <w:marBottom w:val="0"/>
              <w:divBdr>
                <w:top w:val="none" w:sz="0" w:space="0" w:color="auto"/>
                <w:left w:val="none" w:sz="0" w:space="0" w:color="auto"/>
                <w:bottom w:val="none" w:sz="0" w:space="0" w:color="auto"/>
                <w:right w:val="none" w:sz="0" w:space="0" w:color="auto"/>
              </w:divBdr>
              <w:divsChild>
                <w:div w:id="8085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0993">
          <w:marLeft w:val="0"/>
          <w:marRight w:val="0"/>
          <w:marTop w:val="0"/>
          <w:marBottom w:val="0"/>
          <w:divBdr>
            <w:top w:val="none" w:sz="0" w:space="0" w:color="auto"/>
            <w:left w:val="none" w:sz="0" w:space="0" w:color="auto"/>
            <w:bottom w:val="none" w:sz="0" w:space="0" w:color="auto"/>
            <w:right w:val="none" w:sz="0" w:space="0" w:color="auto"/>
          </w:divBdr>
          <w:divsChild>
            <w:div w:id="1805155905">
              <w:marLeft w:val="0"/>
              <w:marRight w:val="0"/>
              <w:marTop w:val="0"/>
              <w:marBottom w:val="0"/>
              <w:divBdr>
                <w:top w:val="none" w:sz="0" w:space="0" w:color="auto"/>
                <w:left w:val="none" w:sz="0" w:space="0" w:color="auto"/>
                <w:bottom w:val="none" w:sz="0" w:space="0" w:color="auto"/>
                <w:right w:val="none" w:sz="0" w:space="0" w:color="auto"/>
              </w:divBdr>
              <w:divsChild>
                <w:div w:id="10750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3121">
      <w:bodyDiv w:val="1"/>
      <w:marLeft w:val="0"/>
      <w:marRight w:val="0"/>
      <w:marTop w:val="0"/>
      <w:marBottom w:val="0"/>
      <w:divBdr>
        <w:top w:val="none" w:sz="0" w:space="0" w:color="auto"/>
        <w:left w:val="none" w:sz="0" w:space="0" w:color="auto"/>
        <w:bottom w:val="none" w:sz="0" w:space="0" w:color="auto"/>
        <w:right w:val="none" w:sz="0" w:space="0" w:color="auto"/>
      </w:divBdr>
    </w:div>
    <w:div w:id="175728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rightsfund.org/wp-content/uploads/DRF-DRAF-BridgePlan2022-03252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bs@disabilityrightsfund.org" TargetMode="External"/><Relationship Id="rId4" Type="http://schemas.openxmlformats.org/officeDocument/2006/relationships/webSettings" Target="webSettings.xml"/><Relationship Id="rId9" Type="http://schemas.openxmlformats.org/officeDocument/2006/relationships/hyperlink" Target="https://disabilityrightsfund.org/wp-content/uploads/DRF-DRAF-2017-20_Strategic-Plan.pdf"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1906</Words>
  <Characters>10870</Characters>
  <Application>Microsoft Office Word</Application>
  <DocSecurity>0</DocSecurity>
  <Lines>90</Lines>
  <Paragraphs>25</Paragraphs>
  <ScaleCrop>false</ScaleCrop>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Devandas Aguilar</dc:creator>
  <cp:keywords/>
  <dc:description/>
  <cp:lastModifiedBy>Rucha Chitnis</cp:lastModifiedBy>
  <cp:revision>2</cp:revision>
  <dcterms:created xsi:type="dcterms:W3CDTF">2022-11-21T16:17:00Z</dcterms:created>
  <dcterms:modified xsi:type="dcterms:W3CDTF">2022-11-21T16:17:00Z</dcterms:modified>
</cp:coreProperties>
</file>